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t>
      </w:r>
    </w:p>
    <w:p>
      <w:pPr>
        <w:shd w:fill="2B5EA7" w:val="clear"/>
        <w:spacing w:after="80" w:before="0"/>
        <w:jc w:val="center"/>
      </w:pPr>
      <w:r>
        <w:rPr>
          <w:rFonts w:ascii="Calibri" w:cs="Calibri" w:eastAsia="Calibri" w:hAnsi="Calibri"/>
          <w:b/>
          <w:bCs/>
          <w:color w:val="FFFFFF"/>
          <w:sz w:val="44"/>
          <w:szCs w:val="44"/>
        </w:rPr>
        <w:t xml:space="preserve">  Personal Knowledge Base RAG System  </w:t>
      </w:r>
    </w:p>
    <w:p>
      <w:pPr>
        <w:shd w:fill="1A3A6B" w:val="clear"/>
        <w:spacing w:after="400" w:before="0"/>
        <w:jc w:val="center"/>
      </w:pPr>
      <w:r>
        <w:rPr>
          <w:rFonts w:ascii="Calibri" w:cs="Calibri" w:eastAsia="Calibri" w:hAnsi="Calibri"/>
          <w:b/>
          <w:bCs/>
          <w:color w:val="BFD7F5"/>
          <w:sz w:val="28"/>
          <w:szCs w:val="28"/>
        </w:rPr>
        <w:t xml:space="preserve">  Phase 1: Naive RAG — Technical Report  </w:t>
      </w:r>
    </w:p>
    <w:p>
      <w:pPr>
        <w:spacing w:after="80" w:before="200"/>
        <w:jc w:val="center"/>
      </w:pPr>
      <w:r>
        <w:rPr>
          <w:rFonts w:ascii="Calibri" w:cs="Calibri" w:eastAsia="Calibri" w:hAnsi="Calibri"/>
          <w:i/>
          <w:iCs/>
          <w:color w:val="6B7280"/>
          <w:sz w:val="24"/>
          <w:szCs w:val="24"/>
        </w:rPr>
        <w:t xml:space="preserve">A comprehensive guide to building a production-quality</w:t>
      </w:r>
    </w:p>
    <w:p>
      <w:pPr>
        <w:spacing w:after="400" w:before="0"/>
        <w:jc w:val="center"/>
      </w:pPr>
      <w:r>
        <w:rPr>
          <w:rFonts w:ascii="Calibri" w:cs="Calibri" w:eastAsia="Calibri" w:hAnsi="Calibri"/>
          <w:i/>
          <w:iCs/>
          <w:color w:val="6B7280"/>
          <w:sz w:val="24"/>
          <w:szCs w:val="24"/>
        </w:rPr>
        <w:t xml:space="preserve">Retrieval-Augmented Generation pipeline from scratch</w:t>
      </w:r>
    </w:p>
    <w:p>
      <w:pPr>
        <w:pBdr>
          <w:bottom w:val="single" w:color="DBEAFE" w:sz="4"/>
        </w:pBdr>
        <w:spacing w:after="200" w:before="200"/>
      </w:pPr>
    </w:p>
    <w:p>
      <w:pPr>
        <w:spacing w:after="80" w:before="200"/>
        <w:jc w:val="center"/>
      </w:pPr>
      <w:r>
        <w:rPr>
          <w:rFonts w:ascii="Calibri" w:cs="Calibri" w:eastAsia="Calibri" w:hAnsi="Calibri"/>
          <w:b/>
          <w:bCs/>
          <w:color w:val="2B5EA7"/>
          <w:sz w:val="22"/>
          <w:szCs w:val="22"/>
        </w:rPr>
        <w:t xml:space="preserve">Project Type: </w:t>
      </w:r>
      <w:r>
        <w:rPr>
          <w:rFonts w:ascii="Calibri" w:cs="Calibri" w:eastAsia="Calibri" w:hAnsi="Calibri"/>
          <w:b w:val="false"/>
          <w:bCs w:val="false"/>
          <w:color w:val="1A1A2E"/>
          <w:sz w:val="22"/>
          <w:szCs w:val="22"/>
        </w:rPr>
        <w:t xml:space="preserve">AI Engineering Learning Project</w:t>
      </w:r>
    </w:p>
    <w:p>
      <w:pPr>
        <w:spacing w:after="80" w:before="80"/>
        <w:jc w:val="center"/>
      </w:pPr>
      <w:r>
        <w:rPr>
          <w:rFonts w:ascii="Calibri" w:cs="Calibri" w:eastAsia="Calibri" w:hAnsi="Calibri"/>
          <w:b/>
          <w:bCs/>
          <w:color w:val="2B5EA7"/>
          <w:sz w:val="22"/>
          <w:szCs w:val="22"/>
        </w:rPr>
        <w:t xml:space="preserve">Phase: </w:t>
      </w:r>
      <w:r>
        <w:rPr>
          <w:rFonts w:ascii="Calibri" w:cs="Calibri" w:eastAsia="Calibri" w:hAnsi="Calibri"/>
          <w:b/>
          <w:bCs/>
          <w:color w:val="059669"/>
          <w:sz w:val="22"/>
          <w:szCs w:val="22"/>
        </w:rPr>
        <w:t xml:space="preserve">1 of 4 — Naive RAG (Complete)</w:t>
      </w:r>
    </w:p>
    <w:p>
      <w:pPr>
        <w:spacing w:after="80" w:before="80"/>
        <w:jc w:val="center"/>
      </w:pPr>
      <w:r>
        <w:rPr>
          <w:rFonts w:ascii="Calibri" w:cs="Calibri" w:eastAsia="Calibri" w:hAnsi="Calibri"/>
          <w:b/>
          <w:bCs/>
          <w:color w:val="2B5EA7"/>
          <w:sz w:val="22"/>
          <w:szCs w:val="22"/>
        </w:rPr>
        <w:t xml:space="preserve">Language: </w:t>
      </w:r>
      <w:r>
        <w:rPr>
          <w:rFonts w:ascii="Calibri" w:cs="Calibri" w:eastAsia="Calibri" w:hAnsi="Calibri"/>
          <w:b w:val="false"/>
          <w:bCs w:val="false"/>
          <w:color w:val="1A1A2E"/>
          <w:sz w:val="22"/>
          <w:szCs w:val="22"/>
        </w:rPr>
        <w:t xml:space="preserve">Python 3.13</w:t>
      </w:r>
    </w:p>
    <w:p>
      <w:pPr>
        <w:spacing w:after="80" w:before="80"/>
        <w:jc w:val="center"/>
      </w:pPr>
      <w:r>
        <w:rPr>
          <w:rFonts w:ascii="Calibri" w:cs="Calibri" w:eastAsia="Calibri" w:hAnsi="Calibri"/>
          <w:b/>
          <w:bCs/>
          <w:color w:val="2B5EA7"/>
          <w:sz w:val="22"/>
          <w:szCs w:val="22"/>
        </w:rPr>
        <w:t xml:space="preserve">Date: </w:t>
      </w:r>
      <w:r>
        <w:rPr>
          <w:rFonts w:ascii="Calibri" w:cs="Calibri" w:eastAsia="Calibri" w:hAnsi="Calibri"/>
          <w:b w:val="false"/>
          <w:bCs w:val="false"/>
          <w:color w:val="1A1A2E"/>
          <w:sz w:val="22"/>
          <w:szCs w:val="22"/>
        </w:rPr>
        <w:t xml:space="preserve">August 2026</w:t>
      </w:r>
    </w:p>
    <w:p>
      <w:r>
        <w:br w:type="page"/>
      </w:r>
    </w:p>
    <w:p>
      <w:pPr>
        <w:shd w:fill="2B5EA7" w:val="clear"/>
        <w:spacing w:after="200" w:before="400"/>
      </w:pPr>
      <w:r>
        <w:rPr>
          <w:rFonts w:ascii="Calibri" w:cs="Calibri" w:eastAsia="Calibri" w:hAnsi="Calibri"/>
          <w:b/>
          <w:bCs/>
          <w:color w:val="FFFFFF"/>
          <w:sz w:val="28"/>
          <w:szCs w:val="28"/>
        </w:rPr>
        <w:t xml:space="preserve">  Table of Contents</w:t>
      </w:r>
    </w:p>
    <w:p>
      <w:pPr>
        <w:spacing w:after="0" w:before="0"/>
      </w:pPr>
      <w:r>
        <w:t xml:space="preserve"> </w:t>
      </w:r>
    </w:p>
    <w:p>
      <w:pPr>
        <w:spacing w:after="60" w:before="60"/>
      </w:pPr>
      <w:r>
        <w:rPr>
          <w:rFonts w:ascii="Calibri" w:cs="Calibri" w:eastAsia="Calibri" w:hAnsi="Calibri"/>
          <w:b/>
          <w:bCs/>
          <w:color w:val="2B5EA7"/>
          <w:sz w:val="22"/>
          <w:szCs w:val="22"/>
        </w:rPr>
        <w:t xml:space="preserve">1.  </w:t>
      </w:r>
      <w:r>
        <w:rPr>
          <w:rFonts w:ascii="Calibri" w:cs="Calibri" w:eastAsia="Calibri" w:hAnsi="Calibri"/>
          <w:color w:val="1A1A2E"/>
          <w:sz w:val="22"/>
          <w:szCs w:val="22"/>
        </w:rPr>
        <w:t xml:space="preserve">Project Overview</w:t>
      </w:r>
    </w:p>
    <w:p>
      <w:pPr>
        <w:spacing w:after="60" w:before="60"/>
      </w:pPr>
      <w:r>
        <w:rPr>
          <w:rFonts w:ascii="Calibri" w:cs="Calibri" w:eastAsia="Calibri" w:hAnsi="Calibri"/>
          <w:b/>
          <w:bCs/>
          <w:color w:val="2B5EA7"/>
          <w:sz w:val="22"/>
          <w:szCs w:val="22"/>
        </w:rPr>
        <w:t xml:space="preserve">2.  </w:t>
      </w:r>
      <w:r>
        <w:rPr>
          <w:rFonts w:ascii="Calibri" w:cs="Calibri" w:eastAsia="Calibri" w:hAnsi="Calibri"/>
          <w:color w:val="1A1A2E"/>
          <w:sz w:val="22"/>
          <w:szCs w:val="22"/>
        </w:rPr>
        <w:t xml:space="preserve">Technology Stack</w:t>
      </w:r>
    </w:p>
    <w:p>
      <w:pPr>
        <w:spacing w:after="60" w:before="60"/>
      </w:pPr>
      <w:r>
        <w:rPr>
          <w:rFonts w:ascii="Calibri" w:cs="Calibri" w:eastAsia="Calibri" w:hAnsi="Calibri"/>
          <w:b/>
          <w:bCs/>
          <w:color w:val="2B5EA7"/>
          <w:sz w:val="22"/>
          <w:szCs w:val="22"/>
        </w:rPr>
        <w:t xml:space="preserve">3.  </w:t>
      </w:r>
      <w:r>
        <w:rPr>
          <w:rFonts w:ascii="Calibri" w:cs="Calibri" w:eastAsia="Calibri" w:hAnsi="Calibri"/>
          <w:color w:val="1A1A2E"/>
          <w:sz w:val="22"/>
          <w:szCs w:val="22"/>
        </w:rPr>
        <w:t xml:space="preserve">Project Architecture</w:t>
      </w:r>
    </w:p>
    <w:p>
      <w:pPr>
        <w:spacing w:after="60" w:before="60"/>
      </w:pPr>
      <w:r>
        <w:rPr>
          <w:rFonts w:ascii="Calibri" w:cs="Calibri" w:eastAsia="Calibri" w:hAnsi="Calibri"/>
          <w:b/>
          <w:bCs/>
          <w:color w:val="2B5EA7"/>
          <w:sz w:val="22"/>
          <w:szCs w:val="22"/>
        </w:rPr>
        <w:t xml:space="preserve">4.  </w:t>
      </w:r>
      <w:r>
        <w:rPr>
          <w:rFonts w:ascii="Calibri" w:cs="Calibri" w:eastAsia="Calibri" w:hAnsi="Calibri"/>
          <w:color w:val="1A1A2E"/>
          <w:sz w:val="22"/>
          <w:szCs w:val="22"/>
        </w:rPr>
        <w:t xml:space="preserve">Component Deep-Dive</w:t>
      </w:r>
    </w:p>
    <w:p>
      <w:pPr>
        <w:spacing w:after="60" w:before="60"/>
      </w:pPr>
      <w:r>
        <w:rPr>
          <w:rFonts w:ascii="Calibri" w:cs="Calibri" w:eastAsia="Calibri" w:hAnsi="Calibri"/>
          <w:b w:val="false"/>
          <w:bCs w:val="false"/>
          <w:color w:val="2B5EA7"/>
          <w:sz w:val="22"/>
          <w:szCs w:val="22"/>
        </w:rPr>
        <w:t xml:space="preserve">    4.1  </w:t>
      </w:r>
      <w:r>
        <w:rPr>
          <w:rFonts w:ascii="Calibri" w:cs="Calibri" w:eastAsia="Calibri" w:hAnsi="Calibri"/>
          <w:color w:val="1A1A2E"/>
          <w:sz w:val="22"/>
          <w:szCs w:val="22"/>
        </w:rPr>
        <w:t xml:space="preserve">Configuration — config.py</w:t>
      </w:r>
    </w:p>
    <w:p>
      <w:pPr>
        <w:spacing w:after="60" w:before="60"/>
      </w:pPr>
      <w:r>
        <w:rPr>
          <w:rFonts w:ascii="Calibri" w:cs="Calibri" w:eastAsia="Calibri" w:hAnsi="Calibri"/>
          <w:b w:val="false"/>
          <w:bCs w:val="false"/>
          <w:color w:val="2B5EA7"/>
          <w:sz w:val="22"/>
          <w:szCs w:val="22"/>
        </w:rPr>
        <w:t xml:space="preserve">    4.2  </w:t>
      </w:r>
      <w:r>
        <w:rPr>
          <w:rFonts w:ascii="Calibri" w:cs="Calibri" w:eastAsia="Calibri" w:hAnsi="Calibri"/>
          <w:color w:val="1A1A2E"/>
          <w:sz w:val="22"/>
          <w:szCs w:val="22"/>
        </w:rPr>
        <w:t xml:space="preserve">Document Loader</w:t>
      </w:r>
    </w:p>
    <w:p>
      <w:pPr>
        <w:spacing w:after="60" w:before="60"/>
      </w:pPr>
      <w:r>
        <w:rPr>
          <w:rFonts w:ascii="Calibri" w:cs="Calibri" w:eastAsia="Calibri" w:hAnsi="Calibri"/>
          <w:b w:val="false"/>
          <w:bCs w:val="false"/>
          <w:color w:val="2B5EA7"/>
          <w:sz w:val="22"/>
          <w:szCs w:val="22"/>
        </w:rPr>
        <w:t xml:space="preserve">    4.3  </w:t>
      </w:r>
      <w:r>
        <w:rPr>
          <w:rFonts w:ascii="Calibri" w:cs="Calibri" w:eastAsia="Calibri" w:hAnsi="Calibri"/>
          <w:color w:val="1A1A2E"/>
          <w:sz w:val="22"/>
          <w:szCs w:val="22"/>
        </w:rPr>
        <w:t xml:space="preserve">Chunker</w:t>
      </w:r>
    </w:p>
    <w:p>
      <w:pPr>
        <w:spacing w:after="60" w:before="60"/>
      </w:pPr>
      <w:r>
        <w:rPr>
          <w:rFonts w:ascii="Calibri" w:cs="Calibri" w:eastAsia="Calibri" w:hAnsi="Calibri"/>
          <w:b w:val="false"/>
          <w:bCs w:val="false"/>
          <w:color w:val="2B5EA7"/>
          <w:sz w:val="22"/>
          <w:szCs w:val="22"/>
        </w:rPr>
        <w:t xml:space="preserve">    4.4  </w:t>
      </w:r>
      <w:r>
        <w:rPr>
          <w:rFonts w:ascii="Calibri" w:cs="Calibri" w:eastAsia="Calibri" w:hAnsi="Calibri"/>
          <w:color w:val="1A1A2E"/>
          <w:sz w:val="22"/>
          <w:szCs w:val="22"/>
        </w:rPr>
        <w:t xml:space="preserve">Embedder</w:t>
      </w:r>
    </w:p>
    <w:p>
      <w:pPr>
        <w:spacing w:after="60" w:before="60"/>
      </w:pPr>
      <w:r>
        <w:rPr>
          <w:rFonts w:ascii="Calibri" w:cs="Calibri" w:eastAsia="Calibri" w:hAnsi="Calibri"/>
          <w:b w:val="false"/>
          <w:bCs w:val="false"/>
          <w:color w:val="2B5EA7"/>
          <w:sz w:val="22"/>
          <w:szCs w:val="22"/>
        </w:rPr>
        <w:t xml:space="preserve">    4.5  </w:t>
      </w:r>
      <w:r>
        <w:rPr>
          <w:rFonts w:ascii="Calibri" w:cs="Calibri" w:eastAsia="Calibri" w:hAnsi="Calibri"/>
          <w:color w:val="1A1A2E"/>
          <w:sz w:val="22"/>
          <w:szCs w:val="22"/>
        </w:rPr>
        <w:t xml:space="preserve">Vector Store</w:t>
      </w:r>
    </w:p>
    <w:p>
      <w:pPr>
        <w:spacing w:after="60" w:before="60"/>
      </w:pPr>
      <w:r>
        <w:rPr>
          <w:rFonts w:ascii="Calibri" w:cs="Calibri" w:eastAsia="Calibri" w:hAnsi="Calibri"/>
          <w:b w:val="false"/>
          <w:bCs w:val="false"/>
          <w:color w:val="2B5EA7"/>
          <w:sz w:val="22"/>
          <w:szCs w:val="22"/>
        </w:rPr>
        <w:t xml:space="preserve">    4.6  </w:t>
      </w:r>
      <w:r>
        <w:rPr>
          <w:rFonts w:ascii="Calibri" w:cs="Calibri" w:eastAsia="Calibri" w:hAnsi="Calibri"/>
          <w:color w:val="1A1A2E"/>
          <w:sz w:val="22"/>
          <w:szCs w:val="22"/>
        </w:rPr>
        <w:t xml:space="preserve">Retriever</w:t>
      </w:r>
    </w:p>
    <w:p>
      <w:pPr>
        <w:spacing w:after="60" w:before="60"/>
      </w:pPr>
      <w:r>
        <w:rPr>
          <w:rFonts w:ascii="Calibri" w:cs="Calibri" w:eastAsia="Calibri" w:hAnsi="Calibri"/>
          <w:b w:val="false"/>
          <w:bCs w:val="false"/>
          <w:color w:val="2B5EA7"/>
          <w:sz w:val="22"/>
          <w:szCs w:val="22"/>
        </w:rPr>
        <w:t xml:space="preserve">    4.7  </w:t>
      </w:r>
      <w:r>
        <w:rPr>
          <w:rFonts w:ascii="Calibri" w:cs="Calibri" w:eastAsia="Calibri" w:hAnsi="Calibri"/>
          <w:color w:val="1A1A2E"/>
          <w:sz w:val="22"/>
          <w:szCs w:val="22"/>
        </w:rPr>
        <w:t xml:space="preserve">LLM Client</w:t>
      </w:r>
    </w:p>
    <w:p>
      <w:pPr>
        <w:spacing w:after="60" w:before="60"/>
      </w:pPr>
      <w:r>
        <w:rPr>
          <w:rFonts w:ascii="Calibri" w:cs="Calibri" w:eastAsia="Calibri" w:hAnsi="Calibri"/>
          <w:b w:val="false"/>
          <w:bCs w:val="false"/>
          <w:color w:val="2B5EA7"/>
          <w:sz w:val="22"/>
          <w:szCs w:val="22"/>
        </w:rPr>
        <w:t xml:space="preserve">    4.8  </w:t>
      </w:r>
      <w:r>
        <w:rPr>
          <w:rFonts w:ascii="Calibri" w:cs="Calibri" w:eastAsia="Calibri" w:hAnsi="Calibri"/>
          <w:color w:val="1A1A2E"/>
          <w:sz w:val="22"/>
          <w:szCs w:val="22"/>
        </w:rPr>
        <w:t xml:space="preserve">RAG Pipeline</w:t>
      </w:r>
    </w:p>
    <w:p>
      <w:pPr>
        <w:spacing w:after="60" w:before="60"/>
      </w:pPr>
      <w:r>
        <w:rPr>
          <w:rFonts w:ascii="Calibri" w:cs="Calibri" w:eastAsia="Calibri" w:hAnsi="Calibri"/>
          <w:b/>
          <w:bCs/>
          <w:color w:val="2B5EA7"/>
          <w:sz w:val="22"/>
          <w:szCs w:val="22"/>
        </w:rPr>
        <w:t xml:space="preserve">5.  </w:t>
      </w:r>
      <w:r>
        <w:rPr>
          <w:rFonts w:ascii="Calibri" w:cs="Calibri" w:eastAsia="Calibri" w:hAnsi="Calibri"/>
          <w:color w:val="1A1A2E"/>
          <w:sz w:val="22"/>
          <w:szCs w:val="22"/>
        </w:rPr>
        <w:t xml:space="preserve">Complete Data Flow</w:t>
      </w:r>
    </w:p>
    <w:p>
      <w:pPr>
        <w:spacing w:after="60" w:before="60"/>
      </w:pPr>
      <w:r>
        <w:rPr>
          <w:rFonts w:ascii="Calibri" w:cs="Calibri" w:eastAsia="Calibri" w:hAnsi="Calibri"/>
          <w:b/>
          <w:bCs/>
          <w:color w:val="2B5EA7"/>
          <w:sz w:val="22"/>
          <w:szCs w:val="22"/>
        </w:rPr>
        <w:t xml:space="preserve">6.  </w:t>
      </w:r>
      <w:r>
        <w:rPr>
          <w:rFonts w:ascii="Calibri" w:cs="Calibri" w:eastAsia="Calibri" w:hAnsi="Calibri"/>
          <w:color w:val="1A1A2E"/>
          <w:sz w:val="22"/>
          <w:szCs w:val="22"/>
        </w:rPr>
        <w:t xml:space="preserve">Key Engineering Decisions</w:t>
      </w:r>
    </w:p>
    <w:p>
      <w:pPr>
        <w:spacing w:after="60" w:before="60"/>
      </w:pPr>
      <w:r>
        <w:rPr>
          <w:rFonts w:ascii="Calibri" w:cs="Calibri" w:eastAsia="Calibri" w:hAnsi="Calibri"/>
          <w:b/>
          <w:bCs/>
          <w:color w:val="2B5EA7"/>
          <w:sz w:val="22"/>
          <w:szCs w:val="22"/>
        </w:rPr>
        <w:t xml:space="preserve">7.  </w:t>
      </w:r>
      <w:r>
        <w:rPr>
          <w:rFonts w:ascii="Calibri" w:cs="Calibri" w:eastAsia="Calibri" w:hAnsi="Calibri"/>
          <w:color w:val="1A1A2E"/>
          <w:sz w:val="22"/>
          <w:szCs w:val="22"/>
        </w:rPr>
        <w:t xml:space="preserve">Test Results &amp; Evaluation</w:t>
      </w:r>
    </w:p>
    <w:p>
      <w:pPr>
        <w:spacing w:after="60" w:before="60"/>
      </w:pPr>
      <w:r>
        <w:rPr>
          <w:rFonts w:ascii="Calibri" w:cs="Calibri" w:eastAsia="Calibri" w:hAnsi="Calibri"/>
          <w:b/>
          <w:bCs/>
          <w:color w:val="2B5EA7"/>
          <w:sz w:val="22"/>
          <w:szCs w:val="22"/>
        </w:rPr>
        <w:t xml:space="preserve">8.  </w:t>
      </w:r>
      <w:r>
        <w:rPr>
          <w:rFonts w:ascii="Calibri" w:cs="Calibri" w:eastAsia="Calibri" w:hAnsi="Calibri"/>
          <w:color w:val="1A1A2E"/>
          <w:sz w:val="22"/>
          <w:szCs w:val="22"/>
        </w:rPr>
        <w:t xml:space="preserve">Known Limitations</w:t>
      </w:r>
    </w:p>
    <w:p>
      <w:pPr>
        <w:spacing w:after="60" w:before="60"/>
      </w:pPr>
      <w:r>
        <w:rPr>
          <w:rFonts w:ascii="Calibri" w:cs="Calibri" w:eastAsia="Calibri" w:hAnsi="Calibri"/>
          <w:b/>
          <w:bCs/>
          <w:color w:val="2B5EA7"/>
          <w:sz w:val="22"/>
          <w:szCs w:val="22"/>
        </w:rPr>
        <w:t xml:space="preserve">9.  </w:t>
      </w:r>
      <w:r>
        <w:rPr>
          <w:rFonts w:ascii="Calibri" w:cs="Calibri" w:eastAsia="Calibri" w:hAnsi="Calibri"/>
          <w:color w:val="1A1A2E"/>
          <w:sz w:val="22"/>
          <w:szCs w:val="22"/>
        </w:rPr>
        <w:t xml:space="preserve">Phase 2 Preview</w:t>
      </w:r>
    </w:p>
    <w:p>
      <w:r>
        <w:br w:type="page"/>
      </w:r>
    </w:p>
    <w:p>
      <w:pPr>
        <w:shd w:fill="2B5EA7" w:val="clear"/>
        <w:spacing w:after="200" w:before="400"/>
      </w:pPr>
      <w:r>
        <w:rPr>
          <w:rFonts w:ascii="Calibri" w:cs="Calibri" w:eastAsia="Calibri" w:hAnsi="Calibri"/>
          <w:b/>
          <w:bCs/>
          <w:color w:val="FFFFFF"/>
          <w:sz w:val="28"/>
          <w:szCs w:val="28"/>
        </w:rPr>
        <w:t xml:space="preserve">  1. Project Overview</w:t>
      </w:r>
    </w:p>
    <w:p>
      <w:pPr>
        <w:spacing w:after="160" w:before="80"/>
      </w:pPr>
      <w:r>
        <w:rPr>
          <w:rFonts w:ascii="Calibri" w:cs="Calibri" w:eastAsia="Calibri" w:hAnsi="Calibri"/>
          <w:color w:val="1A1A2E"/>
          <w:sz w:val="22"/>
          <w:szCs w:val="22"/>
        </w:rPr>
        <w:t xml:space="preserve">This report documents Phase 1 of a four-phase AI Engineering learning project: building a Personal Knowledge Base RAG (Retrieval-Augmented Generation) system from scratch using free, open-source tools. The project is designed as a structured curriculum — each phase adds measurable capability while building on the prior foundation.</w:t>
      </w:r>
    </w:p>
    <w:p>
      <w:pPr>
        <w:spacing w:after="160" w:before="80"/>
      </w:pPr>
      <w:r>
        <w:rPr>
          <w:rFonts w:ascii="Calibri" w:cs="Calibri" w:eastAsia="Calibri" w:hAnsi="Calibri"/>
          <w:color w:val="1A1A2E"/>
          <w:sz w:val="22"/>
          <w:szCs w:val="22"/>
        </w:rPr>
        <w:t xml:space="preserve">RAG is an architectural pattern that solves a fundamental limitation of Large Language Models: their knowledge is frozen at training time and they hallucinate when asked about information outside their training data. RAG fixes this by retrieving relevant documents at query time and injecting them into the LLM context, grounding the answer in real, specific, current information.</w:t>
      </w:r>
    </w:p>
    <w:p>
      <w:pPr>
        <w:pBdr>
          <w:left w:val="single" w:color="2B5EA7" w:sz="12"/>
        </w:pBdr>
        <w:spacing w:after="120" w:before="280"/>
        <w:ind w:left="288"/>
      </w:pPr>
      <w:r>
        <w:rPr>
          <w:rFonts w:ascii="Calibri" w:cs="Calibri" w:eastAsia="Calibri" w:hAnsi="Calibri"/>
          <w:b/>
          <w:bCs/>
          <w:color w:val="2B5EA7"/>
          <w:sz w:val="24"/>
          <w:szCs w:val="24"/>
        </w:rPr>
        <w:t xml:space="preserve">What Phase 1 Builds</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Document ingestion pipeline — loads PDF, TXT, and Markdown files from disk</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Chunking engine — splits documents into retrieval-sized units with configurable overlap</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Embedding system — converts text to 384-dimensional vectors using a local BGE model</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Vector store — persists embeddings to disk using Chroma (SQLite-backed, no Docker)</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Dense retrieval — finds semantically similar chunks via cosine similarity search</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LLM client — sends grounded prompts to an OpenRouter-hosted LLM</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End-to-end pipeline — wires all components into a single callable query function</w:t>
      </w:r>
    </w:p>
    <w:p>
      <w:pPr>
        <w:spacing w:after="0" w:before="0"/>
      </w:pPr>
      <w:r>
        <w:t xml:space="preserve"> </w:t>
      </w:r>
    </w:p>
    <w:p>
      <w:pPr>
        <w:pBdr>
          <w:left w:val="single" w:color="2B5EA7" w:sz="12"/>
        </w:pBdr>
        <w:spacing w:after="120" w:before="280"/>
        <w:ind w:left="288"/>
      </w:pPr>
      <w:r>
        <w:rPr>
          <w:rFonts w:ascii="Calibri" w:cs="Calibri" w:eastAsia="Calibri" w:hAnsi="Calibri"/>
          <w:b/>
          <w:bCs/>
          <w:color w:val="2B5EA7"/>
          <w:sz w:val="24"/>
          <w:szCs w:val="24"/>
        </w:rPr>
        <w:t xml:space="preserve">Four-Phase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B5EA7" w:val="clear"/>
          </w:tcPr>
          <w:p>
            <w:r>
              <w:rPr>
                <w:rFonts w:ascii="Calibri" w:cs="Calibri" w:eastAsia="Calibri" w:hAnsi="Calibri"/>
                <w:b/>
                <w:bCs/>
                <w:color w:val="FFFFFF"/>
                <w:sz w:val="20"/>
                <w:szCs w:val="20"/>
              </w:rPr>
              <w:t xml:space="preserve">Phase</w:t>
            </w:r>
          </w:p>
        </w:tc>
        <w:tc>
          <w:tcPr>
            <w:tcW w:type="dxa" w:w="2340"/>
            <w:shd w:fill="2B5EA7" w:val="clear"/>
          </w:tcPr>
          <w:p>
            <w:r>
              <w:rPr>
                <w:rFonts w:ascii="Calibri" w:cs="Calibri" w:eastAsia="Calibri" w:hAnsi="Calibri"/>
                <w:b/>
                <w:bCs/>
                <w:color w:val="FFFFFF"/>
                <w:sz w:val="20"/>
                <w:szCs w:val="20"/>
              </w:rPr>
              <w:t xml:space="preserve">Name</w:t>
            </w:r>
          </w:p>
        </w:tc>
        <w:tc>
          <w:tcPr>
            <w:tcW w:type="dxa" w:w="2340"/>
            <w:shd w:fill="2B5EA7" w:val="clear"/>
          </w:tcPr>
          <w:p>
            <w:r>
              <w:rPr>
                <w:rFonts w:ascii="Calibri" w:cs="Calibri" w:eastAsia="Calibri" w:hAnsi="Calibri"/>
                <w:b/>
                <w:bCs/>
                <w:color w:val="FFFFFF"/>
                <w:sz w:val="20"/>
                <w:szCs w:val="20"/>
              </w:rPr>
              <w:t xml:space="preserve">Key Additions</w:t>
            </w:r>
          </w:p>
        </w:tc>
        <w:tc>
          <w:tcPr>
            <w:tcW w:type="dxa" w:w="2340"/>
            <w:shd w:fill="2B5EA7" w:val="clear"/>
          </w:tcPr>
          <w:p>
            <w:r>
              <w:rPr>
                <w:rFonts w:ascii="Calibri" w:cs="Calibri" w:eastAsia="Calibri" w:hAnsi="Calibri"/>
                <w:b/>
                <w:bCs/>
                <w:color w:val="FFFFFF"/>
                <w:sz w:val="20"/>
                <w:szCs w:val="20"/>
              </w:rPr>
              <w:t xml:space="preserve">Status</w:t>
            </w:r>
          </w:p>
        </w:tc>
      </w:tr>
      <w:tr>
        <w:tc>
          <w:tcPr>
            <w:tcW w:type="dxa" w:w="2340"/>
            <w:shd w:fill="FFFFFF" w:val="clear"/>
          </w:tcPr>
          <w:p>
            <w:r>
              <w:rPr>
                <w:rFonts w:ascii="Calibri" w:cs="Calibri" w:eastAsia="Calibri" w:hAnsi="Calibri"/>
                <w:color w:val="1A1A2E"/>
                <w:sz w:val="20"/>
                <w:szCs w:val="20"/>
              </w:rPr>
              <w:t xml:space="preserve">1</w:t>
            </w:r>
          </w:p>
        </w:tc>
        <w:tc>
          <w:tcPr>
            <w:tcW w:type="dxa" w:w="2340"/>
            <w:shd w:fill="FFFFFF" w:val="clear"/>
          </w:tcPr>
          <w:p>
            <w:r>
              <w:rPr>
                <w:rFonts w:ascii="Calibri" w:cs="Calibri" w:eastAsia="Calibri" w:hAnsi="Calibri"/>
                <w:color w:val="1A1A2E"/>
                <w:sz w:val="20"/>
                <w:szCs w:val="20"/>
              </w:rPr>
              <w:t xml:space="preserve">Naive RAG</w:t>
            </w:r>
          </w:p>
        </w:tc>
        <w:tc>
          <w:tcPr>
            <w:tcW w:type="dxa" w:w="2340"/>
            <w:shd w:fill="FFFFFF" w:val="clear"/>
          </w:tcPr>
          <w:p>
            <w:r>
              <w:rPr>
                <w:rFonts w:ascii="Calibri" w:cs="Calibri" w:eastAsia="Calibri" w:hAnsi="Calibri"/>
                <w:color w:val="1A1A2E"/>
                <w:sz w:val="20"/>
                <w:szCs w:val="20"/>
              </w:rPr>
              <w:t xml:space="preserve">Ingestion, chunking, dense retrieval, LLM</w:t>
            </w:r>
          </w:p>
        </w:tc>
        <w:tc>
          <w:tcPr>
            <w:tcW w:type="dxa" w:w="2340"/>
            <w:shd w:fill="FFFFFF" w:val="clear"/>
          </w:tcPr>
          <w:p>
            <w:r>
              <w:rPr>
                <w:rFonts w:ascii="Calibri" w:cs="Calibri" w:eastAsia="Calibri" w:hAnsi="Calibri"/>
                <w:color w:val="1A1A2E"/>
                <w:sz w:val="20"/>
                <w:szCs w:val="20"/>
              </w:rPr>
              <w:t xml:space="preserve">Complete</w:t>
            </w:r>
          </w:p>
        </w:tc>
      </w:tr>
      <w:tr>
        <w:tc>
          <w:tcPr>
            <w:tcW w:type="dxa" w:w="2340"/>
            <w:shd w:fill="EBF2FB" w:val="clear"/>
          </w:tcPr>
          <w:p>
            <w:r>
              <w:rPr>
                <w:rFonts w:ascii="Calibri" w:cs="Calibri" w:eastAsia="Calibri" w:hAnsi="Calibri"/>
                <w:color w:val="1A1A2E"/>
                <w:sz w:val="20"/>
                <w:szCs w:val="20"/>
              </w:rPr>
              <w:t xml:space="preserve">2</w:t>
            </w:r>
          </w:p>
        </w:tc>
        <w:tc>
          <w:tcPr>
            <w:tcW w:type="dxa" w:w="2340"/>
            <w:shd w:fill="EBF2FB" w:val="clear"/>
          </w:tcPr>
          <w:p>
            <w:r>
              <w:rPr>
                <w:rFonts w:ascii="Calibri" w:cs="Calibri" w:eastAsia="Calibri" w:hAnsi="Calibri"/>
                <w:color w:val="1A1A2E"/>
                <w:sz w:val="20"/>
                <w:szCs w:val="20"/>
              </w:rPr>
              <w:t xml:space="preserve">Advanced RAG</w:t>
            </w:r>
          </w:p>
        </w:tc>
        <w:tc>
          <w:tcPr>
            <w:tcW w:type="dxa" w:w="2340"/>
            <w:shd w:fill="EBF2FB" w:val="clear"/>
          </w:tcPr>
          <w:p>
            <w:r>
              <w:rPr>
                <w:rFonts w:ascii="Calibri" w:cs="Calibri" w:eastAsia="Calibri" w:hAnsi="Calibri"/>
                <w:color w:val="1A1A2E"/>
                <w:sz w:val="20"/>
                <w:szCs w:val="20"/>
              </w:rPr>
              <w:t xml:space="preserve">BM25, RRF fusion, cross-encoder reranking, query rewriting</w:t>
            </w:r>
          </w:p>
        </w:tc>
        <w:tc>
          <w:tcPr>
            <w:tcW w:type="dxa" w:w="2340"/>
            <w:shd w:fill="EBF2FB" w:val="clear"/>
          </w:tcPr>
          <w:p>
            <w:r>
              <w:rPr>
                <w:rFonts w:ascii="Calibri" w:cs="Calibri" w:eastAsia="Calibri" w:hAnsi="Calibri"/>
                <w:color w:val="1A1A2E"/>
                <w:sz w:val="20"/>
                <w:szCs w:val="20"/>
              </w:rPr>
              <w:t xml:space="preserve">Next</w:t>
            </w:r>
          </w:p>
        </w:tc>
      </w:tr>
      <w:tr>
        <w:tc>
          <w:tcPr>
            <w:tcW w:type="dxa" w:w="2340"/>
            <w:shd w:fill="FFFFFF" w:val="clear"/>
          </w:tcPr>
          <w:p>
            <w:r>
              <w:rPr>
                <w:rFonts w:ascii="Calibri" w:cs="Calibri" w:eastAsia="Calibri" w:hAnsi="Calibri"/>
                <w:color w:val="1A1A2E"/>
                <w:sz w:val="20"/>
                <w:szCs w:val="20"/>
              </w:rPr>
              <w:t xml:space="preserve">3</w:t>
            </w:r>
          </w:p>
        </w:tc>
        <w:tc>
          <w:tcPr>
            <w:tcW w:type="dxa" w:w="2340"/>
            <w:shd w:fill="FFFFFF" w:val="clear"/>
          </w:tcPr>
          <w:p>
            <w:r>
              <w:rPr>
                <w:rFonts w:ascii="Calibri" w:cs="Calibri" w:eastAsia="Calibri" w:hAnsi="Calibri"/>
                <w:color w:val="1A1A2E"/>
                <w:sz w:val="20"/>
                <w:szCs w:val="20"/>
              </w:rPr>
              <w:t xml:space="preserve">Evaluation</w:t>
            </w:r>
          </w:p>
        </w:tc>
        <w:tc>
          <w:tcPr>
            <w:tcW w:type="dxa" w:w="2340"/>
            <w:shd w:fill="FFFFFF" w:val="clear"/>
          </w:tcPr>
          <w:p>
            <w:r>
              <w:rPr>
                <w:rFonts w:ascii="Calibri" w:cs="Calibri" w:eastAsia="Calibri" w:hAnsi="Calibri"/>
                <w:color w:val="1A1A2E"/>
                <w:sz w:val="20"/>
                <w:szCs w:val="20"/>
              </w:rPr>
              <w:t xml:space="preserve">Custom LLM-as-judge, RAGAS metrics, golden dataset</w:t>
            </w:r>
          </w:p>
        </w:tc>
        <w:tc>
          <w:tcPr>
            <w:tcW w:type="dxa" w:w="2340"/>
            <w:shd w:fill="FFFFFF" w:val="clear"/>
          </w:tcPr>
          <w:p>
            <w:r>
              <w:rPr>
                <w:rFonts w:ascii="Calibri" w:cs="Calibri" w:eastAsia="Calibri" w:hAnsi="Calibri"/>
                <w:color w:val="1A1A2E"/>
                <w:sz w:val="20"/>
                <w:szCs w:val="20"/>
              </w:rPr>
              <w:t xml:space="preserve">Planned</w:t>
            </w:r>
          </w:p>
        </w:tc>
      </w:tr>
      <w:tr>
        <w:tc>
          <w:tcPr>
            <w:tcW w:type="dxa" w:w="2340"/>
            <w:shd w:fill="EBF2FB" w:val="clear"/>
          </w:tcPr>
          <w:p>
            <w:r>
              <w:rPr>
                <w:rFonts w:ascii="Calibri" w:cs="Calibri" w:eastAsia="Calibri" w:hAnsi="Calibri"/>
                <w:color w:val="1A1A2E"/>
                <w:sz w:val="20"/>
                <w:szCs w:val="20"/>
              </w:rPr>
              <w:t xml:space="preserve">4</w:t>
            </w:r>
          </w:p>
        </w:tc>
        <w:tc>
          <w:tcPr>
            <w:tcW w:type="dxa" w:w="2340"/>
            <w:shd w:fill="EBF2FB" w:val="clear"/>
          </w:tcPr>
          <w:p>
            <w:r>
              <w:rPr>
                <w:rFonts w:ascii="Calibri" w:cs="Calibri" w:eastAsia="Calibri" w:hAnsi="Calibri"/>
                <w:color w:val="1A1A2E"/>
                <w:sz w:val="20"/>
                <w:szCs w:val="20"/>
              </w:rPr>
              <w:t xml:space="preserve">Agentic RAG</w:t>
            </w:r>
          </w:p>
        </w:tc>
        <w:tc>
          <w:tcPr>
            <w:tcW w:type="dxa" w:w="2340"/>
            <w:shd w:fill="EBF2FB" w:val="clear"/>
          </w:tcPr>
          <w:p>
            <w:r>
              <w:rPr>
                <w:rFonts w:ascii="Calibri" w:cs="Calibri" w:eastAsia="Calibri" w:hAnsi="Calibri"/>
                <w:color w:val="1A1A2E"/>
                <w:sz w:val="20"/>
                <w:szCs w:val="20"/>
              </w:rPr>
              <w:t xml:space="preserve">LangGraph agent, retriever-as-tool, multi-hop retrieval</w:t>
            </w:r>
          </w:p>
        </w:tc>
        <w:tc>
          <w:tcPr>
            <w:tcW w:type="dxa" w:w="2340"/>
            <w:shd w:fill="EBF2FB" w:val="clear"/>
          </w:tcPr>
          <w:p>
            <w:r>
              <w:rPr>
                <w:rFonts w:ascii="Calibri" w:cs="Calibri" w:eastAsia="Calibri" w:hAnsi="Calibri"/>
                <w:color w:val="1A1A2E"/>
                <w:sz w:val="20"/>
                <w:szCs w:val="20"/>
              </w:rPr>
              <w:t xml:space="preserve">Planned</w:t>
            </w:r>
          </w:p>
        </w:tc>
      </w:tr>
    </w:tbl>
    <w:p>
      <w:r>
        <w:br w:type="page"/>
      </w:r>
    </w:p>
    <w:p>
      <w:pPr>
        <w:shd w:fill="2B5EA7" w:val="clear"/>
        <w:spacing w:after="200" w:before="400"/>
      </w:pPr>
      <w:r>
        <w:rPr>
          <w:rFonts w:ascii="Calibri" w:cs="Calibri" w:eastAsia="Calibri" w:hAnsi="Calibri"/>
          <w:b/>
          <w:bCs/>
          <w:color w:val="FFFFFF"/>
          <w:sz w:val="28"/>
          <w:szCs w:val="28"/>
        </w:rPr>
        <w:t xml:space="preserve">  2. Technology Stack</w:t>
      </w:r>
    </w:p>
    <w:p>
      <w:pPr>
        <w:spacing w:after="160" w:before="80"/>
      </w:pPr>
      <w:r>
        <w:rPr>
          <w:rFonts w:ascii="Calibri" w:cs="Calibri" w:eastAsia="Calibri" w:hAnsi="Calibri"/>
          <w:color w:val="1A1A2E"/>
          <w:sz w:val="22"/>
          <w:szCs w:val="22"/>
        </w:rPr>
        <w:t xml:space="preserve">All components are free and open-source. No paid APIs are used for embedding or reranking — these run entirely on local hardware with GPU acceleration.</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B5EA7" w:val="clear"/>
          </w:tcPr>
          <w:p>
            <w:r>
              <w:rPr>
                <w:rFonts w:ascii="Calibri" w:cs="Calibri" w:eastAsia="Calibri" w:hAnsi="Calibri"/>
                <w:b/>
                <w:bCs/>
                <w:color w:val="FFFFFF"/>
                <w:sz w:val="20"/>
                <w:szCs w:val="20"/>
              </w:rPr>
              <w:t xml:space="preserve">Component</w:t>
            </w:r>
          </w:p>
        </w:tc>
        <w:tc>
          <w:tcPr>
            <w:tcW w:type="dxa" w:w="3120"/>
            <w:shd w:fill="2B5EA7" w:val="clear"/>
          </w:tcPr>
          <w:p>
            <w:r>
              <w:rPr>
                <w:rFonts w:ascii="Calibri" w:cs="Calibri" w:eastAsia="Calibri" w:hAnsi="Calibri"/>
                <w:b/>
                <w:bCs/>
                <w:color w:val="FFFFFF"/>
                <w:sz w:val="20"/>
                <w:szCs w:val="20"/>
              </w:rPr>
              <w:t xml:space="preserve">Technology</w:t>
            </w:r>
          </w:p>
        </w:tc>
        <w:tc>
          <w:tcPr>
            <w:tcW w:type="dxa" w:w="3120"/>
            <w:shd w:fill="2B5EA7" w:val="clear"/>
          </w:tcPr>
          <w:p>
            <w:r>
              <w:rPr>
                <w:rFonts w:ascii="Calibri" w:cs="Calibri" w:eastAsia="Calibri" w:hAnsi="Calibri"/>
                <w:b/>
                <w:bCs/>
                <w:color w:val="FFFFFF"/>
                <w:sz w:val="20"/>
                <w:szCs w:val="20"/>
              </w:rPr>
              <w:t xml:space="preserve">Reason</w:t>
            </w:r>
          </w:p>
        </w:tc>
      </w:tr>
      <w:tr>
        <w:tc>
          <w:tcPr>
            <w:tcW w:type="dxa" w:w="3120"/>
            <w:shd w:fill="FFFFFF" w:val="clear"/>
          </w:tcPr>
          <w:p>
            <w:r>
              <w:rPr>
                <w:rFonts w:ascii="Calibri" w:cs="Calibri" w:eastAsia="Calibri" w:hAnsi="Calibri"/>
                <w:color w:val="1A1A2E"/>
                <w:sz w:val="20"/>
                <w:szCs w:val="20"/>
              </w:rPr>
              <w:t xml:space="preserve">LLM</w:t>
            </w:r>
          </w:p>
        </w:tc>
        <w:tc>
          <w:tcPr>
            <w:tcW w:type="dxa" w:w="3120"/>
            <w:shd w:fill="FFFFFF" w:val="clear"/>
          </w:tcPr>
          <w:p>
            <w:r>
              <w:rPr>
                <w:rFonts w:ascii="Calibri" w:cs="Calibri" w:eastAsia="Calibri" w:hAnsi="Calibri"/>
                <w:color w:val="1A1A2E"/>
                <w:sz w:val="20"/>
                <w:szCs w:val="20"/>
              </w:rPr>
              <w:t xml:space="preserve">OpenRouter (nvidia/nemotron-3-nano-30b-a3b:free)</w:t>
            </w:r>
          </w:p>
        </w:tc>
        <w:tc>
          <w:tcPr>
            <w:tcW w:type="dxa" w:w="3120"/>
            <w:shd w:fill="FFFFFF" w:val="clear"/>
          </w:tcPr>
          <w:p>
            <w:r>
              <w:rPr>
                <w:rFonts w:ascii="Calibri" w:cs="Calibri" w:eastAsia="Calibri" w:hAnsi="Calibri"/>
                <w:color w:val="1A1A2E"/>
                <w:sz w:val="20"/>
                <w:szCs w:val="20"/>
              </w:rPr>
              <w:t xml:space="preserve">Free hosted inference; OpenAI-compatible REST API</w:t>
            </w:r>
          </w:p>
        </w:tc>
      </w:tr>
      <w:tr>
        <w:tc>
          <w:tcPr>
            <w:tcW w:type="dxa" w:w="3120"/>
            <w:shd w:fill="EBF2FB" w:val="clear"/>
          </w:tcPr>
          <w:p>
            <w:r>
              <w:rPr>
                <w:rFonts w:ascii="Calibri" w:cs="Calibri" w:eastAsia="Calibri" w:hAnsi="Calibri"/>
                <w:color w:val="1A1A2E"/>
                <w:sz w:val="20"/>
                <w:szCs w:val="20"/>
              </w:rPr>
              <w:t xml:space="preserve">Embeddings</w:t>
            </w:r>
          </w:p>
        </w:tc>
        <w:tc>
          <w:tcPr>
            <w:tcW w:type="dxa" w:w="3120"/>
            <w:shd w:fill="EBF2FB" w:val="clear"/>
          </w:tcPr>
          <w:p>
            <w:r>
              <w:rPr>
                <w:rFonts w:ascii="Calibri" w:cs="Calibri" w:eastAsia="Calibri" w:hAnsi="Calibri"/>
                <w:color w:val="1A1A2E"/>
                <w:sz w:val="20"/>
                <w:szCs w:val="20"/>
              </w:rPr>
              <w:t xml:space="preserve">BAAI/bge-small-en-v1.5 via sentence-transformers</w:t>
            </w:r>
          </w:p>
        </w:tc>
        <w:tc>
          <w:tcPr>
            <w:tcW w:type="dxa" w:w="3120"/>
            <w:shd w:fill="EBF2FB" w:val="clear"/>
          </w:tcPr>
          <w:p>
            <w:r>
              <w:rPr>
                <w:rFonts w:ascii="Calibri" w:cs="Calibri" w:eastAsia="Calibri" w:hAnsi="Calibri"/>
                <w:color w:val="1A1A2E"/>
                <w:sz w:val="20"/>
                <w:szCs w:val="20"/>
              </w:rPr>
              <w:t xml:space="preserve">Retrieval-optimized; asymmetric training; 384 dims; fully local</w:t>
            </w:r>
          </w:p>
        </w:tc>
      </w:tr>
      <w:tr>
        <w:tc>
          <w:tcPr>
            <w:tcW w:type="dxa" w:w="3120"/>
            <w:shd w:fill="FFFFFF" w:val="clear"/>
          </w:tcPr>
          <w:p>
            <w:r>
              <w:rPr>
                <w:rFonts w:ascii="Calibri" w:cs="Calibri" w:eastAsia="Calibri" w:hAnsi="Calibri"/>
                <w:color w:val="1A1A2E"/>
                <w:sz w:val="20"/>
                <w:szCs w:val="20"/>
              </w:rPr>
              <w:t xml:space="preserve">Vector Store</w:t>
            </w:r>
          </w:p>
        </w:tc>
        <w:tc>
          <w:tcPr>
            <w:tcW w:type="dxa" w:w="3120"/>
            <w:shd w:fill="FFFFFF" w:val="clear"/>
          </w:tcPr>
          <w:p>
            <w:r>
              <w:rPr>
                <w:rFonts w:ascii="Calibri" w:cs="Calibri" w:eastAsia="Calibri" w:hAnsi="Calibri"/>
                <w:color w:val="1A1A2E"/>
                <w:sz w:val="20"/>
                <w:szCs w:val="20"/>
              </w:rPr>
              <w:t xml:space="preserve">Chroma (local, SQLite-backed)</w:t>
            </w:r>
          </w:p>
        </w:tc>
        <w:tc>
          <w:tcPr>
            <w:tcW w:type="dxa" w:w="3120"/>
            <w:shd w:fill="FFFFFF" w:val="clear"/>
          </w:tcPr>
          <w:p>
            <w:r>
              <w:rPr>
                <w:rFonts w:ascii="Calibri" w:cs="Calibri" w:eastAsia="Calibri" w:hAnsi="Calibri"/>
                <w:color w:val="1A1A2E"/>
                <w:sz w:val="20"/>
                <w:szCs w:val="20"/>
              </w:rPr>
              <w:t xml:space="preserve">Zero setup; persistent; native LangChain integration</w:t>
            </w:r>
          </w:p>
        </w:tc>
      </w:tr>
      <w:tr>
        <w:tc>
          <w:tcPr>
            <w:tcW w:type="dxa" w:w="3120"/>
            <w:shd w:fill="EBF2FB" w:val="clear"/>
          </w:tcPr>
          <w:p>
            <w:r>
              <w:rPr>
                <w:rFonts w:ascii="Calibri" w:cs="Calibri" w:eastAsia="Calibri" w:hAnsi="Calibri"/>
                <w:color w:val="1A1A2E"/>
                <w:sz w:val="20"/>
                <w:szCs w:val="20"/>
              </w:rPr>
              <w:t xml:space="preserve">Sparse Retrieval</w:t>
            </w:r>
          </w:p>
        </w:tc>
        <w:tc>
          <w:tcPr>
            <w:tcW w:type="dxa" w:w="3120"/>
            <w:shd w:fill="EBF2FB" w:val="clear"/>
          </w:tcPr>
          <w:p>
            <w:r>
              <w:rPr>
                <w:rFonts w:ascii="Calibri" w:cs="Calibri" w:eastAsia="Calibri" w:hAnsi="Calibri"/>
                <w:color w:val="1A1A2E"/>
                <w:sz w:val="20"/>
                <w:szCs w:val="20"/>
              </w:rPr>
              <w:t xml:space="preserve">rank-bm25</w:t>
            </w:r>
          </w:p>
        </w:tc>
        <w:tc>
          <w:tcPr>
            <w:tcW w:type="dxa" w:w="3120"/>
            <w:shd w:fill="EBF2FB" w:val="clear"/>
          </w:tcPr>
          <w:p>
            <w:r>
              <w:rPr>
                <w:rFonts w:ascii="Calibri" w:cs="Calibri" w:eastAsia="Calibri" w:hAnsi="Calibri"/>
                <w:color w:val="1A1A2E"/>
                <w:sz w:val="20"/>
                <w:szCs w:val="20"/>
              </w:rPr>
              <w:t xml:space="preserve">Keyword search to complement dense retrieval (Phase 2)</w:t>
            </w:r>
          </w:p>
        </w:tc>
      </w:tr>
      <w:tr>
        <w:tc>
          <w:tcPr>
            <w:tcW w:type="dxa" w:w="3120"/>
            <w:shd w:fill="FFFFFF" w:val="clear"/>
          </w:tcPr>
          <w:p>
            <w:r>
              <w:rPr>
                <w:rFonts w:ascii="Calibri" w:cs="Calibri" w:eastAsia="Calibri" w:hAnsi="Calibri"/>
                <w:color w:val="1A1A2E"/>
                <w:sz w:val="20"/>
                <w:szCs w:val="20"/>
              </w:rPr>
              <w:t xml:space="preserve">Reranker</w:t>
            </w:r>
          </w:p>
        </w:tc>
        <w:tc>
          <w:tcPr>
            <w:tcW w:type="dxa" w:w="3120"/>
            <w:shd w:fill="FFFFFF" w:val="clear"/>
          </w:tcPr>
          <w:p>
            <w:r>
              <w:rPr>
                <w:rFonts w:ascii="Calibri" w:cs="Calibri" w:eastAsia="Calibri" w:hAnsi="Calibri"/>
                <w:color w:val="1A1A2E"/>
                <w:sz w:val="20"/>
                <w:szCs w:val="20"/>
              </w:rPr>
              <w:t xml:space="preserve">cross-encoder/ms-marco-MiniLM-L-6-v2</w:t>
            </w:r>
          </w:p>
        </w:tc>
        <w:tc>
          <w:tcPr>
            <w:tcW w:type="dxa" w:w="3120"/>
            <w:shd w:fill="FFFFFF" w:val="clear"/>
          </w:tcPr>
          <w:p>
            <w:r>
              <w:rPr>
                <w:rFonts w:ascii="Calibri" w:cs="Calibri" w:eastAsia="Calibri" w:hAnsi="Calibri"/>
                <w:color w:val="1A1A2E"/>
                <w:sz w:val="20"/>
                <w:szCs w:val="20"/>
              </w:rPr>
              <w:t xml:space="preserve">Precision reranking; local; cross-encoder architecture (Phase 2)</w:t>
            </w:r>
          </w:p>
        </w:tc>
      </w:tr>
      <w:tr>
        <w:tc>
          <w:tcPr>
            <w:tcW w:type="dxa" w:w="3120"/>
            <w:shd w:fill="EBF2FB" w:val="clear"/>
          </w:tcPr>
          <w:p>
            <w:r>
              <w:rPr>
                <w:rFonts w:ascii="Calibri" w:cs="Calibri" w:eastAsia="Calibri" w:hAnsi="Calibri"/>
                <w:color w:val="1A1A2E"/>
                <w:sz w:val="20"/>
                <w:szCs w:val="20"/>
              </w:rPr>
              <w:t xml:space="preserve">Orchestration</w:t>
            </w:r>
          </w:p>
        </w:tc>
        <w:tc>
          <w:tcPr>
            <w:tcW w:type="dxa" w:w="3120"/>
            <w:shd w:fill="EBF2FB" w:val="clear"/>
          </w:tcPr>
          <w:p>
            <w:r>
              <w:rPr>
                <w:rFonts w:ascii="Calibri" w:cs="Calibri" w:eastAsia="Calibri" w:hAnsi="Calibri"/>
                <w:color w:val="1A1A2E"/>
                <w:sz w:val="20"/>
                <w:szCs w:val="20"/>
              </w:rPr>
              <w:t xml:space="preserve">LangChain</w:t>
            </w:r>
          </w:p>
        </w:tc>
        <w:tc>
          <w:tcPr>
            <w:tcW w:type="dxa" w:w="3120"/>
            <w:shd w:fill="EBF2FB" w:val="clear"/>
          </w:tcPr>
          <w:p>
            <w:r>
              <w:rPr>
                <w:rFonts w:ascii="Calibri" w:cs="Calibri" w:eastAsia="Calibri" w:hAnsi="Calibri"/>
                <w:color w:val="1A1A2E"/>
                <w:sz w:val="20"/>
                <w:szCs w:val="20"/>
              </w:rPr>
              <w:t xml:space="preserve">Document loaders, text splitters, vector store abstractions</w:t>
            </w:r>
          </w:p>
        </w:tc>
      </w:tr>
      <w:tr>
        <w:tc>
          <w:tcPr>
            <w:tcW w:type="dxa" w:w="3120"/>
            <w:shd w:fill="FFFFFF" w:val="clear"/>
          </w:tcPr>
          <w:p>
            <w:r>
              <w:rPr>
                <w:rFonts w:ascii="Calibri" w:cs="Calibri" w:eastAsia="Calibri" w:hAnsi="Calibri"/>
                <w:color w:val="1A1A2E"/>
                <w:sz w:val="20"/>
                <w:szCs w:val="20"/>
              </w:rPr>
              <w:t xml:space="preserve">GPU</w:t>
            </w:r>
          </w:p>
        </w:tc>
        <w:tc>
          <w:tcPr>
            <w:tcW w:type="dxa" w:w="3120"/>
            <w:shd w:fill="FFFFFF" w:val="clear"/>
          </w:tcPr>
          <w:p>
            <w:r>
              <w:rPr>
                <w:rFonts w:ascii="Calibri" w:cs="Calibri" w:eastAsia="Calibri" w:hAnsi="Calibri"/>
                <w:color w:val="1A1A2E"/>
                <w:sz w:val="20"/>
                <w:szCs w:val="20"/>
              </w:rPr>
              <w:t xml:space="preserve">NVIDIA GTX 1650 + PyTorch cu124</w:t>
            </w:r>
          </w:p>
        </w:tc>
        <w:tc>
          <w:tcPr>
            <w:tcW w:type="dxa" w:w="3120"/>
            <w:shd w:fill="FFFFFF" w:val="clear"/>
          </w:tcPr>
          <w:p>
            <w:r>
              <w:rPr>
                <w:rFonts w:ascii="Calibri" w:cs="Calibri" w:eastAsia="Calibri" w:hAnsi="Calibri"/>
                <w:color w:val="1A1A2E"/>
                <w:sz w:val="20"/>
                <w:szCs w:val="20"/>
              </w:rPr>
              <w:t xml:space="preserve">CUDA-accelerated embedding; 4GB VRAM; 10x faster than CPU</w:t>
            </w:r>
          </w:p>
        </w:tc>
      </w:tr>
      <w:tr>
        <w:tc>
          <w:tcPr>
            <w:tcW w:type="dxa" w:w="3120"/>
            <w:shd w:fill="EBF2FB" w:val="clear"/>
          </w:tcPr>
          <w:p>
            <w:r>
              <w:rPr>
                <w:rFonts w:ascii="Calibri" w:cs="Calibri" w:eastAsia="Calibri" w:hAnsi="Calibri"/>
                <w:color w:val="1A1A2E"/>
                <w:sz w:val="20"/>
                <w:szCs w:val="20"/>
              </w:rPr>
              <w:t xml:space="preserve">Language</w:t>
            </w:r>
          </w:p>
        </w:tc>
        <w:tc>
          <w:tcPr>
            <w:tcW w:type="dxa" w:w="3120"/>
            <w:shd w:fill="EBF2FB" w:val="clear"/>
          </w:tcPr>
          <w:p>
            <w:r>
              <w:rPr>
                <w:rFonts w:ascii="Calibri" w:cs="Calibri" w:eastAsia="Calibri" w:hAnsi="Calibri"/>
                <w:color w:val="1A1A2E"/>
                <w:sz w:val="20"/>
                <w:szCs w:val="20"/>
              </w:rPr>
              <w:t xml:space="preserve">Python 3.13</w:t>
            </w:r>
          </w:p>
        </w:tc>
        <w:tc>
          <w:tcPr>
            <w:tcW w:type="dxa" w:w="3120"/>
            <w:shd w:fill="EBF2FB" w:val="clear"/>
          </w:tcPr>
          <w:p>
            <w:r>
              <w:rPr>
                <w:rFonts w:ascii="Calibri" w:cs="Calibri" w:eastAsia="Calibri" w:hAnsi="Calibri"/>
                <w:color w:val="1A1A2E"/>
                <w:sz w:val="20"/>
                <w:szCs w:val="20"/>
              </w:rPr>
              <w:t xml:space="preserve">Standard for AI/ML engineering</w:t>
            </w:r>
          </w:p>
        </w:tc>
      </w:tr>
    </w:tbl>
    <w:p>
      <w:r>
        <w:br w:type="page"/>
      </w:r>
    </w:p>
    <w:p>
      <w:pPr>
        <w:shd w:fill="2B5EA7" w:val="clear"/>
        <w:spacing w:after="200" w:before="400"/>
      </w:pPr>
      <w:r>
        <w:rPr>
          <w:rFonts w:ascii="Calibri" w:cs="Calibri" w:eastAsia="Calibri" w:hAnsi="Calibri"/>
          <w:b/>
          <w:bCs/>
          <w:color w:val="FFFFFF"/>
          <w:sz w:val="28"/>
          <w:szCs w:val="28"/>
        </w:rPr>
        <w:t xml:space="preserve">  3. Project Architecture</w:t>
      </w:r>
    </w:p>
    <w:p>
      <w:pPr>
        <w:pBdr>
          <w:left w:val="single" w:color="2B5EA7" w:sz="12"/>
        </w:pBdr>
        <w:spacing w:after="120" w:before="280"/>
        <w:ind w:left="288"/>
      </w:pPr>
      <w:r>
        <w:rPr>
          <w:rFonts w:ascii="Calibri" w:cs="Calibri" w:eastAsia="Calibri" w:hAnsi="Calibri"/>
          <w:b/>
          <w:bCs/>
          <w:color w:val="2B5EA7"/>
          <w:sz w:val="24"/>
          <w:szCs w:val="24"/>
        </w:rPr>
        <w:t xml:space="preserve">Directory Structure</w:t>
      </w:r>
    </w:p>
    <w:p>
      <w:pPr>
        <w:shd w:fill="1E1E1E" w:val="clear"/>
        <w:spacing w:after="0" w:before="0"/>
        <w:ind w:left="288" w:right="288"/>
      </w:pPr>
      <w:r>
        <w:rPr>
          <w:rFonts w:ascii="Courier New" w:cs="Courier New" w:eastAsia="Courier New" w:hAnsi="Courier New"/>
          <w:color w:val="D4D4D4"/>
          <w:sz w:val="18"/>
          <w:szCs w:val="18"/>
        </w:rPr>
        <w:t xml:space="preserve">personal-kb-rag/</w:t>
      </w:r>
    </w:p>
    <w:p>
      <w:pPr>
        <w:shd w:fill="1E1E1E" w:val="clear"/>
        <w:spacing w:after="0" w:before="0"/>
        <w:ind w:left="288" w:right="288"/>
      </w:pPr>
      <w:r>
        <w:rPr>
          <w:rFonts w:ascii="Courier New" w:cs="Courier New" w:eastAsia="Courier New" w:hAnsi="Courier New"/>
          <w:color w:val="D4D4D4"/>
          <w:sz w:val="18"/>
          <w:szCs w:val="18"/>
        </w:rPr>
        <w:t xml:space="preserve">├── data/documents/          # Raw input files (PDF, TXT, MD)</w:t>
      </w:r>
    </w:p>
    <w:p>
      <w:pPr>
        <w:shd w:fill="1E1E1E" w:val="clear"/>
        <w:spacing w:after="0" w:before="0"/>
        <w:ind w:left="288" w:right="288"/>
      </w:pPr>
      <w:r>
        <w:rPr>
          <w:rFonts w:ascii="Courier New" w:cs="Courier New" w:eastAsia="Courier New" w:hAnsi="Courier New"/>
          <w:color w:val="D4D4D4"/>
          <w:sz w:val="18"/>
          <w:szCs w:val="18"/>
        </w:rPr>
        <w:t xml:space="preserve">├── storage/chroma/          # Chroma SQLite index (persisted)</w:t>
      </w:r>
    </w:p>
    <w:p>
      <w:pPr>
        <w:shd w:fill="1E1E1E" w:val="clear"/>
        <w:spacing w:after="0" w:before="0"/>
        <w:ind w:left="288" w:right="288"/>
      </w:pPr>
      <w:r>
        <w:rPr>
          <w:rFonts w:ascii="Courier New" w:cs="Courier New" w:eastAsia="Courier New" w:hAnsi="Courier New"/>
          <w:color w:val="D4D4D4"/>
          <w:sz w:val="18"/>
          <w:szCs w:val="18"/>
        </w:rPr>
        <w:t xml:space="preserve">├── src/</w:t>
      </w:r>
    </w:p>
    <w:p>
      <w:pPr>
        <w:shd w:fill="1E1E1E" w:val="clear"/>
        <w:spacing w:after="0" w:before="0"/>
        <w:ind w:left="288" w:right="288"/>
      </w:pPr>
      <w:r>
        <w:rPr>
          <w:rFonts w:ascii="Courier New" w:cs="Courier New" w:eastAsia="Courier New" w:hAnsi="Courier New"/>
          <w:color w:val="D4D4D4"/>
          <w:sz w:val="18"/>
          <w:szCs w:val="18"/>
        </w:rPr>
        <w:t xml:space="preserve">│   ├── ingestion/</w:t>
      </w:r>
    </w:p>
    <w:p>
      <w:pPr>
        <w:shd w:fill="1E1E1E" w:val="clear"/>
        <w:spacing w:after="0" w:before="0"/>
        <w:ind w:left="288" w:right="288"/>
      </w:pPr>
      <w:r>
        <w:rPr>
          <w:rFonts w:ascii="Courier New" w:cs="Courier New" w:eastAsia="Courier New" w:hAnsi="Courier New"/>
          <w:color w:val="D4D4D4"/>
          <w:sz w:val="18"/>
          <w:szCs w:val="18"/>
        </w:rPr>
        <w:t xml:space="preserve">│   │   ├── loader.py        # File → LangChain Documents</w:t>
      </w:r>
    </w:p>
    <w:p>
      <w:pPr>
        <w:shd w:fill="1E1E1E" w:val="clear"/>
        <w:spacing w:after="0" w:before="0"/>
        <w:ind w:left="288" w:right="288"/>
      </w:pPr>
      <w:r>
        <w:rPr>
          <w:rFonts w:ascii="Courier New" w:cs="Courier New" w:eastAsia="Courier New" w:hAnsi="Courier New"/>
          <w:color w:val="D4D4D4"/>
          <w:sz w:val="18"/>
          <w:szCs w:val="18"/>
        </w:rPr>
        <w:t xml:space="preserve">│   │   └── chunker.py       # Documents → retrieval-sized chunks</w:t>
      </w:r>
    </w:p>
    <w:p>
      <w:pPr>
        <w:shd w:fill="1E1E1E" w:val="clear"/>
        <w:spacing w:after="0" w:before="0"/>
        <w:ind w:left="288" w:right="288"/>
      </w:pPr>
      <w:r>
        <w:rPr>
          <w:rFonts w:ascii="Courier New" w:cs="Courier New" w:eastAsia="Courier New" w:hAnsi="Courier New"/>
          <w:color w:val="D4D4D4"/>
          <w:sz w:val="18"/>
          <w:szCs w:val="18"/>
        </w:rPr>
        <w:t xml:space="preserve">│   ├── embedding/</w:t>
      </w:r>
    </w:p>
    <w:p>
      <w:pPr>
        <w:shd w:fill="1E1E1E" w:val="clear"/>
        <w:spacing w:after="0" w:before="0"/>
        <w:ind w:left="288" w:right="288"/>
      </w:pPr>
      <w:r>
        <w:rPr>
          <w:rFonts w:ascii="Courier New" w:cs="Courier New" w:eastAsia="Courier New" w:hAnsi="Courier New"/>
          <w:color w:val="D4D4D4"/>
          <w:sz w:val="18"/>
          <w:szCs w:val="18"/>
        </w:rPr>
        <w:t xml:space="preserve">│   │   └── embedder.py      # Text → 384-dim BGE vectors (GPU)</w:t>
      </w:r>
    </w:p>
    <w:p>
      <w:pPr>
        <w:shd w:fill="1E1E1E" w:val="clear"/>
        <w:spacing w:after="0" w:before="0"/>
        <w:ind w:left="288" w:right="288"/>
      </w:pPr>
      <w:r>
        <w:rPr>
          <w:rFonts w:ascii="Courier New" w:cs="Courier New" w:eastAsia="Courier New" w:hAnsi="Courier New"/>
          <w:color w:val="D4D4D4"/>
          <w:sz w:val="18"/>
          <w:szCs w:val="18"/>
        </w:rPr>
        <w:t xml:space="preserve">│   ├── vectorstore/</w:t>
      </w:r>
    </w:p>
    <w:p>
      <w:pPr>
        <w:shd w:fill="1E1E1E" w:val="clear"/>
        <w:spacing w:after="0" w:before="0"/>
        <w:ind w:left="288" w:right="288"/>
      </w:pPr>
      <w:r>
        <w:rPr>
          <w:rFonts w:ascii="Courier New" w:cs="Courier New" w:eastAsia="Courier New" w:hAnsi="Courier New"/>
          <w:color w:val="D4D4D4"/>
          <w:sz w:val="18"/>
          <w:szCs w:val="18"/>
        </w:rPr>
        <w:t xml:space="preserve">│   │   └── store.py         # Chroma wrapper + LangChain adapter</w:t>
      </w:r>
    </w:p>
    <w:p>
      <w:pPr>
        <w:shd w:fill="1E1E1E" w:val="clear"/>
        <w:spacing w:after="0" w:before="0"/>
        <w:ind w:left="288" w:right="288"/>
      </w:pPr>
      <w:r>
        <w:rPr>
          <w:rFonts w:ascii="Courier New" w:cs="Courier New" w:eastAsia="Courier New" w:hAnsi="Courier New"/>
          <w:color w:val="D4D4D4"/>
          <w:sz w:val="18"/>
          <w:szCs w:val="18"/>
        </w:rPr>
        <w:t xml:space="preserve">│   ├── retrieval/</w:t>
      </w:r>
    </w:p>
    <w:p>
      <w:pPr>
        <w:shd w:fill="1E1E1E" w:val="clear"/>
        <w:spacing w:after="0" w:before="0"/>
        <w:ind w:left="288" w:right="288"/>
      </w:pPr>
      <w:r>
        <w:rPr>
          <w:rFonts w:ascii="Courier New" w:cs="Courier New" w:eastAsia="Courier New" w:hAnsi="Courier New"/>
          <w:color w:val="D4D4D4"/>
          <w:sz w:val="18"/>
          <w:szCs w:val="18"/>
        </w:rPr>
        <w:t xml:space="preserve">│   │   └── retriever.py     # Query → top-K chunks</w:t>
      </w:r>
    </w:p>
    <w:p>
      <w:pPr>
        <w:shd w:fill="1E1E1E" w:val="clear"/>
        <w:spacing w:after="0" w:before="0"/>
        <w:ind w:left="288" w:right="288"/>
      </w:pPr>
      <w:r>
        <w:rPr>
          <w:rFonts w:ascii="Courier New" w:cs="Courier New" w:eastAsia="Courier New" w:hAnsi="Courier New"/>
          <w:color w:val="D4D4D4"/>
          <w:sz w:val="18"/>
          <w:szCs w:val="18"/>
        </w:rPr>
        <w:t xml:space="preserve">│   ├── llm/</w:t>
      </w:r>
    </w:p>
    <w:p>
      <w:pPr>
        <w:shd w:fill="1E1E1E" w:val="clear"/>
        <w:spacing w:after="0" w:before="0"/>
        <w:ind w:left="288" w:right="288"/>
      </w:pPr>
      <w:r>
        <w:rPr>
          <w:rFonts w:ascii="Courier New" w:cs="Courier New" w:eastAsia="Courier New" w:hAnsi="Courier New"/>
          <w:color w:val="D4D4D4"/>
          <w:sz w:val="18"/>
          <w:szCs w:val="18"/>
        </w:rPr>
        <w:t xml:space="preserve">│   │   └── client.py        # OpenRouter REST API wrapper</w:t>
      </w:r>
    </w:p>
    <w:p>
      <w:pPr>
        <w:shd w:fill="1E1E1E" w:val="clear"/>
        <w:spacing w:after="0" w:before="0"/>
        <w:ind w:left="288" w:right="288"/>
      </w:pPr>
      <w:r>
        <w:rPr>
          <w:rFonts w:ascii="Courier New" w:cs="Courier New" w:eastAsia="Courier New" w:hAnsi="Courier New"/>
          <w:color w:val="D4D4D4"/>
          <w:sz w:val="18"/>
          <w:szCs w:val="18"/>
        </w:rPr>
        <w:t xml:space="preserve">│   └── pipeline/</w:t>
      </w:r>
    </w:p>
    <w:p>
      <w:pPr>
        <w:shd w:fill="1E1E1E" w:val="clear"/>
        <w:spacing w:after="0" w:before="0"/>
        <w:ind w:left="288" w:right="288"/>
      </w:pPr>
      <w:r>
        <w:rPr>
          <w:rFonts w:ascii="Courier New" w:cs="Courier New" w:eastAsia="Courier New" w:hAnsi="Courier New"/>
          <w:color w:val="D4D4D4"/>
          <w:sz w:val="18"/>
          <w:szCs w:val="18"/>
        </w:rPr>
        <w:t xml:space="preserve">│       └── rag.py           # End-to-end orchestration</w:t>
      </w:r>
    </w:p>
    <w:p>
      <w:pPr>
        <w:shd w:fill="1E1E1E" w:val="clear"/>
        <w:spacing w:after="0" w:before="0"/>
        <w:ind w:left="288" w:right="288"/>
      </w:pPr>
      <w:r>
        <w:rPr>
          <w:rFonts w:ascii="Courier New" w:cs="Courier New" w:eastAsia="Courier New" w:hAnsi="Courier New"/>
          <w:color w:val="D4D4D4"/>
          <w:sz w:val="18"/>
          <w:szCs w:val="18"/>
        </w:rPr>
        <w:t xml:space="preserve">├── scripts/</w:t>
      </w:r>
    </w:p>
    <w:p>
      <w:pPr>
        <w:shd w:fill="1E1E1E" w:val="clear"/>
        <w:spacing w:after="0" w:before="0"/>
        <w:ind w:left="288" w:right="288"/>
      </w:pPr>
      <w:r>
        <w:rPr>
          <w:rFonts w:ascii="Courier New" w:cs="Courier New" w:eastAsia="Courier New" w:hAnsi="Courier New"/>
          <w:color w:val="D4D4D4"/>
          <w:sz w:val="18"/>
          <w:szCs w:val="18"/>
        </w:rPr>
        <w:t xml:space="preserve">│   ├── ingest.py            # CLI: offline ingestion</w:t>
      </w:r>
    </w:p>
    <w:p>
      <w:pPr>
        <w:shd w:fill="1E1E1E" w:val="clear"/>
        <w:spacing w:after="0" w:before="0"/>
        <w:ind w:left="288" w:right="288"/>
      </w:pPr>
      <w:r>
        <w:rPr>
          <w:rFonts w:ascii="Courier New" w:cs="Courier New" w:eastAsia="Courier New" w:hAnsi="Courier New"/>
          <w:color w:val="D4D4D4"/>
          <w:sz w:val="18"/>
          <w:szCs w:val="18"/>
        </w:rPr>
        <w:t xml:space="preserve">│   ├── query.py             # CLI: query the pipeline</w:t>
      </w:r>
    </w:p>
    <w:p>
      <w:pPr>
        <w:shd w:fill="1E1E1E" w:val="clear"/>
        <w:spacing w:after="0" w:before="0"/>
        <w:ind w:left="288" w:right="288"/>
      </w:pPr>
      <w:r>
        <w:rPr>
          <w:rFonts w:ascii="Courier New" w:cs="Courier New" w:eastAsia="Courier New" w:hAnsi="Courier New"/>
          <w:color w:val="D4D4D4"/>
          <w:sz w:val="18"/>
          <w:szCs w:val="18"/>
        </w:rPr>
        <w:t xml:space="preserve">│   └── inspect_embeddings.py # Debug: inspect stored vectors</w:t>
      </w:r>
    </w:p>
    <w:p>
      <w:pPr>
        <w:shd w:fill="1E1E1E" w:val="clear"/>
        <w:spacing w:after="0" w:before="0"/>
        <w:ind w:left="288" w:right="288"/>
      </w:pPr>
      <w:r>
        <w:rPr>
          <w:rFonts w:ascii="Courier New" w:cs="Courier New" w:eastAsia="Courier New" w:hAnsi="Courier New"/>
          <w:color w:val="D4D4D4"/>
          <w:sz w:val="18"/>
          <w:szCs w:val="18"/>
        </w:rPr>
        <w:t xml:space="preserve">├── config.py                # All constants — single source of truth</w:t>
      </w:r>
    </w:p>
    <w:p>
      <w:pPr>
        <w:shd w:fill="1E1E1E" w:val="clear"/>
        <w:spacing w:after="0" w:before="0"/>
        <w:ind w:left="288" w:right="288"/>
      </w:pPr>
      <w:r>
        <w:rPr>
          <w:rFonts w:ascii="Courier New" w:cs="Courier New" w:eastAsia="Courier New" w:hAnsi="Courier New"/>
          <w:color w:val="D4D4D4"/>
          <w:sz w:val="18"/>
          <w:szCs w:val="18"/>
        </w:rPr>
        <w:t xml:space="preserve">├── requirements.txt</w:t>
      </w:r>
    </w:p>
    <w:p>
      <w:pPr>
        <w:shd w:fill="1E1E1E" w:val="clear"/>
        <w:spacing w:after="0" w:before="0"/>
        <w:ind w:left="288" w:right="288"/>
      </w:pPr>
      <w:r>
        <w:rPr>
          <w:rFonts w:ascii="Courier New" w:cs="Courier New" w:eastAsia="Courier New" w:hAnsi="Courier New"/>
          <w:color w:val="D4D4D4"/>
          <w:sz w:val="18"/>
          <w:szCs w:val="18"/>
        </w:rPr>
        <w:t xml:space="preserve">└── .env                     # API keys (never committed to git)</w:t>
      </w:r>
    </w:p>
    <w:p>
      <w:pPr>
        <w:spacing w:after="0" w:before="0"/>
      </w:pPr>
      <w:r>
        <w:t xml:space="preserve"> </w:t>
      </w:r>
    </w:p>
    <w:p>
      <w:pPr>
        <w:pBdr>
          <w:left w:val="single" w:color="2B5EA7" w:sz="12"/>
        </w:pBdr>
        <w:spacing w:after="120" w:before="280"/>
        <w:ind w:left="288"/>
      </w:pPr>
      <w:r>
        <w:rPr>
          <w:rFonts w:ascii="Calibri" w:cs="Calibri" w:eastAsia="Calibri" w:hAnsi="Calibri"/>
          <w:b/>
          <w:bCs/>
          <w:color w:val="2B5EA7"/>
          <w:sz w:val="24"/>
          <w:szCs w:val="24"/>
        </w:rPr>
        <w:t xml:space="preserve">Architectural Principle: Offline vs Online</w:t>
      </w:r>
    </w:p>
    <w:p>
      <w:pPr>
        <w:spacing w:after="160" w:before="80"/>
      </w:pPr>
      <w:r>
        <w:rPr>
          <w:rFonts w:ascii="Calibri" w:cs="Calibri" w:eastAsia="Calibri" w:hAnsi="Calibri"/>
          <w:color w:val="1A1A2E"/>
          <w:sz w:val="22"/>
          <w:szCs w:val="22"/>
        </w:rPr>
        <w:t xml:space="preserve">The system splits into two clear pipelines with different performance characteristics:</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Offline Pipeline (run once): Load documents → Chunk → Embed → Store to Chroma. Expensive operations happen at ingestion time. The vector index is built once and reused indefinitely.</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Online Pipeline (every query): Embed query → Similarity search → Build prompt → LLM call → Return answer. Query time only hits pre-built indexes, keeping latency low.</w:t>
      </w:r>
    </w:p>
    <w:p>
      <w:pPr>
        <w:spacing w:after="160" w:before="80"/>
      </w:pPr>
      <w:r>
        <w:rPr>
          <w:rFonts w:ascii="Calibri" w:cs="Calibri" w:eastAsia="Calibri" w:hAnsi="Calibri"/>
          <w:color w:val="1A1A2E"/>
          <w:sz w:val="22"/>
          <w:szCs w:val="22"/>
        </w:rPr>
        <w:t xml:space="preserve">Each module is independently testable and swappable. Replacing Chroma with Qdrant, or BGE-small with BGE-large, is a single-file change. The rest of the pipeline is entirely unaffected.</w:t>
      </w:r>
    </w:p>
    <w:p>
      <w:r>
        <w:br w:type="page"/>
      </w:r>
    </w:p>
    <w:p>
      <w:pPr>
        <w:shd w:fill="2B5EA7" w:val="clear"/>
        <w:spacing w:after="200" w:before="400"/>
      </w:pPr>
      <w:r>
        <w:rPr>
          <w:rFonts w:ascii="Calibri" w:cs="Calibri" w:eastAsia="Calibri" w:hAnsi="Calibri"/>
          <w:b/>
          <w:bCs/>
          <w:color w:val="FFFFFF"/>
          <w:sz w:val="28"/>
          <w:szCs w:val="28"/>
        </w:rPr>
        <w:t xml:space="preserve">  4. Component Deep-Dive</w:t>
      </w:r>
    </w:p>
    <w:p>
      <w:pPr>
        <w:pBdr>
          <w:left w:val="single" w:color="2B5EA7" w:sz="12"/>
        </w:pBdr>
        <w:spacing w:after="120" w:before="280"/>
        <w:ind w:left="288"/>
      </w:pPr>
      <w:r>
        <w:rPr>
          <w:rFonts w:ascii="Calibri" w:cs="Calibri" w:eastAsia="Calibri" w:hAnsi="Calibri"/>
          <w:b/>
          <w:bCs/>
          <w:color w:val="2B5EA7"/>
          <w:sz w:val="24"/>
          <w:szCs w:val="24"/>
        </w:rPr>
        <w:t xml:space="preserve">4.1 Configuration — config.py</w:t>
      </w:r>
    </w:p>
    <w:p>
      <w:pPr>
        <w:spacing w:after="160" w:before="80"/>
      </w:pPr>
      <w:r>
        <w:rPr>
          <w:rFonts w:ascii="Calibri" w:cs="Calibri" w:eastAsia="Calibri" w:hAnsi="Calibri"/>
          <w:color w:val="1A1A2E"/>
          <w:sz w:val="22"/>
          <w:szCs w:val="22"/>
        </w:rPr>
        <w:t xml:space="preserve">Every constant in the project lives in config.py. No magic numbers appear anywhere else in the codebase. This is the single source of truth for all tuneable parameters — chunk size, model names, collection names, API endpoints.</w:t>
      </w:r>
    </w:p>
    <w:p>
      <w:pPr>
        <w:shd w:fill="1E1E1E" w:val="clear"/>
        <w:spacing w:after="0" w:before="0"/>
        <w:ind w:left="288" w:right="288"/>
      </w:pPr>
      <w:r>
        <w:rPr>
          <w:rFonts w:ascii="Courier New" w:cs="Courier New" w:eastAsia="Courier New" w:hAnsi="Courier New"/>
          <w:color w:val="D4D4D4"/>
          <w:sz w:val="18"/>
          <w:szCs w:val="18"/>
        </w:rPr>
        <w:t xml:space="preserve">BASE_DIR = Path(__file__).parent</w:t>
      </w:r>
    </w:p>
    <w:p>
      <w:pPr>
        <w:shd w:fill="1E1E1E" w:val="clear"/>
        <w:spacing w:after="0" w:before="0"/>
        <w:ind w:left="288" w:right="288"/>
      </w:pPr>
      <w:r>
        <w:rPr>
          <w:rFonts w:ascii="Courier New" w:cs="Courier New" w:eastAsia="Courier New" w:hAnsi="Courier New"/>
          <w:color w:val="D4D4D4"/>
          <w:sz w:val="18"/>
          <w:szCs w:val="18"/>
        </w:rPr>
        <w:t xml:space="preserve">DATA_DIR = BASE_DIR / 'data' / 'documents'</w:t>
      </w:r>
    </w:p>
    <w:p>
      <w:pPr>
        <w:shd w:fill="1E1E1E" w:val="clear"/>
        <w:spacing w:after="0" w:before="0"/>
        <w:ind w:left="288" w:right="288"/>
      </w:pPr>
      <w:r>
        <w:rPr>
          <w:rFonts w:ascii="Courier New" w:cs="Courier New" w:eastAsia="Courier New" w:hAnsi="Courier New"/>
          <w:color w:val="D4D4D4"/>
          <w:sz w:val="18"/>
          <w:szCs w:val="18"/>
        </w:rPr>
        <w:t xml:space="preserve">STORAGE_DIR = BASE_DIR / 'storage' / 'chroma'</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EMBEDDING_MODEL    = 'BAAI/bge-small-en-v1.5'</w:t>
      </w:r>
    </w:p>
    <w:p>
      <w:pPr>
        <w:shd w:fill="1E1E1E" w:val="clear"/>
        <w:spacing w:after="0" w:before="0"/>
        <w:ind w:left="288" w:right="288"/>
      </w:pPr>
      <w:r>
        <w:rPr>
          <w:rFonts w:ascii="Courier New" w:cs="Courier New" w:eastAsia="Courier New" w:hAnsi="Courier New"/>
          <w:color w:val="D4D4D4"/>
          <w:sz w:val="18"/>
          <w:szCs w:val="18"/>
        </w:rPr>
        <w:t xml:space="preserve">EMBEDDING_DIMENSION = 384</w:t>
      </w:r>
    </w:p>
    <w:p>
      <w:pPr>
        <w:shd w:fill="1E1E1E" w:val="clear"/>
        <w:spacing w:after="0" w:before="0"/>
        <w:ind w:left="288" w:right="288"/>
      </w:pPr>
      <w:r>
        <w:rPr>
          <w:rFonts w:ascii="Courier New" w:cs="Courier New" w:eastAsia="Courier New" w:hAnsi="Courier New"/>
          <w:color w:val="D4D4D4"/>
          <w:sz w:val="18"/>
          <w:szCs w:val="18"/>
        </w:rPr>
        <w:t xml:space="preserve">CHUNK_SIZE         = 512   # characters</w:t>
      </w:r>
    </w:p>
    <w:p>
      <w:pPr>
        <w:shd w:fill="1E1E1E" w:val="clear"/>
        <w:spacing w:after="0" w:before="0"/>
        <w:ind w:left="288" w:right="288"/>
      </w:pPr>
      <w:r>
        <w:rPr>
          <w:rFonts w:ascii="Courier New" w:cs="Courier New" w:eastAsia="Courier New" w:hAnsi="Courier New"/>
          <w:color w:val="D4D4D4"/>
          <w:sz w:val="18"/>
          <w:szCs w:val="18"/>
        </w:rPr>
        <w:t xml:space="preserve">CHUNK_OVERLAP      = 64    # overlap between adjacent chunks</w:t>
      </w:r>
    </w:p>
    <w:p>
      <w:pPr>
        <w:shd w:fill="1E1E1E" w:val="clear"/>
        <w:spacing w:after="0" w:before="0"/>
        <w:ind w:left="288" w:right="288"/>
      </w:pPr>
      <w:r>
        <w:rPr>
          <w:rFonts w:ascii="Courier New" w:cs="Courier New" w:eastAsia="Courier New" w:hAnsi="Courier New"/>
          <w:color w:val="D4D4D4"/>
          <w:sz w:val="18"/>
          <w:szCs w:val="18"/>
        </w:rPr>
        <w:t xml:space="preserve">TOP_K              = 5     # chunks returned per query</w:t>
      </w:r>
    </w:p>
    <w:p>
      <w:pPr>
        <w:shd w:fill="1E1E1E" w:val="clear"/>
        <w:spacing w:after="0" w:before="0"/>
        <w:ind w:left="288" w:right="288"/>
      </w:pPr>
      <w:r>
        <w:rPr>
          <w:rFonts w:ascii="Courier New" w:cs="Courier New" w:eastAsia="Courier New" w:hAnsi="Courier New"/>
          <w:color w:val="D4D4D4"/>
          <w:sz w:val="18"/>
          <w:szCs w:val="18"/>
        </w:rPr>
        <w:t xml:space="preserve">CHROMA_COLLECTION  = 'personal_kb'</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OPENROUTER_API_URL = 'https://openrouter.ai/api/v1/chat/completions'</w:t>
      </w:r>
    </w:p>
    <w:p>
      <w:pPr>
        <w:shd w:fill="1E1E1E" w:val="clear"/>
        <w:spacing w:after="0" w:before="0"/>
        <w:ind w:left="288" w:right="288"/>
      </w:pPr>
      <w:r>
        <w:rPr>
          <w:rFonts w:ascii="Courier New" w:cs="Courier New" w:eastAsia="Courier New" w:hAnsi="Courier New"/>
          <w:color w:val="D4D4D4"/>
          <w:sz w:val="18"/>
          <w:szCs w:val="18"/>
        </w:rPr>
        <w:t xml:space="preserve">OPENROUTER_MODEL   = 'nvidia/nemotron-3-nano-30b-a3b:free'</w:t>
      </w:r>
    </w:p>
    <w:p>
      <w:pPr>
        <w:spacing w:after="160" w:before="80"/>
      </w:pPr>
      <w:r>
        <w:rPr>
          <w:rFonts w:ascii="Calibri" w:cs="Calibri" w:eastAsia="Calibri" w:hAnsi="Calibri"/>
          <w:color w:val="1A1A2E"/>
          <w:sz w:val="22"/>
          <w:szCs w:val="22"/>
        </w:rPr>
        <w:t xml:space="preserve">Path(__file__).parent resolves to the directory containing config.py — the project root — regardless of where the script is run from. All other paths are built relative to this, making the project portable across machines and operating systems.</w:t>
      </w:r>
    </w:p>
    <w:p>
      <w:pPr>
        <w:pBdr>
          <w:left w:val="single" w:color="2B5EA7" w:sz="12"/>
        </w:pBdr>
        <w:spacing w:after="120" w:before="280"/>
        <w:ind w:left="288"/>
      </w:pPr>
      <w:r>
        <w:rPr>
          <w:rFonts w:ascii="Calibri" w:cs="Calibri" w:eastAsia="Calibri" w:hAnsi="Calibri"/>
          <w:b/>
          <w:bCs/>
          <w:color w:val="2B5EA7"/>
          <w:sz w:val="24"/>
          <w:szCs w:val="24"/>
        </w:rPr>
        <w:t xml:space="preserve">4.2 Document Loader — src/ingestion/loader.py</w:t>
      </w:r>
    </w:p>
    <w:p>
      <w:pPr>
        <w:spacing w:after="160" w:before="80"/>
      </w:pPr>
      <w:r>
        <w:rPr>
          <w:rFonts w:ascii="Calibri" w:cs="Calibri" w:eastAsia="Calibri" w:hAnsi="Calibri"/>
          <w:color w:val="1A1A2E"/>
          <w:sz w:val="22"/>
          <w:szCs w:val="22"/>
        </w:rPr>
        <w:t xml:space="preserve">Responsibility: convert files on disk into LangChain Document objects, each carrying both page_content (text) and metadata (source, filename, page number).</w:t>
      </w:r>
    </w:p>
    <w:p>
      <w:pPr>
        <w:shd w:fill="1E1E1E" w:val="clear"/>
        <w:spacing w:after="0" w:before="0"/>
        <w:ind w:left="288" w:right="288"/>
      </w:pPr>
      <w:r>
        <w:rPr>
          <w:rFonts w:ascii="Courier New" w:cs="Courier New" w:eastAsia="Courier New" w:hAnsi="Courier New"/>
          <w:color w:val="D4D4D4"/>
          <w:sz w:val="18"/>
          <w:szCs w:val="18"/>
        </w:rPr>
        <w:t xml:space="preserve">LOADER_MAP = {</w:t>
      </w:r>
    </w:p>
    <w:p>
      <w:pPr>
        <w:shd w:fill="1E1E1E" w:val="clear"/>
        <w:spacing w:after="0" w:before="0"/>
        <w:ind w:left="288" w:right="288"/>
      </w:pPr>
      <w:r>
        <w:rPr>
          <w:rFonts w:ascii="Courier New" w:cs="Courier New" w:eastAsia="Courier New" w:hAnsi="Courier New"/>
          <w:color w:val="D4D4D4"/>
          <w:sz w:val="18"/>
          <w:szCs w:val="18"/>
        </w:rPr>
        <w:t xml:space="preserve">    '.pdf': PyPDFLoader,</w:t>
      </w:r>
    </w:p>
    <w:p>
      <w:pPr>
        <w:shd w:fill="1E1E1E" w:val="clear"/>
        <w:spacing w:after="0" w:before="0"/>
        <w:ind w:left="288" w:right="288"/>
      </w:pPr>
      <w:r>
        <w:rPr>
          <w:rFonts w:ascii="Courier New" w:cs="Courier New" w:eastAsia="Courier New" w:hAnsi="Courier New"/>
          <w:color w:val="D4D4D4"/>
          <w:sz w:val="18"/>
          <w:szCs w:val="18"/>
        </w:rPr>
        <w:t xml:space="preserve">    '.txt': TextLoader,</w:t>
      </w:r>
    </w:p>
    <w:p>
      <w:pPr>
        <w:shd w:fill="1E1E1E" w:val="clear"/>
        <w:spacing w:after="0" w:before="0"/>
        <w:ind w:left="288" w:right="288"/>
      </w:pPr>
      <w:r>
        <w:rPr>
          <w:rFonts w:ascii="Courier New" w:cs="Courier New" w:eastAsia="Courier New" w:hAnsi="Courier New"/>
          <w:color w:val="D4D4D4"/>
          <w:sz w:val="18"/>
          <w:szCs w:val="18"/>
        </w:rPr>
        <w:t xml:space="preserve">    '.md':  UnstructuredMarkdownLoader,</w:t>
      </w:r>
    </w:p>
    <w:p>
      <w:pPr>
        <w:shd w:fill="1E1E1E" w:val="clear"/>
        <w:spacing w:after="0" w:before="0"/>
        <w:ind w:left="288" w:right="288"/>
      </w:pPr>
      <w:r>
        <w:rPr>
          <w:rFonts w:ascii="Courier New" w:cs="Courier New" w:eastAsia="Courier New" w:hAnsi="Courier New"/>
          <w:color w:val="D4D4D4"/>
          <w:sz w:val="18"/>
          <w:szCs w:val="18"/>
        </w:rPr>
        <w:t xml:space="preserve">}</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def load_document(file_path):</w:t>
      </w:r>
    </w:p>
    <w:p>
      <w:pPr>
        <w:shd w:fill="1E1E1E" w:val="clear"/>
        <w:spacing w:after="0" w:before="0"/>
        <w:ind w:left="288" w:right="288"/>
      </w:pPr>
      <w:r>
        <w:rPr>
          <w:rFonts w:ascii="Courier New" w:cs="Courier New" w:eastAsia="Courier New" w:hAnsi="Courier New"/>
          <w:color w:val="D4D4D4"/>
          <w:sz w:val="18"/>
          <w:szCs w:val="18"/>
        </w:rPr>
        <w:t xml:space="preserve">    loader_cls = LOADER_MAP.get(file_path.suffix.lower())</w:t>
      </w:r>
    </w:p>
    <w:p>
      <w:pPr>
        <w:shd w:fill="1E1E1E" w:val="clear"/>
        <w:spacing w:after="0" w:before="0"/>
        <w:ind w:left="288" w:right="288"/>
      </w:pPr>
      <w:r>
        <w:rPr>
          <w:rFonts w:ascii="Courier New" w:cs="Courier New" w:eastAsia="Courier New" w:hAnsi="Courier New"/>
          <w:color w:val="D4D4D4"/>
          <w:sz w:val="18"/>
          <w:szCs w:val="18"/>
        </w:rPr>
        <w:t xml:space="preserve">    docs = loader_cls(str(file_path)).load()</w:t>
      </w:r>
    </w:p>
    <w:p>
      <w:pPr>
        <w:shd w:fill="1E1E1E" w:val="clear"/>
        <w:spacing w:after="0" w:before="0"/>
        <w:ind w:left="288" w:right="288"/>
      </w:pPr>
      <w:r>
        <w:rPr>
          <w:rFonts w:ascii="Courier New" w:cs="Courier New" w:eastAsia="Courier New" w:hAnsi="Courier New"/>
          <w:color w:val="D4D4D4"/>
          <w:sz w:val="18"/>
          <w:szCs w:val="18"/>
        </w:rPr>
        <w:t xml:space="preserve">    for doc in docs:</w:t>
      </w:r>
    </w:p>
    <w:p>
      <w:pPr>
        <w:shd w:fill="1E1E1E" w:val="clear"/>
        <w:spacing w:after="0" w:before="0"/>
        <w:ind w:left="288" w:right="288"/>
      </w:pPr>
      <w:r>
        <w:rPr>
          <w:rFonts w:ascii="Courier New" w:cs="Courier New" w:eastAsia="Courier New" w:hAnsi="Courier New"/>
          <w:color w:val="D4D4D4"/>
          <w:sz w:val="18"/>
          <w:szCs w:val="18"/>
        </w:rPr>
        <w:t xml:space="preserve">        doc.metadata['source']   = str(file_path)</w:t>
      </w:r>
    </w:p>
    <w:p>
      <w:pPr>
        <w:shd w:fill="1E1E1E" w:val="clear"/>
        <w:spacing w:after="0" w:before="0"/>
        <w:ind w:left="288" w:right="288"/>
      </w:pPr>
      <w:r>
        <w:rPr>
          <w:rFonts w:ascii="Courier New" w:cs="Courier New" w:eastAsia="Courier New" w:hAnsi="Courier New"/>
          <w:color w:val="D4D4D4"/>
          <w:sz w:val="18"/>
          <w:szCs w:val="18"/>
        </w:rPr>
        <w:t xml:space="preserve">        doc.metadata['filename'] = file_path.name</w:t>
      </w:r>
    </w:p>
    <w:p>
      <w:pPr>
        <w:shd w:fill="1E1E1E" w:val="clear"/>
        <w:spacing w:after="0" w:before="0"/>
        <w:ind w:left="288" w:right="288"/>
      </w:pPr>
      <w:r>
        <w:rPr>
          <w:rFonts w:ascii="Courier New" w:cs="Courier New" w:eastAsia="Courier New" w:hAnsi="Courier New"/>
          <w:color w:val="D4D4D4"/>
          <w:sz w:val="18"/>
          <w:szCs w:val="18"/>
        </w:rPr>
        <w:t xml:space="preserve">    return docs</w:t>
      </w:r>
    </w:p>
    <w:p>
      <w:pPr>
        <w:spacing w:after="160" w:before="80"/>
      </w:pPr>
      <w:r>
        <w:rPr>
          <w:rFonts w:ascii="Calibri" w:cs="Calibri" w:eastAsia="Calibri" w:hAnsi="Calibri"/>
          <w:b/>
          <w:bCs/>
          <w:color w:val="2B5EA7"/>
          <w:sz w:val="22"/>
          <w:szCs w:val="22"/>
        </w:rPr>
        <w:t xml:space="preserve">Dispatch table: </w:t>
      </w:r>
      <w:r>
        <w:rPr>
          <w:rFonts w:ascii="Calibri" w:cs="Calibri" w:eastAsia="Calibri" w:hAnsi="Calibri"/>
          <w:b w:val="false"/>
          <w:bCs w:val="false"/>
          <w:color w:val="1A1A2E"/>
          <w:sz w:val="22"/>
          <w:szCs w:val="22"/>
        </w:rPr>
        <w:t xml:space="preserve">Maps file extensions to loader classes. Adding .docx support is one line. Avoids if/elif chains that must be modified for every new format — open for extension, closed for modification.</w:t>
      </w:r>
    </w:p>
    <w:p>
      <w:pPr>
        <w:spacing w:after="160" w:before="80"/>
      </w:pPr>
      <w:r>
        <w:rPr>
          <w:rFonts w:ascii="Calibri" w:cs="Calibri" w:eastAsia="Calibri" w:hAnsi="Calibri"/>
          <w:b/>
          <w:bCs/>
          <w:color w:val="2B5EA7"/>
          <w:sz w:val="22"/>
          <w:szCs w:val="22"/>
        </w:rPr>
        <w:t xml:space="preserve">Metadata injection: </w:t>
      </w:r>
      <w:r>
        <w:rPr>
          <w:rFonts w:ascii="Calibri" w:cs="Calibri" w:eastAsia="Calibri" w:hAnsi="Calibri"/>
          <w:b w:val="false"/>
          <w:bCs w:val="false"/>
          <w:color w:val="1A1A2E"/>
          <w:sz w:val="22"/>
          <w:szCs w:val="22"/>
        </w:rPr>
        <w:t xml:space="preserve">Every Document gets source (full path) and filename (basename) in its metadata. This metadata travels through chunking, embedding, and storage. When the LLM returns an answer, every chunk can be traced back to its origin file. Without this, retrieval failures are undebuggable.</w:t>
      </w:r>
    </w:p>
    <w:p>
      <w:pPr>
        <w:spacing w:after="160" w:before="80"/>
      </w:pPr>
      <w:r>
        <w:rPr>
          <w:rFonts w:ascii="Calibri" w:cs="Calibri" w:eastAsia="Calibri" w:hAnsi="Calibri"/>
          <w:b/>
          <w:bCs/>
          <w:color w:val="2B5EA7"/>
          <w:sz w:val="22"/>
          <w:szCs w:val="22"/>
        </w:rPr>
        <w:t xml:space="preserve">PyPDFLoader behaviour: </w:t>
      </w:r>
      <w:r>
        <w:rPr>
          <w:rFonts w:ascii="Calibri" w:cs="Calibri" w:eastAsia="Calibri" w:hAnsi="Calibri"/>
          <w:b w:val="false"/>
          <w:bCs w:val="false"/>
          <w:color w:val="1A1A2E"/>
          <w:sz w:val="22"/>
          <w:szCs w:val="22"/>
        </w:rPr>
        <w:t xml:space="preserve">Returns one Document per page. A 3-page PDF produces 3 Documents. TextLoader returns one Document for the whole file. The caller receives a flat list either way — the distinction is hidden behind the loader interface.</w:t>
      </w:r>
    </w:p>
    <w:p>
      <w:pPr>
        <w:pBdr>
          <w:left w:val="single" w:color="2B5EA7" w:sz="12"/>
        </w:pBdr>
        <w:spacing w:after="120" w:before="280"/>
        <w:ind w:left="288"/>
      </w:pPr>
      <w:r>
        <w:rPr>
          <w:rFonts w:ascii="Calibri" w:cs="Calibri" w:eastAsia="Calibri" w:hAnsi="Calibri"/>
          <w:b/>
          <w:bCs/>
          <w:color w:val="2B5EA7"/>
          <w:sz w:val="24"/>
          <w:szCs w:val="24"/>
        </w:rPr>
        <w:t xml:space="preserve">4.3 Chunker — src/ingestion/chunker.py</w:t>
      </w:r>
    </w:p>
    <w:p>
      <w:pPr>
        <w:spacing w:after="160" w:before="80"/>
      </w:pPr>
      <w:r>
        <w:rPr>
          <w:rFonts w:ascii="Calibri" w:cs="Calibri" w:eastAsia="Calibri" w:hAnsi="Calibri"/>
          <w:color w:val="1A1A2E"/>
          <w:sz w:val="22"/>
          <w:szCs w:val="22"/>
        </w:rPr>
        <w:t xml:space="preserve">Responsibility: split Documents into retrieval-sized units. Chunk size and strategy are the most impactful variables in RAG quality — they directly determine what information can be retrieved.</w:t>
      </w:r>
    </w:p>
    <w:p>
      <w:pPr>
        <w:shd w:fill="1E1E1E" w:val="clear"/>
        <w:spacing w:after="0" w:before="0"/>
        <w:ind w:left="288" w:right="288"/>
      </w:pPr>
      <w:r>
        <w:rPr>
          <w:rFonts w:ascii="Courier New" w:cs="Courier New" w:eastAsia="Courier New" w:hAnsi="Courier New"/>
          <w:color w:val="D4D4D4"/>
          <w:sz w:val="18"/>
          <w:szCs w:val="18"/>
        </w:rPr>
        <w:t xml:space="preserve">splitter = RecursiveCharacterTextSplitter(</w:t>
      </w:r>
    </w:p>
    <w:p>
      <w:pPr>
        <w:shd w:fill="1E1E1E" w:val="clear"/>
        <w:spacing w:after="0" w:before="0"/>
        <w:ind w:left="288" w:right="288"/>
      </w:pPr>
      <w:r>
        <w:rPr>
          <w:rFonts w:ascii="Courier New" w:cs="Courier New" w:eastAsia="Courier New" w:hAnsi="Courier New"/>
          <w:color w:val="D4D4D4"/>
          <w:sz w:val="18"/>
          <w:szCs w:val="18"/>
        </w:rPr>
        <w:t xml:space="preserve">    chunk_size=512,</w:t>
      </w:r>
    </w:p>
    <w:p>
      <w:pPr>
        <w:shd w:fill="1E1E1E" w:val="clear"/>
        <w:spacing w:after="0" w:before="0"/>
        <w:ind w:left="288" w:right="288"/>
      </w:pPr>
      <w:r>
        <w:rPr>
          <w:rFonts w:ascii="Courier New" w:cs="Courier New" w:eastAsia="Courier New" w:hAnsi="Courier New"/>
          <w:color w:val="D4D4D4"/>
          <w:sz w:val="18"/>
          <w:szCs w:val="18"/>
        </w:rPr>
        <w:t xml:space="preserve">    chunk_overlap=64,</w:t>
      </w:r>
    </w:p>
    <w:p>
      <w:pPr>
        <w:shd w:fill="1E1E1E" w:val="clear"/>
        <w:spacing w:after="0" w:before="0"/>
        <w:ind w:left="288" w:right="288"/>
      </w:pPr>
      <w:r>
        <w:rPr>
          <w:rFonts w:ascii="Courier New" w:cs="Courier New" w:eastAsia="Courier New" w:hAnsi="Courier New"/>
          <w:color w:val="D4D4D4"/>
          <w:sz w:val="18"/>
          <w:szCs w:val="18"/>
        </w:rPr>
        <w:t xml:space="preserve">    length_function=len,</w:t>
      </w:r>
    </w:p>
    <w:p>
      <w:pPr>
        <w:shd w:fill="1E1E1E" w:val="clear"/>
        <w:spacing w:after="0" w:before="0"/>
        <w:ind w:left="288" w:right="288"/>
      </w:pPr>
      <w:r>
        <w:rPr>
          <w:rFonts w:ascii="Courier New" w:cs="Courier New" w:eastAsia="Courier New" w:hAnsi="Courier New"/>
          <w:color w:val="D4D4D4"/>
          <w:sz w:val="18"/>
          <w:szCs w:val="18"/>
        </w:rPr>
        <w:t xml:space="preserve">    separators=['\n\n', '\n', '. ', ' ', ''],</w:t>
      </w:r>
    </w:p>
    <w:p>
      <w:pPr>
        <w:shd w:fill="1E1E1E" w:val="clear"/>
        <w:spacing w:after="0" w:before="0"/>
        <w:ind w:left="288" w:right="288"/>
      </w:pPr>
      <w:r>
        <w:rPr>
          <w:rFonts w:ascii="Courier New" w:cs="Courier New" w:eastAsia="Courier New" w:hAnsi="Courier New"/>
          <w:color w:val="D4D4D4"/>
          <w:sz w:val="18"/>
          <w:szCs w:val="18"/>
        </w:rPr>
        <w:t xml:space="preserve">)</w:t>
      </w:r>
    </w:p>
    <w:p>
      <w:pPr>
        <w:spacing w:after="160" w:before="80"/>
      </w:pPr>
      <w:r>
        <w:rPr>
          <w:rFonts w:ascii="Calibri" w:cs="Calibri" w:eastAsia="Calibri" w:hAnsi="Calibri"/>
          <w:color w:val="1A1A2E"/>
          <w:sz w:val="22"/>
          <w:szCs w:val="22"/>
        </w:rPr>
        <w:t xml:space="preserve">The splitter tries each separator in priority order, only falling back to the next when the resulting chunk is still too large: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B5EA7" w:val="clear"/>
          </w:tcPr>
          <w:p>
            <w:r>
              <w:rPr>
                <w:rFonts w:ascii="Calibri" w:cs="Calibri" w:eastAsia="Calibri" w:hAnsi="Calibri"/>
                <w:b/>
                <w:bCs/>
                <w:color w:val="FFFFFF"/>
                <w:sz w:val="20"/>
                <w:szCs w:val="20"/>
              </w:rPr>
              <w:t xml:space="preserve">Separator</w:t>
            </w:r>
          </w:p>
        </w:tc>
        <w:tc>
          <w:tcPr>
            <w:tcW w:type="dxa" w:w="3120"/>
            <w:shd w:fill="2B5EA7" w:val="clear"/>
          </w:tcPr>
          <w:p>
            <w:r>
              <w:rPr>
                <w:rFonts w:ascii="Calibri" w:cs="Calibri" w:eastAsia="Calibri" w:hAnsi="Calibri"/>
                <w:b/>
                <w:bCs/>
                <w:color w:val="FFFFFF"/>
                <w:sz w:val="20"/>
                <w:szCs w:val="20"/>
              </w:rPr>
              <w:t xml:space="preserve">Meaning</w:t>
            </w:r>
          </w:p>
        </w:tc>
        <w:tc>
          <w:tcPr>
            <w:tcW w:type="dxa" w:w="3120"/>
            <w:shd w:fill="2B5EA7" w:val="clear"/>
          </w:tcPr>
          <w:p>
            <w:r>
              <w:rPr>
                <w:rFonts w:ascii="Calibri" w:cs="Calibri" w:eastAsia="Calibri" w:hAnsi="Calibri"/>
                <w:b/>
                <w:bCs/>
                <w:color w:val="FFFFFF"/>
                <w:sz w:val="20"/>
                <w:szCs w:val="20"/>
              </w:rPr>
              <w:t xml:space="preserve">Why This Priority</w:t>
            </w:r>
          </w:p>
        </w:tc>
      </w:tr>
      <w:tr>
        <w:tc>
          <w:tcPr>
            <w:tcW w:type="dxa" w:w="3120"/>
            <w:shd w:fill="FFFFFF" w:val="clear"/>
          </w:tcPr>
          <w:p>
            <w:r>
              <w:rPr>
                <w:rFonts w:ascii="Calibri" w:cs="Calibri" w:eastAsia="Calibri" w:hAnsi="Calibri"/>
                <w:color w:val="1A1A2E"/>
                <w:sz w:val="20"/>
                <w:szCs w:val="20"/>
              </w:rPr>
              <w:t xml:space="preserve">\n\n</w:t>
            </w:r>
          </w:p>
        </w:tc>
        <w:tc>
          <w:tcPr>
            <w:tcW w:type="dxa" w:w="3120"/>
            <w:shd w:fill="FFFFFF" w:val="clear"/>
          </w:tcPr>
          <w:p>
            <w:r>
              <w:rPr>
                <w:rFonts w:ascii="Calibri" w:cs="Calibri" w:eastAsia="Calibri" w:hAnsi="Calibri"/>
                <w:color w:val="1A1A2E"/>
                <w:sz w:val="20"/>
                <w:szCs w:val="20"/>
              </w:rPr>
              <w:t xml:space="preserve">Paragraph break</w:t>
            </w:r>
          </w:p>
        </w:tc>
        <w:tc>
          <w:tcPr>
            <w:tcW w:type="dxa" w:w="3120"/>
            <w:shd w:fill="FFFFFF" w:val="clear"/>
          </w:tcPr>
          <w:p>
            <w:r>
              <w:rPr>
                <w:rFonts w:ascii="Calibri" w:cs="Calibri" w:eastAsia="Calibri" w:hAnsi="Calibri"/>
                <w:color w:val="1A1A2E"/>
                <w:sz w:val="20"/>
                <w:szCs w:val="20"/>
              </w:rPr>
              <w:t xml:space="preserve">Best split point — preserves semantic units completely</w:t>
            </w:r>
          </w:p>
        </w:tc>
      </w:tr>
      <w:tr>
        <w:tc>
          <w:tcPr>
            <w:tcW w:type="dxa" w:w="3120"/>
            <w:shd w:fill="EBF2FB" w:val="clear"/>
          </w:tcPr>
          <w:p>
            <w:r>
              <w:rPr>
                <w:rFonts w:ascii="Calibri" w:cs="Calibri" w:eastAsia="Calibri" w:hAnsi="Calibri"/>
                <w:color w:val="1A1A2E"/>
                <w:sz w:val="20"/>
                <w:szCs w:val="20"/>
              </w:rPr>
              <w:t xml:space="preserve">\n</w:t>
            </w:r>
          </w:p>
        </w:tc>
        <w:tc>
          <w:tcPr>
            <w:tcW w:type="dxa" w:w="3120"/>
            <w:shd w:fill="EBF2FB" w:val="clear"/>
          </w:tcPr>
          <w:p>
            <w:r>
              <w:rPr>
                <w:rFonts w:ascii="Calibri" w:cs="Calibri" w:eastAsia="Calibri" w:hAnsi="Calibri"/>
                <w:color w:val="1A1A2E"/>
                <w:sz w:val="20"/>
                <w:szCs w:val="20"/>
              </w:rPr>
              <w:t xml:space="preserve">Line break</w:t>
            </w:r>
          </w:p>
        </w:tc>
        <w:tc>
          <w:tcPr>
            <w:tcW w:type="dxa" w:w="3120"/>
            <w:shd w:fill="EBF2FB" w:val="clear"/>
          </w:tcPr>
          <w:p>
            <w:r>
              <w:rPr>
                <w:rFonts w:ascii="Calibri" w:cs="Calibri" w:eastAsia="Calibri" w:hAnsi="Calibri"/>
                <w:color w:val="1A1A2E"/>
                <w:sz w:val="20"/>
                <w:szCs w:val="20"/>
              </w:rPr>
              <w:t xml:space="preserve">Good fallback — respects line-level document structure</w:t>
            </w:r>
          </w:p>
        </w:tc>
      </w:tr>
      <w:tr>
        <w:tc>
          <w:tcPr>
            <w:tcW w:type="dxa" w:w="3120"/>
            <w:shd w:fill="FFFFFF" w:val="clear"/>
          </w:tcPr>
          <w:p>
            <w:r>
              <w:rPr>
                <w:rFonts w:ascii="Calibri" w:cs="Calibri" w:eastAsia="Calibri" w:hAnsi="Calibri"/>
                <w:color w:val="1A1A2E"/>
                <w:sz w:val="20"/>
                <w:szCs w:val="20"/>
              </w:rPr>
              <w:t xml:space="preserve">. </w:t>
            </w:r>
          </w:p>
        </w:tc>
        <w:tc>
          <w:tcPr>
            <w:tcW w:type="dxa" w:w="3120"/>
            <w:shd w:fill="FFFFFF" w:val="clear"/>
          </w:tcPr>
          <w:p>
            <w:r>
              <w:rPr>
                <w:rFonts w:ascii="Calibri" w:cs="Calibri" w:eastAsia="Calibri" w:hAnsi="Calibri"/>
                <w:color w:val="1A1A2E"/>
                <w:sz w:val="20"/>
                <w:szCs w:val="20"/>
              </w:rPr>
              <w:t xml:space="preserve">Sentence boundary</w:t>
            </w:r>
          </w:p>
        </w:tc>
        <w:tc>
          <w:tcPr>
            <w:tcW w:type="dxa" w:w="3120"/>
            <w:shd w:fill="FFFFFF" w:val="clear"/>
          </w:tcPr>
          <w:p>
            <w:r>
              <w:rPr>
                <w:rFonts w:ascii="Calibri" w:cs="Calibri" w:eastAsia="Calibri" w:hAnsi="Calibri"/>
                <w:color w:val="1A1A2E"/>
                <w:sz w:val="20"/>
                <w:szCs w:val="20"/>
              </w:rPr>
              <w:t xml:space="preserve">Space after period prevents splitting '3.14' or 'v1.5'</w:t>
            </w:r>
          </w:p>
        </w:tc>
      </w:tr>
      <w:tr>
        <w:tc>
          <w:tcPr>
            <w:tcW w:type="dxa" w:w="3120"/>
            <w:shd w:fill="EBF2FB" w:val="clear"/>
          </w:tcPr>
          <w:p>
            <w:r>
              <w:rPr>
                <w:rFonts w:ascii="Calibri" w:cs="Calibri" w:eastAsia="Calibri" w:hAnsi="Calibri"/>
                <w:color w:val="1A1A2E"/>
                <w:sz w:val="20"/>
                <w:szCs w:val="20"/>
              </w:rPr>
              <w:t xml:space="preserve"> </w:t>
            </w:r>
          </w:p>
        </w:tc>
        <w:tc>
          <w:tcPr>
            <w:tcW w:type="dxa" w:w="3120"/>
            <w:shd w:fill="EBF2FB" w:val="clear"/>
          </w:tcPr>
          <w:p>
            <w:r>
              <w:rPr>
                <w:rFonts w:ascii="Calibri" w:cs="Calibri" w:eastAsia="Calibri" w:hAnsi="Calibri"/>
                <w:color w:val="1A1A2E"/>
                <w:sz w:val="20"/>
                <w:szCs w:val="20"/>
              </w:rPr>
              <w:t xml:space="preserve">Word boundary</w:t>
            </w:r>
          </w:p>
        </w:tc>
        <w:tc>
          <w:tcPr>
            <w:tcW w:type="dxa" w:w="3120"/>
            <w:shd w:fill="EBF2FB" w:val="clear"/>
          </w:tcPr>
          <w:p>
            <w:r>
              <w:rPr>
                <w:rFonts w:ascii="Calibri" w:cs="Calibri" w:eastAsia="Calibri" w:hAnsi="Calibri"/>
                <w:color w:val="1A1A2E"/>
                <w:sz w:val="20"/>
                <w:szCs w:val="20"/>
              </w:rPr>
              <w:t xml:space="preserve">Last resort — never splits mid-word</w:t>
            </w:r>
          </w:p>
        </w:tc>
      </w:tr>
      <w:tr>
        <w:tc>
          <w:tcPr>
            <w:tcW w:type="dxa" w:w="3120"/>
            <w:shd w:fill="FFFFFF" w:val="clear"/>
          </w:tcPr>
          <w:p>
            <w:r>
              <w:rPr>
                <w:rFonts w:ascii="Calibri" w:cs="Calibri" w:eastAsia="Calibri" w:hAnsi="Calibri"/>
                <w:color w:val="1A1A2E"/>
                <w:sz w:val="20"/>
                <w:szCs w:val="20"/>
              </w:rPr>
              <w:t xml:space="preserve">""</w:t>
            </w:r>
          </w:p>
        </w:tc>
        <w:tc>
          <w:tcPr>
            <w:tcW w:type="dxa" w:w="3120"/>
            <w:shd w:fill="FFFFFF" w:val="clear"/>
          </w:tcPr>
          <w:p>
            <w:r>
              <w:rPr>
                <w:rFonts w:ascii="Calibri" w:cs="Calibri" w:eastAsia="Calibri" w:hAnsi="Calibri"/>
                <w:color w:val="1A1A2E"/>
                <w:sz w:val="20"/>
                <w:szCs w:val="20"/>
              </w:rPr>
              <w:t xml:space="preserve">Character split</w:t>
            </w:r>
          </w:p>
        </w:tc>
        <w:tc>
          <w:tcPr>
            <w:tcW w:type="dxa" w:w="3120"/>
            <w:shd w:fill="FFFFFF" w:val="clear"/>
          </w:tcPr>
          <w:p>
            <w:r>
              <w:rPr>
                <w:rFonts w:ascii="Calibri" w:cs="Calibri" w:eastAsia="Calibri" w:hAnsi="Calibri"/>
                <w:color w:val="1A1A2E"/>
                <w:sz w:val="20"/>
                <w:szCs w:val="20"/>
              </w:rPr>
              <w:t xml:space="preserve">Emergency fallback — almost never fires at 512 chars</w:t>
            </w:r>
          </w:p>
        </w:tc>
      </w:tr>
    </w:tbl>
    <w:p>
      <w:pPr>
        <w:spacing w:after="0" w:before="0"/>
      </w:pPr>
      <w:r>
        <w:t xml:space="preserve"> </w:t>
      </w:r>
    </w:p>
    <w:p>
      <w:pPr>
        <w:spacing w:after="160" w:before="80"/>
      </w:pPr>
      <w:r>
        <w:rPr>
          <w:rFonts w:ascii="Calibri" w:cs="Calibri" w:eastAsia="Calibri" w:hAnsi="Calibri"/>
          <w:b/>
          <w:bCs/>
          <w:color w:val="2B5EA7"/>
          <w:sz w:val="22"/>
          <w:szCs w:val="22"/>
        </w:rPr>
        <w:t xml:space="preserve">Chunk overlap (64 chars): </w:t>
      </w:r>
      <w:r>
        <w:rPr>
          <w:rFonts w:ascii="Calibri" w:cs="Calibri" w:eastAsia="Calibri" w:hAnsi="Calibri"/>
          <w:b w:val="false"/>
          <w:bCs w:val="false"/>
          <w:color w:val="1A1A2E"/>
          <w:sz w:val="22"/>
          <w:szCs w:val="22"/>
        </w:rPr>
        <w:t xml:space="preserve">When text is split at a boundary, an idea spanning that boundary gets severed. The 64-character overlap ensures the tail of chunk N also appears at the head of chunk N+1, so no idea is orphaned. Too much overlap creates redundant retrieval; too little loses context at seams.</w:t>
      </w:r>
    </w:p>
    <w:p>
      <w:pPr>
        <w:spacing w:after="160" w:before="80"/>
      </w:pPr>
      <w:r>
        <w:rPr>
          <w:rFonts w:ascii="Calibri" w:cs="Calibri" w:eastAsia="Calibri" w:hAnsi="Calibri"/>
          <w:b/>
          <w:bCs/>
          <w:color w:val="2B5EA7"/>
          <w:sz w:val="22"/>
          <w:szCs w:val="22"/>
        </w:rPr>
        <w:t xml:space="preserve">chunk_index metadata: </w:t>
      </w:r>
      <w:r>
        <w:rPr>
          <w:rFonts w:ascii="Calibri" w:cs="Calibri" w:eastAsia="Calibri" w:hAnsi="Calibri"/>
          <w:b w:val="false"/>
          <w:bCs w:val="false"/>
          <w:color w:val="1A1A2E"/>
          <w:sz w:val="22"/>
          <w:szCs w:val="22"/>
        </w:rPr>
        <w:t xml:space="preserve">Each chunk gets a positional index within its source document. This enables reconstruction of original document order during debugging, and is required for parent-document retrieval in Phase 2.</w:t>
      </w:r>
    </w:p>
    <w:p>
      <w:pPr>
        <w:pBdr>
          <w:left w:val="single" w:color="2B5EA7" w:sz="12"/>
        </w:pBdr>
        <w:spacing w:after="120" w:before="280"/>
        <w:ind w:left="288"/>
      </w:pPr>
      <w:r>
        <w:rPr>
          <w:rFonts w:ascii="Calibri" w:cs="Calibri" w:eastAsia="Calibri" w:hAnsi="Calibri"/>
          <w:b/>
          <w:bCs/>
          <w:color w:val="2B5EA7"/>
          <w:sz w:val="24"/>
          <w:szCs w:val="24"/>
        </w:rPr>
        <w:t xml:space="preserve">4.4 Embedder — src/embedding/embedder.py</w:t>
      </w:r>
    </w:p>
    <w:p>
      <w:pPr>
        <w:spacing w:after="160" w:before="80"/>
      </w:pPr>
      <w:r>
        <w:rPr>
          <w:rFonts w:ascii="Calibri" w:cs="Calibri" w:eastAsia="Calibri" w:hAnsi="Calibri"/>
          <w:color w:val="1A1A2E"/>
          <w:sz w:val="22"/>
          <w:szCs w:val="22"/>
        </w:rPr>
        <w:t xml:space="preserve">Responsibility: convert text strings to 384-dimensional float vectors that encode semantic meaning. Texts with similar meanings produce similar vectors; dissimilar texts produce distant vectors. Similarity is measured by cosine similarity — the angle between vectors in 384-dimensional space.</w:t>
      </w:r>
    </w:p>
    <w:p>
      <w:pPr>
        <w:shd w:fill="1E1E1E" w:val="clear"/>
        <w:spacing w:after="0" w:before="0"/>
        <w:ind w:left="288" w:right="288"/>
      </w:pPr>
      <w:r>
        <w:rPr>
          <w:rFonts w:ascii="Courier New" w:cs="Courier New" w:eastAsia="Courier New" w:hAnsi="Courier New"/>
          <w:color w:val="D4D4D4"/>
          <w:sz w:val="18"/>
          <w:szCs w:val="18"/>
        </w:rPr>
        <w:t xml:space="preserve">_model = None   # module-level singleton</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def get_embedding_model():</w:t>
      </w:r>
    </w:p>
    <w:p>
      <w:pPr>
        <w:shd w:fill="1E1E1E" w:val="clear"/>
        <w:spacing w:after="0" w:before="0"/>
        <w:ind w:left="288" w:right="288"/>
      </w:pPr>
      <w:r>
        <w:rPr>
          <w:rFonts w:ascii="Courier New" w:cs="Courier New" w:eastAsia="Courier New" w:hAnsi="Courier New"/>
          <w:color w:val="D4D4D4"/>
          <w:sz w:val="18"/>
          <w:szCs w:val="18"/>
        </w:rPr>
        <w:t xml:space="preserve">    global _model</w:t>
      </w:r>
    </w:p>
    <w:p>
      <w:pPr>
        <w:shd w:fill="1E1E1E" w:val="clear"/>
        <w:spacing w:after="0" w:before="0"/>
        <w:ind w:left="288" w:right="288"/>
      </w:pPr>
      <w:r>
        <w:rPr>
          <w:rFonts w:ascii="Courier New" w:cs="Courier New" w:eastAsia="Courier New" w:hAnsi="Courier New"/>
          <w:color w:val="D4D4D4"/>
          <w:sz w:val="18"/>
          <w:szCs w:val="18"/>
        </w:rPr>
        <w:t xml:space="preserve">    if _model is None:</w:t>
      </w:r>
    </w:p>
    <w:p>
      <w:pPr>
        <w:shd w:fill="1E1E1E" w:val="clear"/>
        <w:spacing w:after="0" w:before="0"/>
        <w:ind w:left="288" w:right="288"/>
      </w:pPr>
      <w:r>
        <w:rPr>
          <w:rFonts w:ascii="Courier New" w:cs="Courier New" w:eastAsia="Courier New" w:hAnsi="Courier New"/>
          <w:color w:val="D4D4D4"/>
          <w:sz w:val="18"/>
          <w:szCs w:val="18"/>
        </w:rPr>
        <w:t xml:space="preserve">        device = 'cuda' if torch.cuda.is_available() else 'cpu'</w:t>
      </w:r>
    </w:p>
    <w:p>
      <w:pPr>
        <w:shd w:fill="1E1E1E" w:val="clear"/>
        <w:spacing w:after="0" w:before="0"/>
        <w:ind w:left="288" w:right="288"/>
      </w:pPr>
      <w:r>
        <w:rPr>
          <w:rFonts w:ascii="Courier New" w:cs="Courier New" w:eastAsia="Courier New" w:hAnsi="Courier New"/>
          <w:color w:val="D4D4D4"/>
          <w:sz w:val="18"/>
          <w:szCs w:val="18"/>
        </w:rPr>
        <w:t xml:space="preserve">        _model = SentenceTransformer(EMBEDDING_MODEL, device=device)</w:t>
      </w:r>
    </w:p>
    <w:p>
      <w:pPr>
        <w:shd w:fill="1E1E1E" w:val="clear"/>
        <w:spacing w:after="0" w:before="0"/>
        <w:ind w:left="288" w:right="288"/>
      </w:pPr>
      <w:r>
        <w:rPr>
          <w:rFonts w:ascii="Courier New" w:cs="Courier New" w:eastAsia="Courier New" w:hAnsi="Courier New"/>
          <w:color w:val="D4D4D4"/>
          <w:sz w:val="18"/>
          <w:szCs w:val="18"/>
        </w:rPr>
        <w:t xml:space="preserve">    return _model</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def embed_texts(texts):   # for document chunks (no prefix)</w:t>
      </w:r>
    </w:p>
    <w:p>
      <w:pPr>
        <w:shd w:fill="1E1E1E" w:val="clear"/>
        <w:spacing w:after="0" w:before="0"/>
        <w:ind w:left="288" w:right="288"/>
      </w:pPr>
      <w:r>
        <w:rPr>
          <w:rFonts w:ascii="Courier New" w:cs="Courier New" w:eastAsia="Courier New" w:hAnsi="Courier New"/>
          <w:color w:val="D4D4D4"/>
          <w:sz w:val="18"/>
          <w:szCs w:val="18"/>
        </w:rPr>
        <w:t xml:space="preserve">    model = get_embedding_model()</w:t>
      </w:r>
    </w:p>
    <w:p>
      <w:pPr>
        <w:shd w:fill="1E1E1E" w:val="clear"/>
        <w:spacing w:after="0" w:before="0"/>
        <w:ind w:left="288" w:right="288"/>
      </w:pPr>
      <w:r>
        <w:rPr>
          <w:rFonts w:ascii="Courier New" w:cs="Courier New" w:eastAsia="Courier New" w:hAnsi="Courier New"/>
          <w:color w:val="D4D4D4"/>
          <w:sz w:val="18"/>
          <w:szCs w:val="18"/>
        </w:rPr>
        <w:t xml:space="preserve">    return model.encode(texts, normalize_embeddings=True, batch_size=32).tolist()</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def embed_query(query):   # for user queries (BGE prefix required)</w:t>
      </w:r>
    </w:p>
    <w:p>
      <w:pPr>
        <w:shd w:fill="1E1E1E" w:val="clear"/>
        <w:spacing w:after="0" w:before="0"/>
        <w:ind w:left="288" w:right="288"/>
      </w:pPr>
      <w:r>
        <w:rPr>
          <w:rFonts w:ascii="Courier New" w:cs="Courier New" w:eastAsia="Courier New" w:hAnsi="Courier New"/>
          <w:color w:val="D4D4D4"/>
          <w:sz w:val="18"/>
          <w:szCs w:val="18"/>
        </w:rPr>
        <w:t xml:space="preserve">    model = get_embedding_model()</w:t>
      </w:r>
    </w:p>
    <w:p>
      <w:pPr>
        <w:shd w:fill="1E1E1E" w:val="clear"/>
        <w:spacing w:after="0" w:before="0"/>
        <w:ind w:left="288" w:right="288"/>
      </w:pPr>
      <w:r>
        <w:rPr>
          <w:rFonts w:ascii="Courier New" w:cs="Courier New" w:eastAsia="Courier New" w:hAnsi="Courier New"/>
          <w:color w:val="D4D4D4"/>
          <w:sz w:val="18"/>
          <w:szCs w:val="18"/>
        </w:rPr>
        <w:t xml:space="preserve">    prefixed = f'Represent this sentence: {query}'</w:t>
      </w:r>
    </w:p>
    <w:p>
      <w:pPr>
        <w:shd w:fill="1E1E1E" w:val="clear"/>
        <w:spacing w:after="0" w:before="0"/>
        <w:ind w:left="288" w:right="288"/>
      </w:pPr>
      <w:r>
        <w:rPr>
          <w:rFonts w:ascii="Courier New" w:cs="Courier New" w:eastAsia="Courier New" w:hAnsi="Courier New"/>
          <w:color w:val="D4D4D4"/>
          <w:sz w:val="18"/>
          <w:szCs w:val="18"/>
        </w:rPr>
        <w:t xml:space="preserve">    return model.encode(prefixed, normalize_embeddings=True).tolist()</w:t>
      </w:r>
    </w:p>
    <w:p>
      <w:pPr>
        <w:spacing w:after="160" w:before="80"/>
      </w:pPr>
      <w:r>
        <w:rPr>
          <w:rFonts w:ascii="Calibri" w:cs="Calibri" w:eastAsia="Calibri" w:hAnsi="Calibri"/>
          <w:b/>
          <w:bCs/>
          <w:color w:val="2B5EA7"/>
          <w:sz w:val="22"/>
          <w:szCs w:val="22"/>
        </w:rPr>
        <w:t xml:space="preserve">Singleton pattern: </w:t>
      </w:r>
      <w:r>
        <w:rPr>
          <w:rFonts w:ascii="Calibri" w:cs="Calibri" w:eastAsia="Calibri" w:hAnsi="Calibri"/>
          <w:b w:val="false"/>
          <w:bCs w:val="false"/>
          <w:color w:val="1A1A2E"/>
          <w:sz w:val="22"/>
          <w:szCs w:val="22"/>
        </w:rPr>
        <w:t xml:space="preserve">Loading a SentenceTransformer takes 1-3 seconds and allocates significant memory. The module-level singleton ensures the model loads once per process lifetime and is reused for every subsequent call, whether embedding 8 chunks or 80,000.</w:t>
      </w:r>
    </w:p>
    <w:p>
      <w:pPr>
        <w:spacing w:after="160" w:before="80"/>
      </w:pPr>
      <w:r>
        <w:rPr>
          <w:rFonts w:ascii="Calibri" w:cs="Calibri" w:eastAsia="Calibri" w:hAnsi="Calibri"/>
          <w:b/>
          <w:bCs/>
          <w:color w:val="2B5EA7"/>
          <w:sz w:val="22"/>
          <w:szCs w:val="22"/>
        </w:rPr>
        <w:t xml:space="preserve">normalize_embeddings=True: </w:t>
      </w:r>
      <w:r>
        <w:rPr>
          <w:rFonts w:ascii="Calibri" w:cs="Calibri" w:eastAsia="Calibri" w:hAnsi="Calibri"/>
          <w:b w:val="false"/>
          <w:bCs w:val="false"/>
          <w:color w:val="1A1A2E"/>
          <w:sz w:val="22"/>
          <w:szCs w:val="22"/>
        </w:rPr>
        <w:t xml:space="preserve">Divides each output vector by its L2 norm, producing unit vectors (magnitude = 1). This makes dot product mathematically equivalent to cosine similarity — faster computation with identical results.</w:t>
      </w:r>
    </w:p>
    <w:p>
      <w:pPr>
        <w:spacing w:after="160" w:before="80"/>
      </w:pPr>
      <w:r>
        <w:rPr>
          <w:rFonts w:ascii="Calibri" w:cs="Calibri" w:eastAsia="Calibri" w:hAnsi="Calibri"/>
          <w:b/>
          <w:bCs/>
          <w:color w:val="2B5EA7"/>
          <w:sz w:val="22"/>
          <w:szCs w:val="22"/>
        </w:rPr>
        <w:t xml:space="preserve">The BGE query prefix (critical): </w:t>
      </w:r>
      <w:r>
        <w:rPr>
          <w:rFonts w:ascii="Calibri" w:cs="Calibri" w:eastAsia="Calibri" w:hAnsi="Calibri"/>
          <w:b w:val="false"/>
          <w:bCs w:val="false"/>
          <w:color w:val="1A1A2E"/>
          <w:sz w:val="22"/>
          <w:szCs w:val="22"/>
        </w:rPr>
        <w:t xml:space="preserve">BAAI/bge-small-en-v1.5 is an asymmetric retrieval model trained with different representations for queries vs documents. The prefix 'Represent this sentence: ' signals that this is a query, optimizing its vector for retrieval. Documents are embedded without any prefix. Omitting this prefix at query time degrades recall measurably. This is BGE-specific — other models do not require it.</w:t>
      </w:r>
    </w:p>
    <w:p>
      <w:pPr>
        <w:spacing w:after="160" w:before="80"/>
      </w:pPr>
      <w:r>
        <w:rPr>
          <w:rFonts w:ascii="Calibri" w:cs="Calibri" w:eastAsia="Calibri" w:hAnsi="Calibri"/>
          <w:b/>
          <w:bCs/>
          <w:color w:val="2B5EA7"/>
          <w:sz w:val="22"/>
          <w:szCs w:val="22"/>
        </w:rPr>
        <w:t xml:space="preserve">GPU acceleration: </w:t>
      </w:r>
      <w:r>
        <w:rPr>
          <w:rFonts w:ascii="Calibri" w:cs="Calibri" w:eastAsia="Calibri" w:hAnsi="Calibri"/>
          <w:b w:val="false"/>
          <w:bCs w:val="false"/>
          <w:color w:val="1A1A2E"/>
          <w:sz w:val="22"/>
          <w:szCs w:val="22"/>
        </w:rPr>
        <w:t xml:space="preserve">With the CUDA 12.4 PyTorch build installed, the model automatically runs on the NVIDIA GTX 1650. The 4GB VRAM comfortably holds the BGE embedder (~90MB) and the Phase 2 reranker (~90MB), with ~3.8GB headroom. Approximately 10x faster than CPU for batch embedding.</w:t>
      </w:r>
    </w:p>
    <w:p>
      <w:pPr>
        <w:pBdr>
          <w:left w:val="single" w:color="2B5EA7" w:sz="12"/>
        </w:pBdr>
        <w:spacing w:after="120" w:before="280"/>
        <w:ind w:left="288"/>
      </w:pPr>
      <w:r>
        <w:rPr>
          <w:rFonts w:ascii="Calibri" w:cs="Calibri" w:eastAsia="Calibri" w:hAnsi="Calibri"/>
          <w:b/>
          <w:bCs/>
          <w:color w:val="2B5EA7"/>
          <w:sz w:val="24"/>
          <w:szCs w:val="24"/>
        </w:rPr>
        <w:t xml:space="preserve">4.5 Vector Store — src/vectorstore/store.py</w:t>
      </w:r>
    </w:p>
    <w:p>
      <w:pPr>
        <w:spacing w:after="160" w:before="80"/>
      </w:pPr>
      <w:r>
        <w:rPr>
          <w:rFonts w:ascii="Calibri" w:cs="Calibri" w:eastAsia="Calibri" w:hAnsi="Calibri"/>
          <w:color w:val="1A1A2E"/>
          <w:sz w:val="22"/>
          <w:szCs w:val="22"/>
        </w:rPr>
        <w:t xml:space="preserve">Responsibility: persist chunk vectors to disk and expose similarity search. Chroma uses SQLite for metadata and text, and a binary HNSW (Hierarchical Navigable Small World) index for approximate nearest-neighbour vector search.</w:t>
      </w:r>
    </w:p>
    <w:p>
      <w:pPr>
        <w:shd w:fill="1E1E1E" w:val="clear"/>
        <w:spacing w:after="0" w:before="0"/>
        <w:ind w:left="288" w:right="288"/>
      </w:pPr>
      <w:r>
        <w:rPr>
          <w:rFonts w:ascii="Courier New" w:cs="Courier New" w:eastAsia="Courier New" w:hAnsi="Courier New"/>
          <w:color w:val="D4D4D4"/>
          <w:sz w:val="18"/>
          <w:szCs w:val="18"/>
        </w:rPr>
        <w:t xml:space="preserve">class BGEEmbeddingAdapter(Embeddings):</w:t>
      </w:r>
    </w:p>
    <w:p>
      <w:pPr>
        <w:shd w:fill="1E1E1E" w:val="clear"/>
        <w:spacing w:after="0" w:before="0"/>
        <w:ind w:left="288" w:right="288"/>
      </w:pPr>
      <w:r>
        <w:rPr>
          <w:rFonts w:ascii="Courier New" w:cs="Courier New" w:eastAsia="Courier New" w:hAnsi="Courier New"/>
          <w:color w:val="D4D4D4"/>
          <w:sz w:val="18"/>
          <w:szCs w:val="18"/>
        </w:rPr>
        <w:t xml:space="preserve">    def embed_documents(self, texts):</w:t>
      </w:r>
    </w:p>
    <w:p>
      <w:pPr>
        <w:shd w:fill="1E1E1E" w:val="clear"/>
        <w:spacing w:after="0" w:before="0"/>
        <w:ind w:left="288" w:right="288"/>
      </w:pPr>
      <w:r>
        <w:rPr>
          <w:rFonts w:ascii="Courier New" w:cs="Courier New" w:eastAsia="Courier New" w:hAnsi="Courier New"/>
          <w:color w:val="D4D4D4"/>
          <w:sz w:val="18"/>
          <w:szCs w:val="18"/>
        </w:rPr>
        <w:t xml:space="preserve">        return embed_texts(texts)</w:t>
      </w:r>
    </w:p>
    <w:p>
      <w:pPr>
        <w:shd w:fill="1E1E1E" w:val="clear"/>
        <w:spacing w:after="0" w:before="0"/>
        <w:ind w:left="288" w:right="288"/>
      </w:pPr>
      <w:r>
        <w:rPr>
          <w:rFonts w:ascii="Courier New" w:cs="Courier New" w:eastAsia="Courier New" w:hAnsi="Courier New"/>
          <w:color w:val="D4D4D4"/>
          <w:sz w:val="18"/>
          <w:szCs w:val="18"/>
        </w:rPr>
        <w:t xml:space="preserve">    def embed_query(self, text):</w:t>
      </w:r>
    </w:p>
    <w:p>
      <w:pPr>
        <w:shd w:fill="1E1E1E" w:val="clear"/>
        <w:spacing w:after="0" w:before="0"/>
        <w:ind w:left="288" w:right="288"/>
      </w:pPr>
      <w:r>
        <w:rPr>
          <w:rFonts w:ascii="Courier New" w:cs="Courier New" w:eastAsia="Courier New" w:hAnsi="Courier New"/>
          <w:color w:val="D4D4D4"/>
          <w:sz w:val="18"/>
          <w:szCs w:val="18"/>
        </w:rPr>
        <w:t xml:space="preserve">        return embed_query(text)</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def get_vectorstore():</w:t>
      </w:r>
    </w:p>
    <w:p>
      <w:pPr>
        <w:shd w:fill="1E1E1E" w:val="clear"/>
        <w:spacing w:after="0" w:before="0"/>
        <w:ind w:left="288" w:right="288"/>
      </w:pPr>
      <w:r>
        <w:rPr>
          <w:rFonts w:ascii="Courier New" w:cs="Courier New" w:eastAsia="Courier New" w:hAnsi="Courier New"/>
          <w:color w:val="D4D4D4"/>
          <w:sz w:val="18"/>
          <w:szCs w:val="18"/>
        </w:rPr>
        <w:t xml:space="preserve">    STORAGE_DIR.mkdir(parents=True, exist_ok=True)</w:t>
      </w:r>
    </w:p>
    <w:p>
      <w:pPr>
        <w:shd w:fill="1E1E1E" w:val="clear"/>
        <w:spacing w:after="0" w:before="0"/>
        <w:ind w:left="288" w:right="288"/>
      </w:pPr>
      <w:r>
        <w:rPr>
          <w:rFonts w:ascii="Courier New" w:cs="Courier New" w:eastAsia="Courier New" w:hAnsi="Courier New"/>
          <w:color w:val="D4D4D4"/>
          <w:sz w:val="18"/>
          <w:szCs w:val="18"/>
        </w:rPr>
        <w:t xml:space="preserve">    return Chroma(</w:t>
      </w:r>
    </w:p>
    <w:p>
      <w:pPr>
        <w:shd w:fill="1E1E1E" w:val="clear"/>
        <w:spacing w:after="0" w:before="0"/>
        <w:ind w:left="288" w:right="288"/>
      </w:pPr>
      <w:r>
        <w:rPr>
          <w:rFonts w:ascii="Courier New" w:cs="Courier New" w:eastAsia="Courier New" w:hAnsi="Courier New"/>
          <w:color w:val="D4D4D4"/>
          <w:sz w:val="18"/>
          <w:szCs w:val="18"/>
        </w:rPr>
        <w:t xml:space="preserve">        collection_name=CHROMA_COLLECTION,</w:t>
      </w:r>
    </w:p>
    <w:p>
      <w:pPr>
        <w:shd w:fill="1E1E1E" w:val="clear"/>
        <w:spacing w:after="0" w:before="0"/>
        <w:ind w:left="288" w:right="288"/>
      </w:pPr>
      <w:r>
        <w:rPr>
          <w:rFonts w:ascii="Courier New" w:cs="Courier New" w:eastAsia="Courier New" w:hAnsi="Courier New"/>
          <w:color w:val="D4D4D4"/>
          <w:sz w:val="18"/>
          <w:szCs w:val="18"/>
        </w:rPr>
        <w:t xml:space="preserve">        embedding_function=BGEEmbeddingAdapter(),</w:t>
      </w:r>
    </w:p>
    <w:p>
      <w:pPr>
        <w:shd w:fill="1E1E1E" w:val="clear"/>
        <w:spacing w:after="0" w:before="0"/>
        <w:ind w:left="288" w:right="288"/>
      </w:pPr>
      <w:r>
        <w:rPr>
          <w:rFonts w:ascii="Courier New" w:cs="Courier New" w:eastAsia="Courier New" w:hAnsi="Courier New"/>
          <w:color w:val="D4D4D4"/>
          <w:sz w:val="18"/>
          <w:szCs w:val="18"/>
        </w:rPr>
        <w:t xml:space="preserve">        persist_directory=str(STORAGE_DIR),</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def add_chunks(chunks):</w:t>
      </w:r>
    </w:p>
    <w:p>
      <w:pPr>
        <w:shd w:fill="1E1E1E" w:val="clear"/>
        <w:spacing w:after="0" w:before="0"/>
        <w:ind w:left="288" w:right="288"/>
      </w:pPr>
      <w:r>
        <w:rPr>
          <w:rFonts w:ascii="Courier New" w:cs="Courier New" w:eastAsia="Courier New" w:hAnsi="Courier New"/>
          <w:color w:val="D4D4D4"/>
          <w:sz w:val="18"/>
          <w:szCs w:val="18"/>
        </w:rPr>
        <w:t xml:space="preserve">    vectorstore = get_vectorstore()</w:t>
      </w:r>
    </w:p>
    <w:p>
      <w:pPr>
        <w:shd w:fill="1E1E1E" w:val="clear"/>
        <w:spacing w:after="0" w:before="0"/>
        <w:ind w:left="288" w:right="288"/>
      </w:pPr>
      <w:r>
        <w:rPr>
          <w:rFonts w:ascii="Courier New" w:cs="Courier New" w:eastAsia="Courier New" w:hAnsi="Courier New"/>
          <w:color w:val="D4D4D4"/>
          <w:sz w:val="18"/>
          <w:szCs w:val="18"/>
        </w:rPr>
        <w:t xml:space="preserve">    vectorstore.add_documents(chunks)  # auto-persists to disk</w:t>
      </w:r>
    </w:p>
    <w:p>
      <w:pPr>
        <w:spacing w:after="160" w:before="80"/>
      </w:pPr>
      <w:r>
        <w:rPr>
          <w:rFonts w:ascii="Calibri" w:cs="Calibri" w:eastAsia="Calibri" w:hAnsi="Calibri"/>
          <w:b/>
          <w:bCs/>
          <w:color w:val="2B5EA7"/>
          <w:sz w:val="22"/>
          <w:szCs w:val="22"/>
        </w:rPr>
        <w:t xml:space="preserve">Adapter pattern: </w:t>
      </w:r>
      <w:r>
        <w:rPr>
          <w:rFonts w:ascii="Calibri" w:cs="Calibri" w:eastAsia="Calibri" w:hAnsi="Calibri"/>
          <w:b w:val="false"/>
          <w:bCs w:val="false"/>
          <w:color w:val="1A1A2E"/>
          <w:sz w:val="22"/>
          <w:szCs w:val="22"/>
        </w:rPr>
        <w:t xml:space="preserve">LangChain's Chroma requires an object implementing the Embeddings abstract base class. BGEEmbeddingAdapter bridges this gap. The embedding logic stays in embedder.py (framework-agnostic). Moving off LangChain later means only the adapter changes — the embedding code is untouched.</w:t>
      </w:r>
    </w:p>
    <w:p>
      <w:pPr>
        <w:spacing w:after="160" w:before="80"/>
      </w:pPr>
      <w:r>
        <w:rPr>
          <w:rFonts w:ascii="Calibri" w:cs="Calibri" w:eastAsia="Calibri" w:hAnsi="Calibri"/>
          <w:b/>
          <w:bCs/>
          <w:color w:val="2B5EA7"/>
          <w:sz w:val="22"/>
          <w:szCs w:val="22"/>
        </w:rPr>
        <w:t xml:space="preserve">Idempotent loading: </w:t>
      </w:r>
      <w:r>
        <w:rPr>
          <w:rFonts w:ascii="Calibri" w:cs="Calibri" w:eastAsia="Calibri" w:hAnsi="Calibri"/>
          <w:b w:val="false"/>
          <w:bCs w:val="false"/>
          <w:color w:val="1A1A2E"/>
          <w:sz w:val="22"/>
          <w:szCs w:val="22"/>
        </w:rPr>
        <w:t xml:space="preserve">get_vectorstore() creates the collection if it doesn't exist on disk, or loads it if it does. Safe to call multiple times. Auto-persists on every write — no explicit save() needed.</w:t>
      </w:r>
    </w:p>
    <w:p>
      <w:pPr>
        <w:pBdr>
          <w:left w:val="single" w:color="2B5EA7" w:sz="12"/>
        </w:pBdr>
        <w:spacing w:after="120" w:before="280"/>
        <w:ind w:left="288"/>
      </w:pPr>
      <w:r>
        <w:rPr>
          <w:rFonts w:ascii="Calibri" w:cs="Calibri" w:eastAsia="Calibri" w:hAnsi="Calibri"/>
          <w:b/>
          <w:bCs/>
          <w:color w:val="2B5EA7"/>
          <w:sz w:val="24"/>
          <w:szCs w:val="24"/>
        </w:rPr>
        <w:t xml:space="preserve">4.6 Retriever — src/retrieval/retriever.py</w:t>
      </w:r>
    </w:p>
    <w:p>
      <w:pPr>
        <w:spacing w:after="160" w:before="80"/>
      </w:pPr>
      <w:r>
        <w:rPr>
          <w:rFonts w:ascii="Calibri" w:cs="Calibri" w:eastAsia="Calibri" w:hAnsi="Calibri"/>
          <w:color w:val="1A1A2E"/>
          <w:sz w:val="22"/>
          <w:szCs w:val="22"/>
        </w:rPr>
        <w:t xml:space="preserve">Responsibility: given a query string, return the top-K most semantically similar chunks from the vector store.</w:t>
      </w:r>
    </w:p>
    <w:p>
      <w:pPr>
        <w:shd w:fill="1E1E1E" w:val="clear"/>
        <w:spacing w:after="0" w:before="0"/>
        <w:ind w:left="288" w:right="288"/>
      </w:pPr>
      <w:r>
        <w:rPr>
          <w:rFonts w:ascii="Courier New" w:cs="Courier New" w:eastAsia="Courier New" w:hAnsi="Courier New"/>
          <w:color w:val="D4D4D4"/>
          <w:sz w:val="18"/>
          <w:szCs w:val="18"/>
        </w:rPr>
        <w:t xml:space="preserve">def retrieve(query: str, top_k: int = TOP_K) -&gt; List[Document]:</w:t>
      </w:r>
    </w:p>
    <w:p>
      <w:pPr>
        <w:shd w:fill="1E1E1E" w:val="clear"/>
        <w:spacing w:after="0" w:before="0"/>
        <w:ind w:left="288" w:right="288"/>
      </w:pPr>
      <w:r>
        <w:rPr>
          <w:rFonts w:ascii="Courier New" w:cs="Courier New" w:eastAsia="Courier New" w:hAnsi="Courier New"/>
          <w:color w:val="D4D4D4"/>
          <w:sz w:val="18"/>
          <w:szCs w:val="18"/>
        </w:rPr>
        <w:t xml:space="preserve">    vectorstore = get_vectorstore()</w:t>
      </w:r>
    </w:p>
    <w:p>
      <w:pPr>
        <w:shd w:fill="1E1E1E" w:val="clear"/>
        <w:spacing w:after="0" w:before="0"/>
        <w:ind w:left="288" w:right="288"/>
      </w:pPr>
      <w:r>
        <w:rPr>
          <w:rFonts w:ascii="Courier New" w:cs="Courier New" w:eastAsia="Courier New" w:hAnsi="Courier New"/>
          <w:color w:val="D4D4D4"/>
          <w:sz w:val="18"/>
          <w:szCs w:val="18"/>
        </w:rPr>
        <w:t xml:space="preserve">    results = vectorstore.similarity_search(query, k=top_k)</w:t>
      </w:r>
    </w:p>
    <w:p>
      <w:pPr>
        <w:shd w:fill="1E1E1E" w:val="clear"/>
        <w:spacing w:after="0" w:before="0"/>
        <w:ind w:left="288" w:right="288"/>
      </w:pPr>
      <w:r>
        <w:rPr>
          <w:rFonts w:ascii="Courier New" w:cs="Courier New" w:eastAsia="Courier New" w:hAnsi="Courier New"/>
          <w:color w:val="D4D4D4"/>
          <w:sz w:val="18"/>
          <w:szCs w:val="18"/>
        </w:rPr>
        <w:t xml:space="preserve">    return results</w:t>
      </w:r>
    </w:p>
    <w:p>
      <w:pPr>
        <w:spacing w:after="160" w:before="80"/>
      </w:pPr>
      <w:r>
        <w:rPr>
          <w:rFonts w:ascii="Calibri" w:cs="Calibri" w:eastAsia="Calibri" w:hAnsi="Calibri"/>
          <w:color w:val="1A1A2E"/>
          <w:sz w:val="22"/>
          <w:szCs w:val="22"/>
        </w:rPr>
        <w:t xml:space="preserve">similarity_search internally calls BGEEmbeddingAdapter.embed_query (which applies the BGE prefix), produces a 384-dim query vector, and finds the top_k chunks with highest cosine similarity across all stored vectors. Returns Document objects with metadata intact.</w:t>
      </w:r>
    </w:p>
    <w:p>
      <w:pPr>
        <w:spacing w:after="160" w:before="80"/>
      </w:pPr>
      <w:r>
        <w:rPr>
          <w:rFonts w:ascii="Calibri" w:cs="Calibri" w:eastAsia="Calibri" w:hAnsi="Calibri"/>
          <w:b/>
          <w:bCs/>
          <w:color w:val="D97706"/>
          <w:sz w:val="22"/>
          <w:szCs w:val="22"/>
        </w:rPr>
        <w:t xml:space="preserve">Phase 1 limitation: </w:t>
      </w:r>
      <w:r>
        <w:rPr>
          <w:rFonts w:ascii="Calibri" w:cs="Calibri" w:eastAsia="Calibri" w:hAnsi="Calibri"/>
          <w:b w:val="false"/>
          <w:bCs w:val="false"/>
          <w:color w:val="1A1A2E"/>
          <w:sz w:val="22"/>
          <w:szCs w:val="22"/>
        </w:rPr>
        <w:t xml:space="preserve">Pure dense retrieval — semantic only. Fails on abstract or paraphrased queries where the query vector doesn't land close enough to the answer vector. This was directly observed: 'steps to safely prepare the vehicle before removing the tyre' failed because the phrasing didn't match the document language. Phase 2 hybrid search fixes this.</w:t>
      </w:r>
    </w:p>
    <w:p>
      <w:pPr>
        <w:pBdr>
          <w:left w:val="single" w:color="2B5EA7" w:sz="12"/>
        </w:pBdr>
        <w:spacing w:after="120" w:before="280"/>
        <w:ind w:left="288"/>
      </w:pPr>
      <w:r>
        <w:rPr>
          <w:rFonts w:ascii="Calibri" w:cs="Calibri" w:eastAsia="Calibri" w:hAnsi="Calibri"/>
          <w:b/>
          <w:bCs/>
          <w:color w:val="2B5EA7"/>
          <w:sz w:val="24"/>
          <w:szCs w:val="24"/>
        </w:rPr>
        <w:t xml:space="preserve">4.7 LLM Client — src/llm/client.py</w:t>
      </w:r>
    </w:p>
    <w:p>
      <w:pPr>
        <w:spacing w:after="160" w:before="80"/>
      </w:pPr>
      <w:r>
        <w:rPr>
          <w:rFonts w:ascii="Calibri" w:cs="Calibri" w:eastAsia="Calibri" w:hAnsi="Calibri"/>
          <w:color w:val="1A1A2E"/>
          <w:sz w:val="22"/>
          <w:szCs w:val="22"/>
        </w:rPr>
        <w:t xml:space="preserve">Responsibility: send a grounded prompt to OpenRouter and return the model's response as a plain string. Handles authentication, request formatting, and error handling.</w:t>
      </w:r>
    </w:p>
    <w:p>
      <w:pPr>
        <w:shd w:fill="1E1E1E" w:val="clear"/>
        <w:spacing w:after="0" w:before="0"/>
        <w:ind w:left="288" w:right="288"/>
      </w:pPr>
      <w:r>
        <w:rPr>
          <w:rFonts w:ascii="Courier New" w:cs="Courier New" w:eastAsia="Courier New" w:hAnsi="Courier New"/>
          <w:color w:val="D4D4D4"/>
          <w:sz w:val="18"/>
          <w:szCs w:val="18"/>
        </w:rPr>
        <w:t xml:space="preserve">def call_llm(prompt: str, system: str = '') -&gt; str:</w:t>
      </w:r>
    </w:p>
    <w:p>
      <w:pPr>
        <w:shd w:fill="1E1E1E" w:val="clear"/>
        <w:spacing w:after="0" w:before="0"/>
        <w:ind w:left="288" w:right="288"/>
      </w:pPr>
      <w:r>
        <w:rPr>
          <w:rFonts w:ascii="Courier New" w:cs="Courier New" w:eastAsia="Courier New" w:hAnsi="Courier New"/>
          <w:color w:val="D4D4D4"/>
          <w:sz w:val="18"/>
          <w:szCs w:val="18"/>
        </w:rPr>
        <w:t xml:space="preserve">    messages = []</w:t>
      </w:r>
    </w:p>
    <w:p>
      <w:pPr>
        <w:shd w:fill="1E1E1E" w:val="clear"/>
        <w:spacing w:after="0" w:before="0"/>
        <w:ind w:left="288" w:right="288"/>
      </w:pPr>
      <w:r>
        <w:rPr>
          <w:rFonts w:ascii="Courier New" w:cs="Courier New" w:eastAsia="Courier New" w:hAnsi="Courier New"/>
          <w:color w:val="D4D4D4"/>
          <w:sz w:val="18"/>
          <w:szCs w:val="18"/>
        </w:rPr>
        <w:t xml:space="preserve">    if system:</w:t>
      </w:r>
    </w:p>
    <w:p>
      <w:pPr>
        <w:shd w:fill="1E1E1E" w:val="clear"/>
        <w:spacing w:after="0" w:before="0"/>
        <w:ind w:left="288" w:right="288"/>
      </w:pPr>
      <w:r>
        <w:rPr>
          <w:rFonts w:ascii="Courier New" w:cs="Courier New" w:eastAsia="Courier New" w:hAnsi="Courier New"/>
          <w:color w:val="D4D4D4"/>
          <w:sz w:val="18"/>
          <w:szCs w:val="18"/>
        </w:rPr>
        <w:t xml:space="preserve">        messages.append({'role': 'system', 'content': system})</w:t>
      </w:r>
    </w:p>
    <w:p>
      <w:pPr>
        <w:shd w:fill="1E1E1E" w:val="clear"/>
        <w:spacing w:after="0" w:before="0"/>
        <w:ind w:left="288" w:right="288"/>
      </w:pPr>
      <w:r>
        <w:rPr>
          <w:rFonts w:ascii="Courier New" w:cs="Courier New" w:eastAsia="Courier New" w:hAnsi="Courier New"/>
          <w:color w:val="D4D4D4"/>
          <w:sz w:val="18"/>
          <w:szCs w:val="18"/>
        </w:rPr>
        <w:t xml:space="preserve">    messages.append({'role': 'user', 'content': prompt})</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payload = {</w:t>
      </w:r>
    </w:p>
    <w:p>
      <w:pPr>
        <w:shd w:fill="1E1E1E" w:val="clear"/>
        <w:spacing w:after="0" w:before="0"/>
        <w:ind w:left="288" w:right="288"/>
      </w:pPr>
      <w:r>
        <w:rPr>
          <w:rFonts w:ascii="Courier New" w:cs="Courier New" w:eastAsia="Courier New" w:hAnsi="Courier New"/>
          <w:color w:val="D4D4D4"/>
          <w:sz w:val="18"/>
          <w:szCs w:val="18"/>
        </w:rPr>
        <w:t xml:space="preserve">        'model': OPENROUTER_MODEL,</w:t>
      </w:r>
    </w:p>
    <w:p>
      <w:pPr>
        <w:shd w:fill="1E1E1E" w:val="clear"/>
        <w:spacing w:after="0" w:before="0"/>
        <w:ind w:left="288" w:right="288"/>
      </w:pPr>
      <w:r>
        <w:rPr>
          <w:rFonts w:ascii="Courier New" w:cs="Courier New" w:eastAsia="Courier New" w:hAnsi="Courier New"/>
          <w:color w:val="D4D4D4"/>
          <w:sz w:val="18"/>
          <w:szCs w:val="18"/>
        </w:rPr>
        <w:t xml:space="preserve">        'messages': messages,</w:t>
      </w:r>
    </w:p>
    <w:p>
      <w:pPr>
        <w:shd w:fill="1E1E1E" w:val="clear"/>
        <w:spacing w:after="0" w:before="0"/>
        <w:ind w:left="288" w:right="288"/>
      </w:pPr>
      <w:r>
        <w:rPr>
          <w:rFonts w:ascii="Courier New" w:cs="Courier New" w:eastAsia="Courier New" w:hAnsi="Courier New"/>
          <w:color w:val="D4D4D4"/>
          <w:sz w:val="18"/>
          <w:szCs w:val="18"/>
        </w:rPr>
        <w:t xml:space="preserve">        'temperature': 0.2,</w:t>
      </w:r>
    </w:p>
    <w:p>
      <w:pPr>
        <w:shd w:fill="1E1E1E" w:val="clear"/>
        <w:spacing w:after="0" w:before="0"/>
        <w:ind w:left="288" w:right="288"/>
      </w:pPr>
      <w:r>
        <w:rPr>
          <w:rFonts w:ascii="Courier New" w:cs="Courier New" w:eastAsia="Courier New" w:hAnsi="Courier New"/>
          <w:color w:val="D4D4D4"/>
          <w:sz w:val="18"/>
          <w:szCs w:val="18"/>
        </w:rPr>
        <w:t xml:space="preserve">        'max_tokens': 512,</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headers = {'Authorization': f'Bearer {get_api_key()}',...}</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response = requests.post(OPENROUTER_API_URL, headers=headers, json=payload)</w:t>
      </w:r>
    </w:p>
    <w:p>
      <w:pPr>
        <w:shd w:fill="1E1E1E" w:val="clear"/>
        <w:spacing w:after="0" w:before="0"/>
        <w:ind w:left="288" w:right="288"/>
      </w:pPr>
      <w:r>
        <w:rPr>
          <w:rFonts w:ascii="Courier New" w:cs="Courier New" w:eastAsia="Courier New" w:hAnsi="Courier New"/>
          <w:color w:val="D4D4D4"/>
          <w:sz w:val="18"/>
          <w:szCs w:val="18"/>
        </w:rPr>
        <w:t xml:space="preserve">    return response.json()['choices'][0]['message']['content'].strip()</w:t>
      </w:r>
    </w:p>
    <w:p>
      <w:pPr>
        <w:spacing w:after="160" w:before="80"/>
      </w:pPr>
      <w:r>
        <w:rPr>
          <w:rFonts w:ascii="Calibri" w:cs="Calibri" w:eastAsia="Calibri" w:hAnsi="Calibri"/>
          <w:b/>
          <w:bCs/>
          <w:color w:val="2B5EA7"/>
          <w:sz w:val="22"/>
          <w:szCs w:val="22"/>
        </w:rPr>
        <w:t xml:space="preserve">temperature=0.2: </w:t>
      </w:r>
      <w:r>
        <w:rPr>
          <w:rFonts w:ascii="Calibri" w:cs="Calibri" w:eastAsia="Calibri" w:hAnsi="Calibri"/>
          <w:b w:val="false"/>
          <w:bCs w:val="false"/>
          <w:color w:val="1A1A2E"/>
          <w:sz w:val="22"/>
          <w:szCs w:val="22"/>
        </w:rPr>
        <w:t xml:space="preserve">RAG is reading comprehension, not creative writing. The LLM should extract and synthesise from provided context. Low temperature suppresses hallucination and keeps answers grounded. Creative tasks use 0.7+; factual QA uses 0.0-0.3.</w:t>
      </w:r>
    </w:p>
    <w:p>
      <w:pPr>
        <w:spacing w:after="160" w:before="80"/>
      </w:pPr>
      <w:r>
        <w:rPr>
          <w:rFonts w:ascii="Calibri" w:cs="Calibri" w:eastAsia="Calibri" w:hAnsi="Calibri"/>
          <w:b/>
          <w:bCs/>
          <w:color w:val="D97706"/>
          <w:sz w:val="22"/>
          <w:szCs w:val="22"/>
        </w:rPr>
        <w:t xml:space="preserve">Notable bug encountered: </w:t>
      </w:r>
      <w:r>
        <w:rPr>
          <w:rFonts w:ascii="Calibri" w:cs="Calibri" w:eastAsia="Calibri" w:hAnsi="Calibri"/>
          <w:b w:val="false"/>
          <w:bCs w:val="false"/>
          <w:color w:val="1A1A2E"/>
          <w:sz w:val="22"/>
          <w:szCs w:val="22"/>
        </w:rPr>
        <w:t xml:space="preserve">The Authorization header must call get_api_key() with parentheses. Writing get_api_key (without parentheses) interpolates the function object's memory address into the string — producing a header like 'Bearer &lt;function get_api_key at 0x...&gt;' — which causes a 401 Unauthorized error. A one-character mistake with a cryptic error.</w:t>
      </w:r>
    </w:p>
    <w:p>
      <w:pPr>
        <w:pBdr>
          <w:left w:val="single" w:color="2B5EA7" w:sz="12"/>
        </w:pBdr>
        <w:spacing w:after="120" w:before="280"/>
        <w:ind w:left="288"/>
      </w:pPr>
      <w:r>
        <w:rPr>
          <w:rFonts w:ascii="Calibri" w:cs="Calibri" w:eastAsia="Calibri" w:hAnsi="Calibri"/>
          <w:b/>
          <w:bCs/>
          <w:color w:val="2B5EA7"/>
          <w:sz w:val="24"/>
          <w:szCs w:val="24"/>
        </w:rPr>
        <w:t xml:space="preserve">4.8 RAG Pipeline — src/pipeline/rag.py</w:t>
      </w:r>
    </w:p>
    <w:p>
      <w:pPr>
        <w:spacing w:after="160" w:before="80"/>
      </w:pPr>
      <w:r>
        <w:rPr>
          <w:rFonts w:ascii="Calibri" w:cs="Calibri" w:eastAsia="Calibri" w:hAnsi="Calibri"/>
          <w:color w:val="1A1A2E"/>
          <w:sz w:val="22"/>
          <w:szCs w:val="22"/>
        </w:rPr>
        <w:t xml:space="preserve">Responsibility: orchestrate retrieval and LLM generation into one end-to-end function. This is the integration layer of Phase 1.</w:t>
      </w:r>
    </w:p>
    <w:p>
      <w:pPr>
        <w:shd w:fill="1E1E1E" w:val="clear"/>
        <w:spacing w:after="0" w:before="0"/>
        <w:ind w:left="288" w:right="288"/>
      </w:pPr>
      <w:r>
        <w:rPr>
          <w:rFonts w:ascii="Courier New" w:cs="Courier New" w:eastAsia="Courier New" w:hAnsi="Courier New"/>
          <w:color w:val="D4D4D4"/>
          <w:sz w:val="18"/>
          <w:szCs w:val="18"/>
        </w:rPr>
        <w:t xml:space="preserve">SYSTEM_PROMPT = '''You are a precise question-answering assistant.</w:t>
      </w:r>
    </w:p>
    <w:p>
      <w:pPr>
        <w:shd w:fill="1E1E1E" w:val="clear"/>
        <w:spacing w:after="0" w:before="0"/>
        <w:ind w:left="288" w:right="288"/>
      </w:pPr>
      <w:r>
        <w:rPr>
          <w:rFonts w:ascii="Courier New" w:cs="Courier New" w:eastAsia="Courier New" w:hAnsi="Courier New"/>
          <w:color w:val="D4D4D4"/>
          <w:sz w:val="18"/>
          <w:szCs w:val="18"/>
        </w:rPr>
        <w:t xml:space="preserve">Answer questions STRICTLY based on the provided context.</w:t>
      </w:r>
    </w:p>
    <w:p>
      <w:pPr>
        <w:shd w:fill="1E1E1E" w:val="clear"/>
        <w:spacing w:after="0" w:before="0"/>
        <w:ind w:left="288" w:right="288"/>
      </w:pPr>
      <w:r>
        <w:rPr>
          <w:rFonts w:ascii="Courier New" w:cs="Courier New" w:eastAsia="Courier New" w:hAnsi="Courier New"/>
          <w:color w:val="D4D4D4"/>
          <w:sz w:val="18"/>
          <w:szCs w:val="18"/>
        </w:rPr>
        <w:t xml:space="preserve">If the context lacks sufficient information, say so explicitly.</w:t>
      </w:r>
    </w:p>
    <w:p>
      <w:pPr>
        <w:shd w:fill="1E1E1E" w:val="clear"/>
        <w:spacing w:after="0" w:before="0"/>
        <w:ind w:left="288" w:right="288"/>
      </w:pPr>
      <w:r>
        <w:rPr>
          <w:rFonts w:ascii="Courier New" w:cs="Courier New" w:eastAsia="Courier New" w:hAnsi="Courier New"/>
          <w:color w:val="D4D4D4"/>
          <w:sz w:val="18"/>
          <w:szCs w:val="18"/>
        </w:rPr>
        <w:t xml:space="preserve">Do not use any knowledge outside the provided context.'''</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def build_prompt(query, chunks):</w:t>
      </w:r>
    </w:p>
    <w:p>
      <w:pPr>
        <w:shd w:fill="1E1E1E" w:val="clear"/>
        <w:spacing w:after="0" w:before="0"/>
        <w:ind w:left="288" w:right="288"/>
      </w:pPr>
      <w:r>
        <w:rPr>
          <w:rFonts w:ascii="Courier New" w:cs="Courier New" w:eastAsia="Courier New" w:hAnsi="Courier New"/>
          <w:color w:val="D4D4D4"/>
          <w:sz w:val="18"/>
          <w:szCs w:val="18"/>
        </w:rPr>
        <w:t xml:space="preserve">    context_blocks = [</w:t>
      </w:r>
    </w:p>
    <w:p>
      <w:pPr>
        <w:shd w:fill="1E1E1E" w:val="clear"/>
        <w:spacing w:after="0" w:before="0"/>
        <w:ind w:left="288" w:right="288"/>
      </w:pPr>
      <w:r>
        <w:rPr>
          <w:rFonts w:ascii="Courier New" w:cs="Courier New" w:eastAsia="Courier New" w:hAnsi="Courier New"/>
          <w:color w:val="D4D4D4"/>
          <w:sz w:val="18"/>
          <w:szCs w:val="18"/>
        </w:rPr>
        <w:t xml:space="preserve">        f'[SOURCE {i} - {chunk.metadata["filename"]}]\n{chunk.page_content}'</w:t>
      </w:r>
    </w:p>
    <w:p>
      <w:pPr>
        <w:shd w:fill="1E1E1E" w:val="clear"/>
        <w:spacing w:after="0" w:before="0"/>
        <w:ind w:left="288" w:right="288"/>
      </w:pPr>
      <w:r>
        <w:rPr>
          <w:rFonts w:ascii="Courier New" w:cs="Courier New" w:eastAsia="Courier New" w:hAnsi="Courier New"/>
          <w:color w:val="D4D4D4"/>
          <w:sz w:val="18"/>
          <w:szCs w:val="18"/>
        </w:rPr>
        <w:t xml:space="preserve">        for i, chunk in enumerate(chunks, 1)</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context = '\n\n'.join(context_blocks)</w:t>
      </w:r>
    </w:p>
    <w:p>
      <w:pPr>
        <w:shd w:fill="1E1E1E" w:val="clear"/>
        <w:spacing w:after="0" w:before="0"/>
        <w:ind w:left="288" w:right="288"/>
      </w:pPr>
      <w:r>
        <w:rPr>
          <w:rFonts w:ascii="Courier New" w:cs="Courier New" w:eastAsia="Courier New" w:hAnsi="Courier New"/>
          <w:color w:val="D4D4D4"/>
          <w:sz w:val="18"/>
          <w:szCs w:val="18"/>
        </w:rPr>
        <w:t xml:space="preserve">    return f'Answer using ONLY the context below...\n\nCONTEXT:\n{context}\n\nQUESTION:\n{query}\n\nANSWER:'</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def run_rag_pipeline(query):</w:t>
      </w:r>
    </w:p>
    <w:p>
      <w:pPr>
        <w:shd w:fill="1E1E1E" w:val="clear"/>
        <w:spacing w:after="0" w:before="0"/>
        <w:ind w:left="288" w:right="288"/>
      </w:pPr>
      <w:r>
        <w:rPr>
          <w:rFonts w:ascii="Courier New" w:cs="Courier New" w:eastAsia="Courier New" w:hAnsi="Courier New"/>
          <w:color w:val="D4D4D4"/>
          <w:sz w:val="18"/>
          <w:szCs w:val="18"/>
        </w:rPr>
        <w:t xml:space="preserve">    chunks  = retrieve(query)</w:t>
      </w:r>
    </w:p>
    <w:p>
      <w:pPr>
        <w:shd w:fill="1E1E1E" w:val="clear"/>
        <w:spacing w:after="0" w:before="0"/>
        <w:ind w:left="288" w:right="288"/>
      </w:pPr>
      <w:r>
        <w:rPr>
          <w:rFonts w:ascii="Courier New" w:cs="Courier New" w:eastAsia="Courier New" w:hAnsi="Courier New"/>
          <w:color w:val="D4D4D4"/>
          <w:sz w:val="18"/>
          <w:szCs w:val="18"/>
        </w:rPr>
        <w:t xml:space="preserve">    prompt  = build_prompt(query, chunks)</w:t>
      </w:r>
    </w:p>
    <w:p>
      <w:pPr>
        <w:shd w:fill="1E1E1E" w:val="clear"/>
        <w:spacing w:after="0" w:before="0"/>
        <w:ind w:left="288" w:right="288"/>
      </w:pPr>
      <w:r>
        <w:rPr>
          <w:rFonts w:ascii="Courier New" w:cs="Courier New" w:eastAsia="Courier New" w:hAnsi="Courier New"/>
          <w:color w:val="D4D4D4"/>
          <w:sz w:val="18"/>
          <w:szCs w:val="18"/>
        </w:rPr>
        <w:t xml:space="preserve">    answer  = call_llm(prompt, system=SYSTEM_PROMPT)</w:t>
      </w:r>
    </w:p>
    <w:p>
      <w:pPr>
        <w:shd w:fill="1E1E1E" w:val="clear"/>
        <w:spacing w:after="0" w:before="0"/>
        <w:ind w:left="288" w:right="288"/>
      </w:pPr>
      <w:r>
        <w:rPr>
          <w:rFonts w:ascii="Courier New" w:cs="Courier New" w:eastAsia="Courier New" w:hAnsi="Courier New"/>
          <w:color w:val="D4D4D4"/>
          <w:sz w:val="18"/>
          <w:szCs w:val="18"/>
        </w:rPr>
        <w:t xml:space="preserve">    return {'answer': answer, 'sources': [...], 'chunks_used': len(chunks), 'query': query}</w:t>
      </w:r>
    </w:p>
    <w:p>
      <w:pPr>
        <w:spacing w:after="160" w:before="80"/>
      </w:pPr>
      <w:r>
        <w:rPr>
          <w:rFonts w:ascii="Calibri" w:cs="Calibri" w:eastAsia="Calibri" w:hAnsi="Calibri"/>
          <w:b/>
          <w:bCs/>
          <w:color w:val="2B5EA7"/>
          <w:sz w:val="22"/>
          <w:szCs w:val="22"/>
        </w:rPr>
        <w:t xml:space="preserve">Strong grounding vs weak grounding: </w:t>
      </w:r>
      <w:r>
        <w:rPr>
          <w:rFonts w:ascii="Calibri" w:cs="Calibri" w:eastAsia="Calibri" w:hAnsi="Calibri"/>
          <w:b w:val="false"/>
          <w:bCs w:val="false"/>
          <w:color w:val="1A1A2E"/>
          <w:sz w:val="22"/>
          <w:szCs w:val="22"/>
        </w:rPr>
        <w:t xml:space="preserve">'Use the context below' is a suggestion the LLM can silently override. 'Use ONLY the context' is a constraint. Without strong grounding, the LLM blends retrieved content with training data — appearing to answer correctly while hallucinating. The word ONLY makes the difference.</w:t>
      </w:r>
    </w:p>
    <w:p>
      <w:pPr>
        <w:spacing w:after="160" w:before="80"/>
      </w:pPr>
      <w:r>
        <w:rPr>
          <w:rFonts w:ascii="Calibri" w:cs="Calibri" w:eastAsia="Calibri" w:hAnsi="Calibri"/>
          <w:b/>
          <w:bCs/>
          <w:color w:val="2B5EA7"/>
          <w:sz w:val="22"/>
          <w:szCs w:val="22"/>
        </w:rPr>
        <w:t xml:space="preserve">Explicit fallback instruction: </w:t>
      </w:r>
      <w:r>
        <w:rPr>
          <w:rFonts w:ascii="Calibri" w:cs="Calibri" w:eastAsia="Calibri" w:hAnsi="Calibri"/>
          <w:b w:val="false"/>
          <w:bCs w:val="false"/>
          <w:color w:val="1A1A2E"/>
          <w:sz w:val="22"/>
          <w:szCs w:val="22"/>
        </w:rPr>
        <w:t xml:space="preserve">Without an explicit fallback, the LLM fills gaps with training data, producing confident-sounding hallucinations. The fallback instruction converts retrieval failures into visible, auditable 'I don't know' signals — exactly what we verified with questions 9 and 10.</w:t>
      </w:r>
    </w:p>
    <w:p>
      <w:pPr>
        <w:spacing w:after="160" w:before="80"/>
      </w:pPr>
      <w:r>
        <w:rPr>
          <w:rFonts w:ascii="Calibri" w:cs="Calibri" w:eastAsia="Calibri" w:hAnsi="Calibri"/>
          <w:b/>
          <w:bCs/>
          <w:color w:val="2B5EA7"/>
          <w:sz w:val="22"/>
          <w:szCs w:val="22"/>
        </w:rPr>
        <w:t xml:space="preserve">Return dict not string: </w:t>
      </w:r>
      <w:r>
        <w:rPr>
          <w:rFonts w:ascii="Calibri" w:cs="Calibri" w:eastAsia="Calibri" w:hAnsi="Calibri"/>
          <w:b w:val="false"/>
          <w:bCs w:val="false"/>
          <w:color w:val="1A1A2E"/>
          <w:sz w:val="22"/>
          <w:szCs w:val="22"/>
        </w:rPr>
        <w:t xml:space="preserve">Returning {answer, sources, chunks_used, query} instead of just the answer string enables auditing, debugging, and evaluation. Phase 3 evaluation consumes this exact structure. Building it correctly in Phase 1 means no refactoring later.</w:t>
      </w:r>
    </w:p>
    <w:p>
      <w:r>
        <w:br w:type="page"/>
      </w:r>
    </w:p>
    <w:p>
      <w:pPr>
        <w:shd w:fill="2B5EA7" w:val="clear"/>
        <w:spacing w:after="200" w:before="400"/>
      </w:pPr>
      <w:r>
        <w:rPr>
          <w:rFonts w:ascii="Calibri" w:cs="Calibri" w:eastAsia="Calibri" w:hAnsi="Calibri"/>
          <w:b/>
          <w:bCs/>
          <w:color w:val="FFFFFF"/>
          <w:sz w:val="28"/>
          <w:szCs w:val="28"/>
        </w:rPr>
        <w:t xml:space="preserve">  5. Complete Data Flow</w:t>
      </w:r>
    </w:p>
    <w:p>
      <w:pPr>
        <w:pBdr>
          <w:left w:val="single" w:color="2B5EA7" w:sz="12"/>
        </w:pBdr>
        <w:spacing w:after="120" w:before="280"/>
        <w:ind w:left="288"/>
      </w:pPr>
      <w:r>
        <w:rPr>
          <w:rFonts w:ascii="Calibri" w:cs="Calibri" w:eastAsia="Calibri" w:hAnsi="Calibri"/>
          <w:b/>
          <w:bCs/>
          <w:color w:val="2B5EA7"/>
          <w:sz w:val="24"/>
          <w:szCs w:val="24"/>
        </w:rPr>
        <w:t xml:space="preserve">Offline Pipeline — Run Once</w:t>
      </w:r>
    </w:p>
    <w:p>
      <w:pPr>
        <w:shd w:fill="1E1E1E" w:val="clear"/>
        <w:spacing w:after="0" w:before="0"/>
        <w:ind w:left="288" w:right="288"/>
      </w:pPr>
      <w:r>
        <w:rPr>
          <w:rFonts w:ascii="Courier New" w:cs="Courier New" w:eastAsia="Courier New" w:hAnsi="Courier New"/>
          <w:color w:val="D4D4D4"/>
          <w:sz w:val="18"/>
          <w:szCs w:val="18"/>
        </w:rPr>
        <w:t xml:space="preserve">data/documents/Aventro_Motors.pdf   (3 pages)</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v  PyPDFLoader</w:t>
      </w:r>
    </w:p>
    <w:p>
      <w:pPr>
        <w:shd w:fill="1E1E1E" w:val="clear"/>
        <w:spacing w:after="0" w:before="0"/>
        <w:ind w:left="288" w:right="288"/>
      </w:pPr>
      <w:r>
        <w:rPr>
          <w:rFonts w:ascii="Courier New" w:cs="Courier New" w:eastAsia="Courier New" w:hAnsi="Courier New"/>
          <w:color w:val="D4D4D4"/>
          <w:sz w:val="18"/>
          <w:szCs w:val="18"/>
        </w:rPr>
        <w:t xml:space="preserve">3 x LangChain Documents  {page_content, metadata: {source, filename}}</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v  RecursiveCharacterTextSplitter (512 chars, 64 overlap)</w:t>
      </w:r>
    </w:p>
    <w:p>
      <w:pPr>
        <w:shd w:fill="1E1E1E" w:val="clear"/>
        <w:spacing w:after="0" w:before="0"/>
        <w:ind w:left="288" w:right="288"/>
      </w:pPr>
      <w:r>
        <w:rPr>
          <w:rFonts w:ascii="Courier New" w:cs="Courier New" w:eastAsia="Courier New" w:hAnsi="Courier New"/>
          <w:color w:val="D4D4D4"/>
          <w:sz w:val="18"/>
          <w:szCs w:val="18"/>
        </w:rPr>
        <w:t xml:space="preserve">8 x Chunks  {page_content, metadata: {source, filename, chunk_index}}</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v  SentenceTransformer BGE-small (CUDA, batch_size=32, normalized)</w:t>
      </w:r>
    </w:p>
    <w:p>
      <w:pPr>
        <w:shd w:fill="1E1E1E" w:val="clear"/>
        <w:spacing w:after="0" w:before="0"/>
        <w:ind w:left="288" w:right="288"/>
      </w:pPr>
      <w:r>
        <w:rPr>
          <w:rFonts w:ascii="Courier New" w:cs="Courier New" w:eastAsia="Courier New" w:hAnsi="Courier New"/>
          <w:color w:val="D4D4D4"/>
          <w:sz w:val="18"/>
          <w:szCs w:val="18"/>
        </w:rPr>
        <w:t xml:space="preserve">8 x 384-dimensional float vectors</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v  Chroma.add_documents()</w:t>
      </w:r>
    </w:p>
    <w:p>
      <w:pPr>
        <w:shd w:fill="1E1E1E" w:val="clear"/>
        <w:spacing w:after="0" w:before="0"/>
        <w:ind w:left="288" w:right="288"/>
      </w:pPr>
      <w:r>
        <w:rPr>
          <w:rFonts w:ascii="Courier New" w:cs="Courier New" w:eastAsia="Courier New" w:hAnsi="Courier New"/>
          <w:color w:val="D4D4D4"/>
          <w:sz w:val="18"/>
          <w:szCs w:val="18"/>
        </w:rPr>
        <w:t xml:space="preserve">storage/chroma/chroma.sqlite3   &lt;-- persisted to disk</w:t>
      </w:r>
    </w:p>
    <w:p>
      <w:pPr>
        <w:spacing w:after="0" w:before="0"/>
      </w:pPr>
      <w:r>
        <w:t xml:space="preserve"> </w:t>
      </w:r>
    </w:p>
    <w:p>
      <w:pPr>
        <w:pBdr>
          <w:left w:val="single" w:color="2B5EA7" w:sz="12"/>
        </w:pBdr>
        <w:spacing w:after="120" w:before="280"/>
        <w:ind w:left="288"/>
      </w:pPr>
      <w:r>
        <w:rPr>
          <w:rFonts w:ascii="Calibri" w:cs="Calibri" w:eastAsia="Calibri" w:hAnsi="Calibri"/>
          <w:b/>
          <w:bCs/>
          <w:color w:val="2B5EA7"/>
          <w:sz w:val="24"/>
          <w:szCs w:val="24"/>
        </w:rPr>
        <w:t xml:space="preserve">Online Pipeline — Every Query</w:t>
      </w:r>
    </w:p>
    <w:p>
      <w:pPr>
        <w:shd w:fill="1E1E1E" w:val="clear"/>
        <w:spacing w:after="0" w:before="0"/>
        <w:ind w:left="288" w:right="288"/>
      </w:pPr>
      <w:r>
        <w:rPr>
          <w:rFonts w:ascii="Courier New" w:cs="Courier New" w:eastAsia="Courier New" w:hAnsi="Courier New"/>
          <w:color w:val="D4D4D4"/>
          <w:sz w:val="18"/>
          <w:szCs w:val="18"/>
        </w:rPr>
        <w:t xml:space="preserve">User: 'Where is the spare tyre in an Aventro SUV?'</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v  embed_query()  [BGE prefix applied, CUDA]</w:t>
      </w:r>
    </w:p>
    <w:p>
      <w:pPr>
        <w:shd w:fill="1E1E1E" w:val="clear"/>
        <w:spacing w:after="0" w:before="0"/>
        <w:ind w:left="288" w:right="288"/>
      </w:pPr>
      <w:r>
        <w:rPr>
          <w:rFonts w:ascii="Courier New" w:cs="Courier New" w:eastAsia="Courier New" w:hAnsi="Courier New"/>
          <w:color w:val="D4D4D4"/>
          <w:sz w:val="18"/>
          <w:szCs w:val="18"/>
        </w:rPr>
        <w:t xml:space="preserve">384-dim query vector</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v  Chroma.similarity_search(k=5)  [cosine similarity]</w:t>
      </w:r>
    </w:p>
    <w:p>
      <w:pPr>
        <w:shd w:fill="1E1E1E" w:val="clear"/>
        <w:spacing w:after="0" w:before="0"/>
        <w:ind w:left="288" w:right="288"/>
      </w:pPr>
      <w:r>
        <w:rPr>
          <w:rFonts w:ascii="Courier New" w:cs="Courier New" w:eastAsia="Courier New" w:hAnsi="Courier New"/>
          <w:color w:val="D4D4D4"/>
          <w:sz w:val="18"/>
          <w:szCs w:val="18"/>
        </w:rPr>
        <w:t xml:space="preserve">Top-5 chunks by relevance  (with full metadata)</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v  build_prompt()</w:t>
      </w:r>
    </w:p>
    <w:p>
      <w:pPr>
        <w:shd w:fill="1E1E1E" w:val="clear"/>
        <w:spacing w:after="0" w:before="0"/>
        <w:ind w:left="288" w:right="288"/>
      </w:pPr>
      <w:r>
        <w:rPr>
          <w:rFonts w:ascii="Courier New" w:cs="Courier New" w:eastAsia="Courier New" w:hAnsi="Courier New"/>
          <w:color w:val="D4D4D4"/>
          <w:sz w:val="18"/>
          <w:szCs w:val="18"/>
        </w:rPr>
        <w:t xml:space="preserve">[SOURCE 1 - Aventro_Motors.pdf]</w:t>
      </w:r>
    </w:p>
    <w:p>
      <w:pPr>
        <w:shd w:fill="1E1E1E" w:val="clear"/>
        <w:spacing w:after="0" w:before="0"/>
        <w:ind w:left="288" w:right="288"/>
      </w:pPr>
      <w:r>
        <w:rPr>
          <w:rFonts w:ascii="Courier New" w:cs="Courier New" w:eastAsia="Courier New" w:hAnsi="Courier New"/>
          <w:color w:val="D4D4D4"/>
          <w:sz w:val="18"/>
          <w:szCs w:val="18"/>
        </w:rPr>
        <w:t xml:space="preserve">Under the boot floor or mounted underneath the rear of the car...</w:t>
      </w:r>
    </w:p>
    <w:p>
      <w:pPr>
        <w:shd w:fill="1E1E1E" w:val="clear"/>
        <w:spacing w:after="0" w:before="0"/>
        <w:ind w:left="288" w:right="288"/>
      </w:pPr>
      <w:r>
        <w:rPr>
          <w:rFonts w:ascii="Courier New" w:cs="Courier New" w:eastAsia="Courier New" w:hAnsi="Courier New"/>
          <w:color w:val="D4D4D4"/>
          <w:sz w:val="18"/>
          <w:szCs w:val="18"/>
        </w:rPr>
        <w:t xml:space="preserve">[SOURCE 2 - Aventro_Motors.pdf]</w:t>
      </w:r>
    </w:p>
    <w:p>
      <w:pPr>
        <w:shd w:fill="1E1E1E" w:val="clear"/>
        <w:spacing w:after="0" w:before="0"/>
        <w:ind w:left="288" w:right="288"/>
      </w:pPr>
      <w:r>
        <w:rPr>
          <w:rFonts w:ascii="Courier New" w:cs="Courier New" w:eastAsia="Courier New" w:hAnsi="Courier New"/>
          <w:color w:val="D4D4D4"/>
          <w:sz w:val="18"/>
          <w:szCs w:val="18"/>
        </w:rPr>
        <w:t xml:space="preserve">...</w:t>
      </w:r>
    </w:p>
    <w:p>
      <w:pPr>
        <w:shd w:fill="1E1E1E" w:val="clear"/>
        <w:spacing w:after="0" w:before="0"/>
        <w:ind w:left="288" w:right="288"/>
      </w:pPr>
      <w:r>
        <w:rPr>
          <w:rFonts w:ascii="Courier New" w:cs="Courier New" w:eastAsia="Courier New" w:hAnsi="Courier New"/>
          <w:color w:val="D4D4D4"/>
          <w:sz w:val="18"/>
          <w:szCs w:val="18"/>
        </w:rPr>
        <w:t xml:space="preserve">QUESTION: Where is the spare tyre in an Aventro SUV?</w:t>
      </w:r>
    </w:p>
    <w:p>
      <w:pPr>
        <w:shd w:fill="1E1E1E" w:val="clear"/>
        <w:spacing w:after="0" w:before="0"/>
        <w:ind w:left="288" w:right="288"/>
      </w:pPr>
      <w:r>
        <w:rPr>
          <w:rFonts w:ascii="Courier New" w:cs="Courier New" w:eastAsia="Courier New" w:hAnsi="Courier New"/>
          <w:color w:val="D4D4D4"/>
          <w:sz w:val="18"/>
          <w:szCs w:val="18"/>
        </w:rPr>
        <w:t xml:space="preserve">ANSWER:</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v  call_llm()  --&gt;  OpenRouter  --&gt;  nvidia/nemotron-3-nano-30b-a3b</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w:t>
      </w:r>
    </w:p>
    <w:p>
      <w:pPr>
        <w:shd w:fill="1E1E1E" w:val="clear"/>
        <w:spacing w:after="0" w:before="0"/>
        <w:ind w:left="288" w:right="288"/>
      </w:pPr>
      <w:r>
        <w:rPr>
          <w:rFonts w:ascii="Courier New" w:cs="Courier New" w:eastAsia="Courier New" w:hAnsi="Courier New"/>
          <w:color w:val="D4D4D4"/>
          <w:sz w:val="18"/>
          <w:szCs w:val="18"/>
        </w:rPr>
        <w:t xml:space="preserve">  'answer': 'In an Aventro SUV, the spare tyre is located under the</w:t>
      </w:r>
    </w:p>
    <w:p>
      <w:pPr>
        <w:shd w:fill="1E1E1E" w:val="clear"/>
        <w:spacing w:after="0" w:before="0"/>
        <w:ind w:left="288" w:right="288"/>
      </w:pPr>
      <w:r>
        <w:rPr>
          <w:rFonts w:ascii="Courier New" w:cs="Courier New" w:eastAsia="Courier New" w:hAnsi="Courier New"/>
          <w:color w:val="D4D4D4"/>
          <w:sz w:val="18"/>
          <w:szCs w:val="18"/>
        </w:rPr>
        <w:t xml:space="preserve">             boot floor or mounted underneath the rear of the car.',</w:t>
      </w:r>
    </w:p>
    <w:p>
      <w:pPr>
        <w:shd w:fill="1E1E1E" w:val="clear"/>
        <w:spacing w:after="0" w:before="0"/>
        <w:ind w:left="288" w:right="288"/>
      </w:pPr>
      <w:r>
        <w:rPr>
          <w:rFonts w:ascii="Courier New" w:cs="Courier New" w:eastAsia="Courier New" w:hAnsi="Courier New"/>
          <w:color w:val="D4D4D4"/>
          <w:sz w:val="18"/>
          <w:szCs w:val="18"/>
        </w:rPr>
        <w:t xml:space="preserve">  'sources': ['Aventro_Motors.pdf'],</w:t>
      </w:r>
    </w:p>
    <w:p>
      <w:pPr>
        <w:shd w:fill="1E1E1E" w:val="clear"/>
        <w:spacing w:after="0" w:before="0"/>
        <w:ind w:left="288" w:right="288"/>
      </w:pPr>
      <w:r>
        <w:rPr>
          <w:rFonts w:ascii="Courier New" w:cs="Courier New" w:eastAsia="Courier New" w:hAnsi="Courier New"/>
          <w:color w:val="D4D4D4"/>
          <w:sz w:val="18"/>
          <w:szCs w:val="18"/>
        </w:rPr>
        <w:t xml:space="preserve">  'chunks_used': 5,</w:t>
      </w:r>
    </w:p>
    <w:p>
      <w:pPr>
        <w:shd w:fill="1E1E1E" w:val="clear"/>
        <w:spacing w:after="0" w:before="0"/>
        <w:ind w:left="288" w:right="288"/>
      </w:pPr>
      <w:r>
        <w:rPr>
          <w:rFonts w:ascii="Courier New" w:cs="Courier New" w:eastAsia="Courier New" w:hAnsi="Courier New"/>
          <w:color w:val="D4D4D4"/>
          <w:sz w:val="18"/>
          <w:szCs w:val="18"/>
        </w:rPr>
        <w:t xml:space="preserve">  'query': 'Where is the spare tyre in an Aventro SUV?'</w:t>
      </w:r>
    </w:p>
    <w:p>
      <w:pPr>
        <w:shd w:fill="1E1E1E" w:val="clear"/>
        <w:spacing w:after="0" w:before="0"/>
        <w:ind w:left="288" w:right="288"/>
      </w:pPr>
      <w:r>
        <w:rPr>
          <w:rFonts w:ascii="Courier New" w:cs="Courier New" w:eastAsia="Courier New" w:hAnsi="Courier New"/>
          <w:color w:val="D4D4D4"/>
          <w:sz w:val="18"/>
          <w:szCs w:val="18"/>
        </w:rPr>
        <w:t xml:space="preserve">}</w:t>
      </w:r>
    </w:p>
    <w:p>
      <w:r>
        <w:br w:type="page"/>
      </w:r>
    </w:p>
    <w:p>
      <w:pPr>
        <w:shd w:fill="2B5EA7" w:val="clear"/>
        <w:spacing w:after="200" w:before="400"/>
      </w:pPr>
      <w:r>
        <w:rPr>
          <w:rFonts w:ascii="Calibri" w:cs="Calibri" w:eastAsia="Calibri" w:hAnsi="Calibri"/>
          <w:b/>
          <w:bCs/>
          <w:color w:val="FFFFFF"/>
          <w:sz w:val="28"/>
          <w:szCs w:val="28"/>
        </w:rPr>
        <w:t xml:space="preserve">  6. Key Engineering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B5EA7" w:val="clear"/>
          </w:tcPr>
          <w:p>
            <w:r>
              <w:rPr>
                <w:rFonts w:ascii="Calibri" w:cs="Calibri" w:eastAsia="Calibri" w:hAnsi="Calibri"/>
                <w:b/>
                <w:bCs/>
                <w:color w:val="FFFFFF"/>
                <w:sz w:val="20"/>
                <w:szCs w:val="20"/>
              </w:rPr>
              <w:t xml:space="preserve">Decision</w:t>
            </w:r>
          </w:p>
        </w:tc>
        <w:tc>
          <w:tcPr>
            <w:tcW w:type="dxa" w:w="3120"/>
            <w:shd w:fill="2B5EA7" w:val="clear"/>
          </w:tcPr>
          <w:p>
            <w:r>
              <w:rPr>
                <w:rFonts w:ascii="Calibri" w:cs="Calibri" w:eastAsia="Calibri" w:hAnsi="Calibri"/>
                <w:b/>
                <w:bCs/>
                <w:color w:val="FFFFFF"/>
                <w:sz w:val="20"/>
                <w:szCs w:val="20"/>
              </w:rPr>
              <w:t xml:space="preserve">Rationale</w:t>
            </w:r>
          </w:p>
        </w:tc>
        <w:tc>
          <w:tcPr>
            <w:tcW w:type="dxa" w:w="3120"/>
            <w:shd w:fill="2B5EA7" w:val="clear"/>
          </w:tcPr>
          <w:p>
            <w:r>
              <w:rPr>
                <w:rFonts w:ascii="Calibri" w:cs="Calibri" w:eastAsia="Calibri" w:hAnsi="Calibri"/>
                <w:b/>
                <w:bCs/>
                <w:color w:val="FFFFFF"/>
                <w:sz w:val="20"/>
                <w:szCs w:val="20"/>
              </w:rPr>
              <w:t xml:space="preserve">Alternative &amp; Tradeoff</w:t>
            </w:r>
          </w:p>
        </w:tc>
      </w:tr>
      <w:tr>
        <w:tc>
          <w:tcPr>
            <w:tcW w:type="dxa" w:w="3120"/>
            <w:shd w:fill="FFFFFF" w:val="clear"/>
          </w:tcPr>
          <w:p>
            <w:r>
              <w:rPr>
                <w:rFonts w:ascii="Calibri" w:cs="Calibri" w:eastAsia="Calibri" w:hAnsi="Calibri"/>
                <w:color w:val="1A1A2E"/>
                <w:sz w:val="20"/>
                <w:szCs w:val="20"/>
              </w:rPr>
              <w:t xml:space="preserve">Dispatch table for loaders</w:t>
            </w:r>
          </w:p>
        </w:tc>
        <w:tc>
          <w:tcPr>
            <w:tcW w:type="dxa" w:w="3120"/>
            <w:shd w:fill="FFFFFF" w:val="clear"/>
          </w:tcPr>
          <w:p>
            <w:r>
              <w:rPr>
                <w:rFonts w:ascii="Calibri" w:cs="Calibri" w:eastAsia="Calibri" w:hAnsi="Calibri"/>
                <w:color w:val="1A1A2E"/>
                <w:sz w:val="20"/>
                <w:szCs w:val="20"/>
              </w:rPr>
              <w:t xml:space="preserve">Open/closed principle — add formats without modifying existing code</w:t>
            </w:r>
          </w:p>
        </w:tc>
        <w:tc>
          <w:tcPr>
            <w:tcW w:type="dxa" w:w="3120"/>
            <w:shd w:fill="FFFFFF" w:val="clear"/>
          </w:tcPr>
          <w:p>
            <w:r>
              <w:rPr>
                <w:rFonts w:ascii="Calibri" w:cs="Calibri" w:eastAsia="Calibri" w:hAnsi="Calibri"/>
                <w:color w:val="1A1A2E"/>
                <w:sz w:val="20"/>
                <w:szCs w:val="20"/>
              </w:rPr>
              <w:t xml:space="preserve">if/elif chains: must be modified for every new format</w:t>
            </w:r>
          </w:p>
        </w:tc>
      </w:tr>
      <w:tr>
        <w:tc>
          <w:tcPr>
            <w:tcW w:type="dxa" w:w="3120"/>
            <w:shd w:fill="EBF2FB" w:val="clear"/>
          </w:tcPr>
          <w:p>
            <w:r>
              <w:rPr>
                <w:rFonts w:ascii="Calibri" w:cs="Calibri" w:eastAsia="Calibri" w:hAnsi="Calibri"/>
                <w:color w:val="1A1A2E"/>
                <w:sz w:val="20"/>
                <w:szCs w:val="20"/>
              </w:rPr>
              <w:t xml:space="preserve">Metadata on every Document</w:t>
            </w:r>
          </w:p>
        </w:tc>
        <w:tc>
          <w:tcPr>
            <w:tcW w:type="dxa" w:w="3120"/>
            <w:shd w:fill="EBF2FB" w:val="clear"/>
          </w:tcPr>
          <w:p>
            <w:r>
              <w:rPr>
                <w:rFonts w:ascii="Calibri" w:cs="Calibri" w:eastAsia="Calibri" w:hAnsi="Calibri"/>
                <w:color w:val="1A1A2E"/>
                <w:sz w:val="20"/>
                <w:szCs w:val="20"/>
              </w:rPr>
              <w:t xml:space="preserve">Full traceability: answer -&gt; chunk -&gt; source file, page, index</w:t>
            </w:r>
          </w:p>
        </w:tc>
        <w:tc>
          <w:tcPr>
            <w:tcW w:type="dxa" w:w="3120"/>
            <w:shd w:fill="EBF2FB" w:val="clear"/>
          </w:tcPr>
          <w:p>
            <w:r>
              <w:rPr>
                <w:rFonts w:ascii="Calibri" w:cs="Calibri" w:eastAsia="Calibri" w:hAnsi="Calibri"/>
                <w:color w:val="1A1A2E"/>
                <w:sz w:val="20"/>
                <w:szCs w:val="20"/>
              </w:rPr>
              <w:t xml:space="preserve">Without metadata, retrieval failures are undebuggable</w:t>
            </w:r>
          </w:p>
        </w:tc>
      </w:tr>
      <w:tr>
        <w:tc>
          <w:tcPr>
            <w:tcW w:type="dxa" w:w="3120"/>
            <w:shd w:fill="FFFFFF" w:val="clear"/>
          </w:tcPr>
          <w:p>
            <w:r>
              <w:rPr>
                <w:rFonts w:ascii="Calibri" w:cs="Calibri" w:eastAsia="Calibri" w:hAnsi="Calibri"/>
                <w:color w:val="1A1A2E"/>
                <w:sz w:val="20"/>
                <w:szCs w:val="20"/>
              </w:rPr>
              <w:t xml:space="preserve">RecursiveCharacterTextSplitter</w:t>
            </w:r>
          </w:p>
        </w:tc>
        <w:tc>
          <w:tcPr>
            <w:tcW w:type="dxa" w:w="3120"/>
            <w:shd w:fill="FFFFFF" w:val="clear"/>
          </w:tcPr>
          <w:p>
            <w:r>
              <w:rPr>
                <w:rFonts w:ascii="Calibri" w:cs="Calibri" w:eastAsia="Calibri" w:hAnsi="Calibri"/>
                <w:color w:val="1A1A2E"/>
                <w:sz w:val="20"/>
                <w:szCs w:val="20"/>
              </w:rPr>
              <w:t xml:space="preserve">Respects natural text boundaries before falling back to characters</w:t>
            </w:r>
          </w:p>
        </w:tc>
        <w:tc>
          <w:tcPr>
            <w:tcW w:type="dxa" w:w="3120"/>
            <w:shd w:fill="FFFFFF" w:val="clear"/>
          </w:tcPr>
          <w:p>
            <w:r>
              <w:rPr>
                <w:rFonts w:ascii="Calibri" w:cs="Calibri" w:eastAsia="Calibri" w:hAnsi="Calibri"/>
                <w:color w:val="1A1A2E"/>
                <w:sz w:val="20"/>
                <w:szCs w:val="20"/>
              </w:rPr>
              <w:t xml:space="preserve">Fixed-size: ignores sentence/paragraph structure entirely</w:t>
            </w:r>
          </w:p>
        </w:tc>
      </w:tr>
      <w:tr>
        <w:tc>
          <w:tcPr>
            <w:tcW w:type="dxa" w:w="3120"/>
            <w:shd w:fill="EBF2FB" w:val="clear"/>
          </w:tcPr>
          <w:p>
            <w:r>
              <w:rPr>
                <w:rFonts w:ascii="Calibri" w:cs="Calibri" w:eastAsia="Calibri" w:hAnsi="Calibri"/>
                <w:color w:val="1A1A2E"/>
                <w:sz w:val="20"/>
                <w:szCs w:val="20"/>
              </w:rPr>
              <w:t xml:space="preserve">512 chars / 64 overlap</w:t>
            </w:r>
          </w:p>
        </w:tc>
        <w:tc>
          <w:tcPr>
            <w:tcW w:type="dxa" w:w="3120"/>
            <w:shd w:fill="EBF2FB" w:val="clear"/>
          </w:tcPr>
          <w:p>
            <w:r>
              <w:rPr>
                <w:rFonts w:ascii="Calibri" w:cs="Calibri" w:eastAsia="Calibri" w:hAnsi="Calibri"/>
                <w:color w:val="1A1A2E"/>
                <w:sz w:val="20"/>
                <w:szCs w:val="20"/>
              </w:rPr>
              <w:t xml:space="preserve">Standard defaults: enough context, meaningful boundary overlap</w:t>
            </w:r>
          </w:p>
        </w:tc>
        <w:tc>
          <w:tcPr>
            <w:tcW w:type="dxa" w:w="3120"/>
            <w:shd w:fill="EBF2FB" w:val="clear"/>
          </w:tcPr>
          <w:p>
            <w:r>
              <w:rPr>
                <w:rFonts w:ascii="Calibri" w:cs="Calibri" w:eastAsia="Calibri" w:hAnsi="Calibri"/>
                <w:color w:val="1A1A2E"/>
                <w:sz w:val="20"/>
                <w:szCs w:val="20"/>
              </w:rPr>
              <w:t xml:space="preserve">Too large: less precision. Too small: lost context at seams</w:t>
            </w:r>
          </w:p>
        </w:tc>
      </w:tr>
      <w:tr>
        <w:tc>
          <w:tcPr>
            <w:tcW w:type="dxa" w:w="3120"/>
            <w:shd w:fill="FFFFFF" w:val="clear"/>
          </w:tcPr>
          <w:p>
            <w:r>
              <w:rPr>
                <w:rFonts w:ascii="Calibri" w:cs="Calibri" w:eastAsia="Calibri" w:hAnsi="Calibri"/>
                <w:color w:val="1A1A2E"/>
                <w:sz w:val="20"/>
                <w:szCs w:val="20"/>
              </w:rPr>
              <w:t xml:space="preserve">Module-level singleton</w:t>
            </w:r>
          </w:p>
        </w:tc>
        <w:tc>
          <w:tcPr>
            <w:tcW w:type="dxa" w:w="3120"/>
            <w:shd w:fill="FFFFFF" w:val="clear"/>
          </w:tcPr>
          <w:p>
            <w:r>
              <w:rPr>
                <w:rFonts w:ascii="Calibri" w:cs="Calibri" w:eastAsia="Calibri" w:hAnsi="Calibri"/>
                <w:color w:val="1A1A2E"/>
                <w:sz w:val="20"/>
                <w:szCs w:val="20"/>
              </w:rPr>
              <w:t xml:space="preserve">Load model once per process — avoids 3s reload per call</w:t>
            </w:r>
          </w:p>
        </w:tc>
        <w:tc>
          <w:tcPr>
            <w:tcW w:type="dxa" w:w="3120"/>
            <w:shd w:fill="FFFFFF" w:val="clear"/>
          </w:tcPr>
          <w:p>
            <w:r>
              <w:rPr>
                <w:rFonts w:ascii="Calibri" w:cs="Calibri" w:eastAsia="Calibri" w:hAnsi="Calibri"/>
                <w:color w:val="1A1A2E"/>
                <w:sz w:val="20"/>
                <w:szCs w:val="20"/>
              </w:rPr>
              <w:t xml:space="preserve">Function-level init: catastrophic performance at scale</w:t>
            </w:r>
          </w:p>
        </w:tc>
      </w:tr>
      <w:tr>
        <w:tc>
          <w:tcPr>
            <w:tcW w:type="dxa" w:w="3120"/>
            <w:shd w:fill="EBF2FB" w:val="clear"/>
          </w:tcPr>
          <w:p>
            <w:r>
              <w:rPr>
                <w:rFonts w:ascii="Calibri" w:cs="Calibri" w:eastAsia="Calibri" w:hAnsi="Calibri"/>
                <w:color w:val="1A1A2E"/>
                <w:sz w:val="20"/>
                <w:szCs w:val="20"/>
              </w:rPr>
              <w:t xml:space="preserve">normalize_embeddings=True</w:t>
            </w:r>
          </w:p>
        </w:tc>
        <w:tc>
          <w:tcPr>
            <w:tcW w:type="dxa" w:w="3120"/>
            <w:shd w:fill="EBF2FB" w:val="clear"/>
          </w:tcPr>
          <w:p>
            <w:r>
              <w:rPr>
                <w:rFonts w:ascii="Calibri" w:cs="Calibri" w:eastAsia="Calibri" w:hAnsi="Calibri"/>
                <w:color w:val="1A1A2E"/>
                <w:sz w:val="20"/>
                <w:szCs w:val="20"/>
              </w:rPr>
              <w:t xml:space="preserve">Unit vectors: dot product == cosine similarity, faster search</w:t>
            </w:r>
          </w:p>
        </w:tc>
        <w:tc>
          <w:tcPr>
            <w:tcW w:type="dxa" w:w="3120"/>
            <w:shd w:fill="EBF2FB" w:val="clear"/>
          </w:tcPr>
          <w:p>
            <w:r>
              <w:rPr>
                <w:rFonts w:ascii="Calibri" w:cs="Calibri" w:eastAsia="Calibri" w:hAnsi="Calibri"/>
                <w:color w:val="1A1A2E"/>
                <w:sz w:val="20"/>
                <w:szCs w:val="20"/>
              </w:rPr>
              <w:t xml:space="preserve">Without: vector magnitude distorts similarity scores</w:t>
            </w:r>
          </w:p>
        </w:tc>
      </w:tr>
      <w:tr>
        <w:tc>
          <w:tcPr>
            <w:tcW w:type="dxa" w:w="3120"/>
            <w:shd w:fill="FFFFFF" w:val="clear"/>
          </w:tcPr>
          <w:p>
            <w:r>
              <w:rPr>
                <w:rFonts w:ascii="Calibri" w:cs="Calibri" w:eastAsia="Calibri" w:hAnsi="Calibri"/>
                <w:color w:val="1A1A2E"/>
                <w:sz w:val="20"/>
                <w:szCs w:val="20"/>
              </w:rPr>
              <w:t xml:space="preserve">BGE query prefix</w:t>
            </w:r>
          </w:p>
        </w:tc>
        <w:tc>
          <w:tcPr>
            <w:tcW w:type="dxa" w:w="3120"/>
            <w:shd w:fill="FFFFFF" w:val="clear"/>
          </w:tcPr>
          <w:p>
            <w:r>
              <w:rPr>
                <w:rFonts w:ascii="Calibri" w:cs="Calibri" w:eastAsia="Calibri" w:hAnsi="Calibri"/>
                <w:color w:val="1A1A2E"/>
                <w:sz w:val="20"/>
                <w:szCs w:val="20"/>
              </w:rPr>
              <w:t xml:space="preserve">Asymmetric model: query/document vectors optimized differently</w:t>
            </w:r>
          </w:p>
        </w:tc>
        <w:tc>
          <w:tcPr>
            <w:tcW w:type="dxa" w:w="3120"/>
            <w:shd w:fill="FFFFFF" w:val="clear"/>
          </w:tcPr>
          <w:p>
            <w:r>
              <w:rPr>
                <w:rFonts w:ascii="Calibri" w:cs="Calibri" w:eastAsia="Calibri" w:hAnsi="Calibri"/>
                <w:color w:val="1A1A2E"/>
                <w:sz w:val="20"/>
                <w:szCs w:val="20"/>
              </w:rPr>
              <w:t xml:space="preserve">Omitting: measurably degraded retrieval recall</w:t>
            </w:r>
          </w:p>
        </w:tc>
      </w:tr>
      <w:tr>
        <w:tc>
          <w:tcPr>
            <w:tcW w:type="dxa" w:w="3120"/>
            <w:shd w:fill="EBF2FB" w:val="clear"/>
          </w:tcPr>
          <w:p>
            <w:r>
              <w:rPr>
                <w:rFonts w:ascii="Calibri" w:cs="Calibri" w:eastAsia="Calibri" w:hAnsi="Calibri"/>
                <w:color w:val="1A1A2E"/>
                <w:sz w:val="20"/>
                <w:szCs w:val="20"/>
              </w:rPr>
              <w:t xml:space="preserve">Adapter pattern for Chroma</w:t>
            </w:r>
          </w:p>
        </w:tc>
        <w:tc>
          <w:tcPr>
            <w:tcW w:type="dxa" w:w="3120"/>
            <w:shd w:fill="EBF2FB" w:val="clear"/>
          </w:tcPr>
          <w:p>
            <w:r>
              <w:rPr>
                <w:rFonts w:ascii="Calibri" w:cs="Calibri" w:eastAsia="Calibri" w:hAnsi="Calibri"/>
                <w:color w:val="1A1A2E"/>
                <w:sz w:val="20"/>
                <w:szCs w:val="20"/>
              </w:rPr>
              <w:t xml:space="preserve">Embedding logic stays framework-agnostic and portable</w:t>
            </w:r>
          </w:p>
        </w:tc>
        <w:tc>
          <w:tcPr>
            <w:tcW w:type="dxa" w:w="3120"/>
            <w:shd w:fill="EBF2FB" w:val="clear"/>
          </w:tcPr>
          <w:p>
            <w:r>
              <w:rPr>
                <w:rFonts w:ascii="Calibri" w:cs="Calibri" w:eastAsia="Calibri" w:hAnsi="Calibri"/>
                <w:color w:val="1A1A2E"/>
                <w:sz w:val="20"/>
                <w:szCs w:val="20"/>
              </w:rPr>
              <w:t xml:space="preserve">Coupling to LangChain: embedder unusable outside LangChain</w:t>
            </w:r>
          </w:p>
        </w:tc>
      </w:tr>
      <w:tr>
        <w:tc>
          <w:tcPr>
            <w:tcW w:type="dxa" w:w="3120"/>
            <w:shd w:fill="FFFFFF" w:val="clear"/>
          </w:tcPr>
          <w:p>
            <w:r>
              <w:rPr>
                <w:rFonts w:ascii="Calibri" w:cs="Calibri" w:eastAsia="Calibri" w:hAnsi="Calibri"/>
                <w:color w:val="1A1A2E"/>
                <w:sz w:val="20"/>
                <w:szCs w:val="20"/>
              </w:rPr>
              <w:t xml:space="preserve">temperature=0.2</w:t>
            </w:r>
          </w:p>
        </w:tc>
        <w:tc>
          <w:tcPr>
            <w:tcW w:type="dxa" w:w="3120"/>
            <w:shd w:fill="FFFFFF" w:val="clear"/>
          </w:tcPr>
          <w:p>
            <w:r>
              <w:rPr>
                <w:rFonts w:ascii="Calibri" w:cs="Calibri" w:eastAsia="Calibri" w:hAnsi="Calibri"/>
                <w:color w:val="1A1A2E"/>
                <w:sz w:val="20"/>
                <w:szCs w:val="20"/>
              </w:rPr>
              <w:t xml:space="preserve">Determinism for factual QA; suppresses creative hallucination</w:t>
            </w:r>
          </w:p>
        </w:tc>
        <w:tc>
          <w:tcPr>
            <w:tcW w:type="dxa" w:w="3120"/>
            <w:shd w:fill="FFFFFF" w:val="clear"/>
          </w:tcPr>
          <w:p>
            <w:r>
              <w:rPr>
                <w:rFonts w:ascii="Calibri" w:cs="Calibri" w:eastAsia="Calibri" w:hAnsi="Calibri"/>
                <w:color w:val="1A1A2E"/>
                <w:sz w:val="20"/>
                <w:szCs w:val="20"/>
              </w:rPr>
              <w:t xml:space="preserve">Higher temp: more varied but less reliable factual answers</w:t>
            </w:r>
          </w:p>
        </w:tc>
      </w:tr>
      <w:tr>
        <w:tc>
          <w:tcPr>
            <w:tcW w:type="dxa" w:w="3120"/>
            <w:shd w:fill="EBF2FB" w:val="clear"/>
          </w:tcPr>
          <w:p>
            <w:r>
              <w:rPr>
                <w:rFonts w:ascii="Calibri" w:cs="Calibri" w:eastAsia="Calibri" w:hAnsi="Calibri"/>
                <w:color w:val="1A1A2E"/>
                <w:sz w:val="20"/>
                <w:szCs w:val="20"/>
              </w:rPr>
              <w:t xml:space="preserve">Return dict from pipeline</w:t>
            </w:r>
          </w:p>
        </w:tc>
        <w:tc>
          <w:tcPr>
            <w:tcW w:type="dxa" w:w="3120"/>
            <w:shd w:fill="EBF2FB" w:val="clear"/>
          </w:tcPr>
          <w:p>
            <w:r>
              <w:rPr>
                <w:rFonts w:ascii="Calibri" w:cs="Calibri" w:eastAsia="Calibri" w:hAnsi="Calibri"/>
                <w:color w:val="1A1A2E"/>
                <w:sz w:val="20"/>
                <w:szCs w:val="20"/>
              </w:rPr>
              <w:t xml:space="preserve">Answer + provenance required for evaluation and auditing</w:t>
            </w:r>
          </w:p>
        </w:tc>
        <w:tc>
          <w:tcPr>
            <w:tcW w:type="dxa" w:w="3120"/>
            <w:shd w:fill="EBF2FB" w:val="clear"/>
          </w:tcPr>
          <w:p>
            <w:r>
              <w:rPr>
                <w:rFonts w:ascii="Calibri" w:cs="Calibri" w:eastAsia="Calibri" w:hAnsi="Calibri"/>
                <w:color w:val="1A1A2E"/>
                <w:sz w:val="20"/>
                <w:szCs w:val="20"/>
              </w:rPr>
              <w:t xml:space="preserve">String only: no audit trail; breaks Phase 3 evaluation</w:t>
            </w:r>
          </w:p>
        </w:tc>
      </w:tr>
      <w:tr>
        <w:tc>
          <w:tcPr>
            <w:tcW w:type="dxa" w:w="3120"/>
            <w:shd w:fill="FFFFFF" w:val="clear"/>
          </w:tcPr>
          <w:p>
            <w:r>
              <w:rPr>
                <w:rFonts w:ascii="Calibri" w:cs="Calibri" w:eastAsia="Calibri" w:hAnsi="Calibri"/>
                <w:color w:val="1A1A2E"/>
                <w:sz w:val="20"/>
                <w:szCs w:val="20"/>
              </w:rPr>
              <w:t xml:space="preserve">Explicit fallback in system prompt</w:t>
            </w:r>
          </w:p>
        </w:tc>
        <w:tc>
          <w:tcPr>
            <w:tcW w:type="dxa" w:w="3120"/>
            <w:shd w:fill="FFFFFF" w:val="clear"/>
          </w:tcPr>
          <w:p>
            <w:r>
              <w:rPr>
                <w:rFonts w:ascii="Calibri" w:cs="Calibri" w:eastAsia="Calibri" w:hAnsi="Calibri"/>
                <w:color w:val="1A1A2E"/>
                <w:sz w:val="20"/>
                <w:szCs w:val="20"/>
              </w:rPr>
              <w:t xml:space="preserve">Retrieval gaps become visible 'I don't know', not hallucinations</w:t>
            </w:r>
          </w:p>
        </w:tc>
        <w:tc>
          <w:tcPr>
            <w:tcW w:type="dxa" w:w="3120"/>
            <w:shd w:fill="FFFFFF" w:val="clear"/>
          </w:tcPr>
          <w:p>
            <w:r>
              <w:rPr>
                <w:rFonts w:ascii="Calibri" w:cs="Calibri" w:eastAsia="Calibri" w:hAnsi="Calibri"/>
                <w:color w:val="1A1A2E"/>
                <w:sz w:val="20"/>
                <w:szCs w:val="20"/>
              </w:rPr>
              <w:t xml:space="preserve">Without fallback: LLM silently fills gaps with training data</w:t>
            </w:r>
          </w:p>
        </w:tc>
      </w:tr>
      <w:tr>
        <w:tc>
          <w:tcPr>
            <w:tcW w:type="dxa" w:w="3120"/>
            <w:shd w:fill="EBF2FB" w:val="clear"/>
          </w:tcPr>
          <w:p>
            <w:r>
              <w:rPr>
                <w:rFonts w:ascii="Calibri" w:cs="Calibri" w:eastAsia="Calibri" w:hAnsi="Calibri"/>
                <w:color w:val="1A1A2E"/>
                <w:sz w:val="20"/>
                <w:szCs w:val="20"/>
              </w:rPr>
              <w:t xml:space="preserve">GPU for embedding (CUDA)</w:t>
            </w:r>
          </w:p>
        </w:tc>
        <w:tc>
          <w:tcPr>
            <w:tcW w:type="dxa" w:w="3120"/>
            <w:shd w:fill="EBF2FB" w:val="clear"/>
          </w:tcPr>
          <w:p>
            <w:r>
              <w:rPr>
                <w:rFonts w:ascii="Calibri" w:cs="Calibri" w:eastAsia="Calibri" w:hAnsi="Calibri"/>
                <w:color w:val="1A1A2E"/>
                <w:sz w:val="20"/>
                <w:szCs w:val="20"/>
              </w:rPr>
              <w:t xml:space="preserve">10x faster inference; GTX 1650 fits both models easily</w:t>
            </w:r>
          </w:p>
        </w:tc>
        <w:tc>
          <w:tcPr>
            <w:tcW w:type="dxa" w:w="3120"/>
            <w:shd w:fill="EBF2FB" w:val="clear"/>
          </w:tcPr>
          <w:p>
            <w:r>
              <w:rPr>
                <w:rFonts w:ascii="Calibri" w:cs="Calibri" w:eastAsia="Calibri" w:hAnsi="Calibri"/>
                <w:color w:val="1A1A2E"/>
                <w:sz w:val="20"/>
                <w:szCs w:val="20"/>
              </w:rPr>
              <w:t xml:space="preserve">CPU only: slower at scale; single device= line to change back</w:t>
            </w:r>
          </w:p>
        </w:tc>
      </w:tr>
    </w:tbl>
    <w:p>
      <w:r>
        <w:br w:type="page"/>
      </w:r>
    </w:p>
    <w:p>
      <w:pPr>
        <w:shd w:fill="2B5EA7" w:val="clear"/>
        <w:spacing w:after="200" w:before="400"/>
      </w:pPr>
      <w:r>
        <w:rPr>
          <w:rFonts w:ascii="Calibri" w:cs="Calibri" w:eastAsia="Calibri" w:hAnsi="Calibri"/>
          <w:b/>
          <w:bCs/>
          <w:color w:val="FFFFFF"/>
          <w:sz w:val="28"/>
          <w:szCs w:val="28"/>
        </w:rPr>
        <w:t xml:space="preserve">  7. Test Results &amp; Evaluation</w:t>
      </w:r>
    </w:p>
    <w:p>
      <w:pPr>
        <w:spacing w:after="160" w:before="80"/>
      </w:pPr>
      <w:r>
        <w:rPr>
          <w:rFonts w:ascii="Calibri" w:cs="Calibri" w:eastAsia="Calibri" w:hAnsi="Calibri"/>
          <w:color w:val="1A1A2E"/>
          <w:sz w:val="22"/>
          <w:szCs w:val="22"/>
        </w:rPr>
        <w:t xml:space="preserve">Phase 1 was tested with 10 questions across four categories against the Aventro Motors tyre-changing PDF (3 pages, 8 chunks after ingestion). Questions were designed to cover direct fact retrieval, multi-step synthesis, edge cases, inference, and deliberate out-of-context queries to test grounding.</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2B5EA7" w:val="clear"/>
          </w:tcPr>
          <w:p>
            <w:r>
              <w:rPr>
                <w:rFonts w:ascii="Calibri" w:cs="Calibri" w:eastAsia="Calibri" w:hAnsi="Calibri"/>
                <w:b/>
                <w:bCs/>
                <w:color w:val="FFFFFF"/>
                <w:sz w:val="20"/>
                <w:szCs w:val="20"/>
              </w:rPr>
              <w:t xml:space="preserve">#</w:t>
            </w:r>
          </w:p>
        </w:tc>
        <w:tc>
          <w:tcPr>
            <w:tcW w:type="dxa" w:w="1872"/>
            <w:shd w:fill="2B5EA7" w:val="clear"/>
          </w:tcPr>
          <w:p>
            <w:r>
              <w:rPr>
                <w:rFonts w:ascii="Calibri" w:cs="Calibri" w:eastAsia="Calibri" w:hAnsi="Calibri"/>
                <w:b/>
                <w:bCs/>
                <w:color w:val="FFFFFF"/>
                <w:sz w:val="20"/>
                <w:szCs w:val="20"/>
              </w:rPr>
              <w:t xml:space="preserve">Question (abbreviated)</w:t>
            </w:r>
          </w:p>
        </w:tc>
        <w:tc>
          <w:tcPr>
            <w:tcW w:type="dxa" w:w="1872"/>
            <w:shd w:fill="2B5EA7" w:val="clear"/>
          </w:tcPr>
          <w:p>
            <w:r>
              <w:rPr>
                <w:rFonts w:ascii="Calibri" w:cs="Calibri" w:eastAsia="Calibri" w:hAnsi="Calibri"/>
                <w:b/>
                <w:bCs/>
                <w:color w:val="FFFFFF"/>
                <w:sz w:val="20"/>
                <w:szCs w:val="20"/>
              </w:rPr>
              <w:t xml:space="preserve">Category</w:t>
            </w:r>
          </w:p>
        </w:tc>
        <w:tc>
          <w:tcPr>
            <w:tcW w:type="dxa" w:w="1872"/>
            <w:shd w:fill="2B5EA7" w:val="clear"/>
          </w:tcPr>
          <w:p>
            <w:r>
              <w:rPr>
                <w:rFonts w:ascii="Calibri" w:cs="Calibri" w:eastAsia="Calibri" w:hAnsi="Calibri"/>
                <w:b/>
                <w:bCs/>
                <w:color w:val="FFFFFF"/>
                <w:sz w:val="20"/>
                <w:szCs w:val="20"/>
              </w:rPr>
              <w:t xml:space="preserve">Result</w:t>
            </w:r>
          </w:p>
        </w:tc>
        <w:tc>
          <w:tcPr>
            <w:tcW w:type="dxa" w:w="1872"/>
            <w:shd w:fill="2B5EA7" w:val="clear"/>
          </w:tcPr>
          <w:p>
            <w:r>
              <w:rPr>
                <w:rFonts w:ascii="Calibri" w:cs="Calibri" w:eastAsia="Calibri" w:hAnsi="Calibri"/>
                <w:b/>
                <w:bCs/>
                <w:color w:val="FFFFFF"/>
                <w:sz w:val="20"/>
                <w:szCs w:val="20"/>
              </w:rPr>
              <w:t xml:space="preserve">Notes</w:t>
            </w:r>
          </w:p>
        </w:tc>
      </w:tr>
      <w:tr>
        <w:tc>
          <w:tcPr>
            <w:tcW w:type="dxa" w:w="1872"/>
            <w:shd w:fill="FFFFFF" w:val="clear"/>
          </w:tcPr>
          <w:p>
            <w:r>
              <w:rPr>
                <w:rFonts w:ascii="Calibri" w:cs="Calibri" w:eastAsia="Calibri" w:hAnsi="Calibri"/>
                <w:color w:val="1A1A2E"/>
                <w:sz w:val="20"/>
                <w:szCs w:val="20"/>
              </w:rPr>
              <w:t xml:space="preserve">1</w:t>
            </w:r>
          </w:p>
        </w:tc>
        <w:tc>
          <w:tcPr>
            <w:tcW w:type="dxa" w:w="1872"/>
            <w:shd w:fill="FFFFFF" w:val="clear"/>
          </w:tcPr>
          <w:p>
            <w:r>
              <w:rPr>
                <w:rFonts w:ascii="Calibri" w:cs="Calibri" w:eastAsia="Calibri" w:hAnsi="Calibri"/>
                <w:color w:val="1A1A2E"/>
                <w:sz w:val="20"/>
                <w:szCs w:val="20"/>
              </w:rPr>
              <w:t xml:space="preserve">Where is spare tyre in Aventro SUV?</w:t>
            </w:r>
          </w:p>
        </w:tc>
        <w:tc>
          <w:tcPr>
            <w:tcW w:type="dxa" w:w="1872"/>
            <w:shd w:fill="FFFFFF" w:val="clear"/>
          </w:tcPr>
          <w:p>
            <w:r>
              <w:rPr>
                <w:rFonts w:ascii="Calibri" w:cs="Calibri" w:eastAsia="Calibri" w:hAnsi="Calibri"/>
                <w:color w:val="1A1A2E"/>
                <w:sz w:val="20"/>
                <w:szCs w:val="20"/>
              </w:rPr>
              <w:t xml:space="preserve">Direct fact</w:t>
            </w:r>
          </w:p>
        </w:tc>
        <w:tc>
          <w:tcPr>
            <w:tcW w:type="dxa" w:w="1872"/>
            <w:shd w:fill="FFFFFF" w:val="clear"/>
          </w:tcPr>
          <w:p>
            <w:r>
              <w:rPr>
                <w:rFonts w:ascii="Calibri" w:cs="Calibri" w:eastAsia="Calibri" w:hAnsi="Calibri"/>
                <w:color w:val="1A1A2E"/>
                <w:sz w:val="20"/>
                <w:szCs w:val="20"/>
              </w:rPr>
              <w:t xml:space="preserve">PASS</w:t>
            </w:r>
          </w:p>
        </w:tc>
        <w:tc>
          <w:tcPr>
            <w:tcW w:type="dxa" w:w="1872"/>
            <w:shd w:fill="FFFFFF" w:val="clear"/>
          </w:tcPr>
          <w:p>
            <w:r>
              <w:rPr>
                <w:rFonts w:ascii="Calibri" w:cs="Calibri" w:eastAsia="Calibri" w:hAnsi="Calibri"/>
                <w:color w:val="1A1A2E"/>
                <w:sz w:val="20"/>
                <w:szCs w:val="20"/>
              </w:rPr>
              <w:t xml:space="preserve">Correct, fully grounded</w:t>
            </w:r>
          </w:p>
        </w:tc>
      </w:tr>
      <w:tr>
        <w:tc>
          <w:tcPr>
            <w:tcW w:type="dxa" w:w="1872"/>
            <w:shd w:fill="EBF2FB" w:val="clear"/>
          </w:tcPr>
          <w:p>
            <w:r>
              <w:rPr>
                <w:rFonts w:ascii="Calibri" w:cs="Calibri" w:eastAsia="Calibri" w:hAnsi="Calibri"/>
                <w:color w:val="1A1A2E"/>
                <w:sz w:val="20"/>
                <w:szCs w:val="20"/>
              </w:rPr>
              <w:t xml:space="preserve">2</w:t>
            </w:r>
          </w:p>
        </w:tc>
        <w:tc>
          <w:tcPr>
            <w:tcW w:type="dxa" w:w="1872"/>
            <w:shd w:fill="EBF2FB" w:val="clear"/>
          </w:tcPr>
          <w:p>
            <w:r>
              <w:rPr>
                <w:rFonts w:ascii="Calibri" w:cs="Calibri" w:eastAsia="Calibri" w:hAnsi="Calibri"/>
                <w:color w:val="1A1A2E"/>
                <w:sz w:val="20"/>
                <w:szCs w:val="20"/>
              </w:rPr>
              <w:t xml:space="preserve">What tools are needed to change a tyre?</w:t>
            </w:r>
          </w:p>
        </w:tc>
        <w:tc>
          <w:tcPr>
            <w:tcW w:type="dxa" w:w="1872"/>
            <w:shd w:fill="EBF2FB" w:val="clear"/>
          </w:tcPr>
          <w:p>
            <w:r>
              <w:rPr>
                <w:rFonts w:ascii="Calibri" w:cs="Calibri" w:eastAsia="Calibri" w:hAnsi="Calibri"/>
                <w:color w:val="1A1A2E"/>
                <w:sz w:val="20"/>
                <w:szCs w:val="20"/>
              </w:rPr>
              <w:t xml:space="preserve">Direct fact</w:t>
            </w:r>
          </w:p>
        </w:tc>
        <w:tc>
          <w:tcPr>
            <w:tcW w:type="dxa" w:w="1872"/>
            <w:shd w:fill="EBF2FB" w:val="clear"/>
          </w:tcPr>
          <w:p>
            <w:r>
              <w:rPr>
                <w:rFonts w:ascii="Calibri" w:cs="Calibri" w:eastAsia="Calibri" w:hAnsi="Calibri"/>
                <w:color w:val="1A1A2E"/>
                <w:sz w:val="20"/>
                <w:szCs w:val="20"/>
              </w:rPr>
              <w:t xml:space="preserve">PASS</w:t>
            </w:r>
          </w:p>
        </w:tc>
        <w:tc>
          <w:tcPr>
            <w:tcW w:type="dxa" w:w="1872"/>
            <w:shd w:fill="EBF2FB" w:val="clear"/>
          </w:tcPr>
          <w:p>
            <w:r>
              <w:rPr>
                <w:rFonts w:ascii="Calibri" w:cs="Calibri" w:eastAsia="Calibri" w:hAnsi="Calibri"/>
                <w:color w:val="1A1A2E"/>
                <w:sz w:val="20"/>
                <w:szCs w:val="20"/>
              </w:rPr>
              <w:t xml:space="preserve">All 5 items retrieved correctly</w:t>
            </w:r>
          </w:p>
        </w:tc>
      </w:tr>
      <w:tr>
        <w:tc>
          <w:tcPr>
            <w:tcW w:type="dxa" w:w="1872"/>
            <w:shd w:fill="FFFFFF" w:val="clear"/>
          </w:tcPr>
          <w:p>
            <w:r>
              <w:rPr>
                <w:rFonts w:ascii="Calibri" w:cs="Calibri" w:eastAsia="Calibri" w:hAnsi="Calibri"/>
                <w:color w:val="1A1A2E"/>
                <w:sz w:val="20"/>
                <w:szCs w:val="20"/>
              </w:rPr>
              <w:t xml:space="preserve">3</w:t>
            </w:r>
          </w:p>
        </w:tc>
        <w:tc>
          <w:tcPr>
            <w:tcW w:type="dxa" w:w="1872"/>
            <w:shd w:fill="FFFFFF" w:val="clear"/>
          </w:tcPr>
          <w:p>
            <w:r>
              <w:rPr>
                <w:rFonts w:ascii="Calibri" w:cs="Calibri" w:eastAsia="Calibri" w:hAnsi="Calibri"/>
                <w:color w:val="1A1A2E"/>
                <w:sz w:val="20"/>
                <w:szCs w:val="20"/>
              </w:rPr>
              <w:t xml:space="preserve">How high should vehicle be raised?</w:t>
            </w:r>
          </w:p>
        </w:tc>
        <w:tc>
          <w:tcPr>
            <w:tcW w:type="dxa" w:w="1872"/>
            <w:shd w:fill="FFFFFF" w:val="clear"/>
          </w:tcPr>
          <w:p>
            <w:r>
              <w:rPr>
                <w:rFonts w:ascii="Calibri" w:cs="Calibri" w:eastAsia="Calibri" w:hAnsi="Calibri"/>
                <w:color w:val="1A1A2E"/>
                <w:sz w:val="20"/>
                <w:szCs w:val="20"/>
              </w:rPr>
              <w:t xml:space="preserve">Direct fact</w:t>
            </w:r>
          </w:p>
        </w:tc>
        <w:tc>
          <w:tcPr>
            <w:tcW w:type="dxa" w:w="1872"/>
            <w:shd w:fill="FFFFFF" w:val="clear"/>
          </w:tcPr>
          <w:p>
            <w:r>
              <w:rPr>
                <w:rFonts w:ascii="Calibri" w:cs="Calibri" w:eastAsia="Calibri" w:hAnsi="Calibri"/>
                <w:color w:val="1A1A2E"/>
                <w:sz w:val="20"/>
                <w:szCs w:val="20"/>
              </w:rPr>
              <w:t xml:space="preserve">PASS</w:t>
            </w:r>
          </w:p>
        </w:tc>
        <w:tc>
          <w:tcPr>
            <w:tcW w:type="dxa" w:w="1872"/>
            <w:shd w:fill="FFFFFF" w:val="clear"/>
          </w:tcPr>
          <w:p>
            <w:r>
              <w:rPr>
                <w:rFonts w:ascii="Calibri" w:cs="Calibri" w:eastAsia="Calibri" w:hAnsi="Calibri"/>
                <w:color w:val="1A1A2E"/>
                <w:sz w:val="20"/>
                <w:szCs w:val="20"/>
              </w:rPr>
              <w:t xml:space="preserve">Exact: '6 inches above ground'</w:t>
            </w:r>
          </w:p>
        </w:tc>
      </w:tr>
      <w:tr>
        <w:tc>
          <w:tcPr>
            <w:tcW w:type="dxa" w:w="1872"/>
            <w:shd w:fill="EBF2FB" w:val="clear"/>
          </w:tcPr>
          <w:p>
            <w:r>
              <w:rPr>
                <w:rFonts w:ascii="Calibri" w:cs="Calibri" w:eastAsia="Calibri" w:hAnsi="Calibri"/>
                <w:color w:val="1A1A2E"/>
                <w:sz w:val="20"/>
                <w:szCs w:val="20"/>
              </w:rPr>
              <w:t xml:space="preserve">4</w:t>
            </w:r>
          </w:p>
        </w:tc>
        <w:tc>
          <w:tcPr>
            <w:tcW w:type="dxa" w:w="1872"/>
            <w:shd w:fill="EBF2FB" w:val="clear"/>
          </w:tcPr>
          <w:p>
            <w:r>
              <w:rPr>
                <w:rFonts w:ascii="Calibri" w:cs="Calibri" w:eastAsia="Calibri" w:hAnsi="Calibri"/>
                <w:color w:val="1A1A2E"/>
                <w:sz w:val="20"/>
                <w:szCs w:val="20"/>
              </w:rPr>
              <w:t xml:space="preserve">Steps to safely prepare before removing tyre?</w:t>
            </w:r>
          </w:p>
        </w:tc>
        <w:tc>
          <w:tcPr>
            <w:tcW w:type="dxa" w:w="1872"/>
            <w:shd w:fill="EBF2FB" w:val="clear"/>
          </w:tcPr>
          <w:p>
            <w:r>
              <w:rPr>
                <w:rFonts w:ascii="Calibri" w:cs="Calibri" w:eastAsia="Calibri" w:hAnsi="Calibri"/>
                <w:color w:val="1A1A2E"/>
                <w:sz w:val="20"/>
                <w:szCs w:val="20"/>
              </w:rPr>
              <w:t xml:space="preserve">Synthesis</w:t>
            </w:r>
          </w:p>
        </w:tc>
        <w:tc>
          <w:tcPr>
            <w:tcW w:type="dxa" w:w="1872"/>
            <w:shd w:fill="EBF2FB" w:val="clear"/>
          </w:tcPr>
          <w:p>
            <w:r>
              <w:rPr>
                <w:rFonts w:ascii="Calibri" w:cs="Calibri" w:eastAsia="Calibri" w:hAnsi="Calibri"/>
                <w:color w:val="1A1A2E"/>
                <w:sz w:val="20"/>
                <w:szCs w:val="20"/>
              </w:rPr>
              <w:t xml:space="preserve">FAIL</w:t>
            </w:r>
          </w:p>
        </w:tc>
        <w:tc>
          <w:tcPr>
            <w:tcW w:type="dxa" w:w="1872"/>
            <w:shd w:fill="EBF2FB" w:val="clear"/>
          </w:tcPr>
          <w:p>
            <w:r>
              <w:rPr>
                <w:rFonts w:ascii="Calibri" w:cs="Calibri" w:eastAsia="Calibri" w:hAnsi="Calibri"/>
                <w:color w:val="1A1A2E"/>
                <w:sz w:val="20"/>
                <w:szCs w:val="20"/>
              </w:rPr>
              <w:t xml:space="preserve">Dense retrieval miss on abstract phrasing</w:t>
            </w:r>
          </w:p>
        </w:tc>
      </w:tr>
      <w:tr>
        <w:tc>
          <w:tcPr>
            <w:tcW w:type="dxa" w:w="1872"/>
            <w:shd w:fill="FFFFFF" w:val="clear"/>
          </w:tcPr>
          <w:p>
            <w:r>
              <w:rPr>
                <w:rFonts w:ascii="Calibri" w:cs="Calibri" w:eastAsia="Calibri" w:hAnsi="Calibri"/>
                <w:color w:val="1A1A2E"/>
                <w:sz w:val="20"/>
                <w:szCs w:val="20"/>
              </w:rPr>
              <w:t xml:space="preserve">5</w:t>
            </w:r>
          </w:p>
        </w:tc>
        <w:tc>
          <w:tcPr>
            <w:tcW w:type="dxa" w:w="1872"/>
            <w:shd w:fill="FFFFFF" w:val="clear"/>
          </w:tcPr>
          <w:p>
            <w:r>
              <w:rPr>
                <w:rFonts w:ascii="Calibri" w:cs="Calibri" w:eastAsia="Calibri" w:hAnsi="Calibri"/>
                <w:color w:val="1A1A2E"/>
                <w:sz w:val="20"/>
                <w:szCs w:val="20"/>
              </w:rPr>
              <w:t xml:space="preserve">In what order should lug nuts be tightened?</w:t>
            </w:r>
          </w:p>
        </w:tc>
        <w:tc>
          <w:tcPr>
            <w:tcW w:type="dxa" w:w="1872"/>
            <w:shd w:fill="FFFFFF" w:val="clear"/>
          </w:tcPr>
          <w:p>
            <w:r>
              <w:rPr>
                <w:rFonts w:ascii="Calibri" w:cs="Calibri" w:eastAsia="Calibri" w:hAnsi="Calibri"/>
                <w:color w:val="1A1A2E"/>
                <w:sz w:val="20"/>
                <w:szCs w:val="20"/>
              </w:rPr>
              <w:t xml:space="preserve">Synthesis</w:t>
            </w:r>
          </w:p>
        </w:tc>
        <w:tc>
          <w:tcPr>
            <w:tcW w:type="dxa" w:w="1872"/>
            <w:shd w:fill="FFFFFF" w:val="clear"/>
          </w:tcPr>
          <w:p>
            <w:r>
              <w:rPr>
                <w:rFonts w:ascii="Calibri" w:cs="Calibri" w:eastAsia="Calibri" w:hAnsi="Calibri"/>
                <w:color w:val="1A1A2E"/>
                <w:sz w:val="20"/>
                <w:szCs w:val="20"/>
              </w:rPr>
              <w:t xml:space="preserve">PASS</w:t>
            </w:r>
          </w:p>
        </w:tc>
        <w:tc>
          <w:tcPr>
            <w:tcW w:type="dxa" w:w="1872"/>
            <w:shd w:fill="FFFFFF" w:val="clear"/>
          </w:tcPr>
          <w:p>
            <w:r>
              <w:rPr>
                <w:rFonts w:ascii="Calibri" w:cs="Calibri" w:eastAsia="Calibri" w:hAnsi="Calibri"/>
                <w:color w:val="1A1A2E"/>
                <w:sz w:val="20"/>
                <w:szCs w:val="20"/>
              </w:rPr>
              <w:t xml:space="preserve">Star pattern + reason correctly explained</w:t>
            </w:r>
          </w:p>
        </w:tc>
      </w:tr>
      <w:tr>
        <w:tc>
          <w:tcPr>
            <w:tcW w:type="dxa" w:w="1872"/>
            <w:shd w:fill="EBF2FB" w:val="clear"/>
          </w:tcPr>
          <w:p>
            <w:r>
              <w:rPr>
                <w:rFonts w:ascii="Calibri" w:cs="Calibri" w:eastAsia="Calibri" w:hAnsi="Calibri"/>
                <w:color w:val="1A1A2E"/>
                <w:sz w:val="20"/>
                <w:szCs w:val="20"/>
              </w:rPr>
              <w:t xml:space="preserve">6</w:t>
            </w:r>
          </w:p>
        </w:tc>
        <w:tc>
          <w:tcPr>
            <w:tcW w:type="dxa" w:w="1872"/>
            <w:shd w:fill="EBF2FB" w:val="clear"/>
          </w:tcPr>
          <w:p>
            <w:r>
              <w:rPr>
                <w:rFonts w:ascii="Calibri" w:cs="Calibri" w:eastAsia="Calibri" w:hAnsi="Calibri"/>
                <w:color w:val="1A1A2E"/>
                <w:sz w:val="20"/>
                <w:szCs w:val="20"/>
              </w:rPr>
              <w:t xml:space="preserve">What to do with lug nuts before jacking?</w:t>
            </w:r>
          </w:p>
        </w:tc>
        <w:tc>
          <w:tcPr>
            <w:tcW w:type="dxa" w:w="1872"/>
            <w:shd w:fill="EBF2FB" w:val="clear"/>
          </w:tcPr>
          <w:p>
            <w:r>
              <w:rPr>
                <w:rFonts w:ascii="Calibri" w:cs="Calibri" w:eastAsia="Calibri" w:hAnsi="Calibri"/>
                <w:color w:val="1A1A2E"/>
                <w:sz w:val="20"/>
                <w:szCs w:val="20"/>
              </w:rPr>
              <w:t xml:space="preserve">Edge case</w:t>
            </w:r>
          </w:p>
        </w:tc>
        <w:tc>
          <w:tcPr>
            <w:tcW w:type="dxa" w:w="1872"/>
            <w:shd w:fill="EBF2FB" w:val="clear"/>
          </w:tcPr>
          <w:p>
            <w:r>
              <w:rPr>
                <w:rFonts w:ascii="Calibri" w:cs="Calibri" w:eastAsia="Calibri" w:hAnsi="Calibri"/>
                <w:color w:val="1A1A2E"/>
                <w:sz w:val="20"/>
                <w:szCs w:val="20"/>
              </w:rPr>
              <w:t xml:space="preserve">PASS</w:t>
            </w:r>
          </w:p>
        </w:tc>
        <w:tc>
          <w:tcPr>
            <w:tcW w:type="dxa" w:w="1872"/>
            <w:shd w:fill="EBF2FB" w:val="clear"/>
          </w:tcPr>
          <w:p>
            <w:r>
              <w:rPr>
                <w:rFonts w:ascii="Calibri" w:cs="Calibri" w:eastAsia="Calibri" w:hAnsi="Calibri"/>
                <w:color w:val="1A1A2E"/>
                <w:sz w:val="20"/>
                <w:szCs w:val="20"/>
              </w:rPr>
              <w:t xml:space="preserve">Loosen but don't remove — correct</w:t>
            </w:r>
          </w:p>
        </w:tc>
      </w:tr>
      <w:tr>
        <w:tc>
          <w:tcPr>
            <w:tcW w:type="dxa" w:w="1872"/>
            <w:shd w:fill="FFFFFF" w:val="clear"/>
          </w:tcPr>
          <w:p>
            <w:r>
              <w:rPr>
                <w:rFonts w:ascii="Calibri" w:cs="Calibri" w:eastAsia="Calibri" w:hAnsi="Calibri"/>
                <w:color w:val="1A1A2E"/>
                <w:sz w:val="20"/>
                <w:szCs w:val="20"/>
              </w:rPr>
              <w:t xml:space="preserve">7</w:t>
            </w:r>
          </w:p>
        </w:tc>
        <w:tc>
          <w:tcPr>
            <w:tcW w:type="dxa" w:w="1872"/>
            <w:shd w:fill="FFFFFF" w:val="clear"/>
          </w:tcPr>
          <w:p>
            <w:r>
              <w:rPr>
                <w:rFonts w:ascii="Calibri" w:cs="Calibri" w:eastAsia="Calibri" w:hAnsi="Calibri"/>
                <w:color w:val="1A1A2E"/>
                <w:sz w:val="20"/>
                <w:szCs w:val="20"/>
              </w:rPr>
              <w:t xml:space="preserve">Where is toolkit relative to spare?</w:t>
            </w:r>
          </w:p>
        </w:tc>
        <w:tc>
          <w:tcPr>
            <w:tcW w:type="dxa" w:w="1872"/>
            <w:shd w:fill="FFFFFF" w:val="clear"/>
          </w:tcPr>
          <w:p>
            <w:r>
              <w:rPr>
                <w:rFonts w:ascii="Calibri" w:cs="Calibri" w:eastAsia="Calibri" w:hAnsi="Calibri"/>
                <w:color w:val="1A1A2E"/>
                <w:sz w:val="20"/>
                <w:szCs w:val="20"/>
              </w:rPr>
              <w:t xml:space="preserve">Edge case</w:t>
            </w:r>
          </w:p>
        </w:tc>
        <w:tc>
          <w:tcPr>
            <w:tcW w:type="dxa" w:w="1872"/>
            <w:shd w:fill="FFFFFF" w:val="clear"/>
          </w:tcPr>
          <w:p>
            <w:r>
              <w:rPr>
                <w:rFonts w:ascii="Calibri" w:cs="Calibri" w:eastAsia="Calibri" w:hAnsi="Calibri"/>
                <w:color w:val="1A1A2E"/>
                <w:sz w:val="20"/>
                <w:szCs w:val="20"/>
              </w:rPr>
              <w:t xml:space="preserve">PASS</w:t>
            </w:r>
          </w:p>
        </w:tc>
        <w:tc>
          <w:tcPr>
            <w:tcW w:type="dxa" w:w="1872"/>
            <w:shd w:fill="FFFFFF" w:val="clear"/>
          </w:tcPr>
          <w:p>
            <w:r>
              <w:rPr>
                <w:rFonts w:ascii="Calibri" w:cs="Calibri" w:eastAsia="Calibri" w:hAnsi="Calibri"/>
                <w:color w:val="1A1A2E"/>
                <w:sz w:val="20"/>
                <w:szCs w:val="20"/>
              </w:rPr>
              <w:t xml:space="preserve">Next to spare / side panel — correct</w:t>
            </w:r>
          </w:p>
        </w:tc>
      </w:tr>
      <w:tr>
        <w:tc>
          <w:tcPr>
            <w:tcW w:type="dxa" w:w="1872"/>
            <w:shd w:fill="EBF2FB" w:val="clear"/>
          </w:tcPr>
          <w:p>
            <w:r>
              <w:rPr>
                <w:rFonts w:ascii="Calibri" w:cs="Calibri" w:eastAsia="Calibri" w:hAnsi="Calibri"/>
                <w:color w:val="1A1A2E"/>
                <w:sz w:val="20"/>
                <w:szCs w:val="20"/>
              </w:rPr>
              <w:t xml:space="preserve">8</w:t>
            </w:r>
          </w:p>
        </w:tc>
        <w:tc>
          <w:tcPr>
            <w:tcW w:type="dxa" w:w="1872"/>
            <w:shd w:fill="EBF2FB" w:val="clear"/>
          </w:tcPr>
          <w:p>
            <w:r>
              <w:rPr>
                <w:rFonts w:ascii="Calibri" w:cs="Calibri" w:eastAsia="Calibri" w:hAnsi="Calibri"/>
                <w:color w:val="1A1A2E"/>
                <w:sz w:val="20"/>
                <w:szCs w:val="20"/>
              </w:rPr>
              <w:t xml:space="preserve">Can I drive normally on a spare tyre?</w:t>
            </w:r>
          </w:p>
        </w:tc>
        <w:tc>
          <w:tcPr>
            <w:tcW w:type="dxa" w:w="1872"/>
            <w:shd w:fill="EBF2FB" w:val="clear"/>
          </w:tcPr>
          <w:p>
            <w:r>
              <w:rPr>
                <w:rFonts w:ascii="Calibri" w:cs="Calibri" w:eastAsia="Calibri" w:hAnsi="Calibri"/>
                <w:color w:val="1A1A2E"/>
                <w:sz w:val="20"/>
                <w:szCs w:val="20"/>
              </w:rPr>
              <w:t xml:space="preserve">Inference</w:t>
            </w:r>
          </w:p>
        </w:tc>
        <w:tc>
          <w:tcPr>
            <w:tcW w:type="dxa" w:w="1872"/>
            <w:shd w:fill="EBF2FB" w:val="clear"/>
          </w:tcPr>
          <w:p>
            <w:r>
              <w:rPr>
                <w:rFonts w:ascii="Calibri" w:cs="Calibri" w:eastAsia="Calibri" w:hAnsi="Calibri"/>
                <w:color w:val="1A1A2E"/>
                <w:sz w:val="20"/>
                <w:szCs w:val="20"/>
              </w:rPr>
              <w:t xml:space="preserve">PASS</w:t>
            </w:r>
          </w:p>
        </w:tc>
        <w:tc>
          <w:tcPr>
            <w:tcW w:type="dxa" w:w="1872"/>
            <w:shd w:fill="EBF2FB" w:val="clear"/>
          </w:tcPr>
          <w:p>
            <w:r>
              <w:rPr>
                <w:rFonts w:ascii="Calibri" w:cs="Calibri" w:eastAsia="Calibri" w:hAnsi="Calibri"/>
                <w:color w:val="1A1A2E"/>
                <w:sz w:val="20"/>
                <w:szCs w:val="20"/>
              </w:rPr>
              <w:t xml:space="preserve">Space-saver limitations correctly identified</w:t>
            </w:r>
          </w:p>
        </w:tc>
      </w:tr>
      <w:tr>
        <w:tc>
          <w:tcPr>
            <w:tcW w:type="dxa" w:w="1872"/>
            <w:shd w:fill="FFFFFF" w:val="clear"/>
          </w:tcPr>
          <w:p>
            <w:r>
              <w:rPr>
                <w:rFonts w:ascii="Calibri" w:cs="Calibri" w:eastAsia="Calibri" w:hAnsi="Calibri"/>
                <w:color w:val="1A1A2E"/>
                <w:sz w:val="20"/>
                <w:szCs w:val="20"/>
              </w:rPr>
              <w:t xml:space="preserve">9</w:t>
            </w:r>
          </w:p>
        </w:tc>
        <w:tc>
          <w:tcPr>
            <w:tcW w:type="dxa" w:w="1872"/>
            <w:shd w:fill="FFFFFF" w:val="clear"/>
          </w:tcPr>
          <w:p>
            <w:r>
              <w:rPr>
                <w:rFonts w:ascii="Calibri" w:cs="Calibri" w:eastAsia="Calibri" w:hAnsi="Calibri"/>
                <w:color w:val="1A1A2E"/>
                <w:sz w:val="20"/>
                <w:szCs w:val="20"/>
              </w:rPr>
              <w:t xml:space="preserve">What is the price of an Aventro SUV?</w:t>
            </w:r>
          </w:p>
        </w:tc>
        <w:tc>
          <w:tcPr>
            <w:tcW w:type="dxa" w:w="1872"/>
            <w:shd w:fill="FFFFFF" w:val="clear"/>
          </w:tcPr>
          <w:p>
            <w:r>
              <w:rPr>
                <w:rFonts w:ascii="Calibri" w:cs="Calibri" w:eastAsia="Calibri" w:hAnsi="Calibri"/>
                <w:color w:val="1A1A2E"/>
                <w:sz w:val="20"/>
                <w:szCs w:val="20"/>
              </w:rPr>
              <w:t xml:space="preserve">Out-of-context</w:t>
            </w:r>
          </w:p>
        </w:tc>
        <w:tc>
          <w:tcPr>
            <w:tcW w:type="dxa" w:w="1872"/>
            <w:shd w:fill="FFFFFF" w:val="clear"/>
          </w:tcPr>
          <w:p>
            <w:r>
              <w:rPr>
                <w:rFonts w:ascii="Calibri" w:cs="Calibri" w:eastAsia="Calibri" w:hAnsi="Calibri"/>
                <w:color w:val="1A1A2E"/>
                <w:sz w:val="20"/>
                <w:szCs w:val="20"/>
              </w:rPr>
              <w:t xml:space="preserve">PASS</w:t>
            </w:r>
          </w:p>
        </w:tc>
        <w:tc>
          <w:tcPr>
            <w:tcW w:type="dxa" w:w="1872"/>
            <w:shd w:fill="FFFFFF" w:val="clear"/>
          </w:tcPr>
          <w:p>
            <w:r>
              <w:rPr>
                <w:rFonts w:ascii="Calibri" w:cs="Calibri" w:eastAsia="Calibri" w:hAnsi="Calibri"/>
                <w:color w:val="1A1A2E"/>
                <w:sz w:val="20"/>
                <w:szCs w:val="20"/>
              </w:rPr>
              <w:t xml:space="preserve">Correctly: 'I don't have enough information'</w:t>
            </w:r>
          </w:p>
        </w:tc>
      </w:tr>
      <w:tr>
        <w:tc>
          <w:tcPr>
            <w:tcW w:type="dxa" w:w="1872"/>
            <w:shd w:fill="EBF2FB" w:val="clear"/>
          </w:tcPr>
          <w:p>
            <w:r>
              <w:rPr>
                <w:rFonts w:ascii="Calibri" w:cs="Calibri" w:eastAsia="Calibri" w:hAnsi="Calibri"/>
                <w:color w:val="1A1A2E"/>
                <w:sz w:val="20"/>
                <w:szCs w:val="20"/>
              </w:rPr>
              <w:t xml:space="preserve">10</w:t>
            </w:r>
          </w:p>
        </w:tc>
        <w:tc>
          <w:tcPr>
            <w:tcW w:type="dxa" w:w="1872"/>
            <w:shd w:fill="EBF2FB" w:val="clear"/>
          </w:tcPr>
          <w:p>
            <w:r>
              <w:rPr>
                <w:rFonts w:ascii="Calibri" w:cs="Calibri" w:eastAsia="Calibri" w:hAnsi="Calibri"/>
                <w:color w:val="1A1A2E"/>
                <w:sz w:val="20"/>
                <w:szCs w:val="20"/>
              </w:rPr>
              <w:t xml:space="preserve">How to reset tyre pressure warning light?</w:t>
            </w:r>
          </w:p>
        </w:tc>
        <w:tc>
          <w:tcPr>
            <w:tcW w:type="dxa" w:w="1872"/>
            <w:shd w:fill="EBF2FB" w:val="clear"/>
          </w:tcPr>
          <w:p>
            <w:r>
              <w:rPr>
                <w:rFonts w:ascii="Calibri" w:cs="Calibri" w:eastAsia="Calibri" w:hAnsi="Calibri"/>
                <w:color w:val="1A1A2E"/>
                <w:sz w:val="20"/>
                <w:szCs w:val="20"/>
              </w:rPr>
              <w:t xml:space="preserve">Out-of-context</w:t>
            </w:r>
          </w:p>
        </w:tc>
        <w:tc>
          <w:tcPr>
            <w:tcW w:type="dxa" w:w="1872"/>
            <w:shd w:fill="EBF2FB" w:val="clear"/>
          </w:tcPr>
          <w:p>
            <w:r>
              <w:rPr>
                <w:rFonts w:ascii="Calibri" w:cs="Calibri" w:eastAsia="Calibri" w:hAnsi="Calibri"/>
                <w:color w:val="1A1A2E"/>
                <w:sz w:val="20"/>
                <w:szCs w:val="20"/>
              </w:rPr>
              <w:t xml:space="preserve">PASS</w:t>
            </w:r>
          </w:p>
        </w:tc>
        <w:tc>
          <w:tcPr>
            <w:tcW w:type="dxa" w:w="1872"/>
            <w:shd w:fill="EBF2FB" w:val="clear"/>
          </w:tcPr>
          <w:p>
            <w:r>
              <w:rPr>
                <w:rFonts w:ascii="Calibri" w:cs="Calibri" w:eastAsia="Calibri" w:hAnsi="Calibri"/>
                <w:color w:val="1A1A2E"/>
                <w:sz w:val="20"/>
                <w:szCs w:val="20"/>
              </w:rPr>
              <w:t xml:space="preserve">Correctly: 'I don't have enough information'</w:t>
            </w:r>
          </w:p>
        </w:tc>
      </w:tr>
    </w:tbl>
    <w:p>
      <w:pPr>
        <w:spacing w:after="0" w:before="0"/>
      </w:pPr>
      <w:r>
        <w:t xml:space="preserve"> </w:t>
      </w:r>
    </w:p>
    <w:p>
      <w:pPr>
        <w:pBdr>
          <w:left w:val="single" w:color="2B5EA7" w:sz="12"/>
        </w:pBdr>
        <w:spacing w:after="120" w:before="280"/>
        <w:ind w:left="288"/>
      </w:pPr>
      <w:r>
        <w:rPr>
          <w:rFonts w:ascii="Calibri" w:cs="Calibri" w:eastAsia="Calibri" w:hAnsi="Calibri"/>
          <w:b/>
          <w:bCs/>
          <w:color w:val="2B5EA7"/>
          <w:sz w:val="24"/>
          <w:szCs w:val="24"/>
        </w:rPr>
        <w:t xml:space="preserve">Result Summary</w:t>
      </w:r>
    </w:p>
    <w:p>
      <w:pPr>
        <w:spacing w:after="80" w:before="80"/>
      </w:pPr>
      <w:r>
        <w:rPr>
          <w:rFonts w:ascii="Calibri" w:cs="Calibri" w:eastAsia="Calibri" w:hAnsi="Calibri"/>
          <w:b/>
          <w:bCs/>
          <w:color w:val="2B5EA7"/>
          <w:sz w:val="22"/>
          <w:szCs w:val="22"/>
        </w:rPr>
        <w:t xml:space="preserve">Pass Rate: </w:t>
      </w:r>
      <w:r>
        <w:rPr>
          <w:rFonts w:ascii="Calibri" w:cs="Calibri" w:eastAsia="Calibri" w:hAnsi="Calibri"/>
          <w:b/>
          <w:bCs/>
          <w:color w:val="059669"/>
          <w:sz w:val="22"/>
          <w:szCs w:val="22"/>
        </w:rPr>
        <w:t xml:space="preserve">9/10 (90%)</w:t>
      </w:r>
    </w:p>
    <w:p>
      <w:pPr>
        <w:spacing w:after="80" w:before="80"/>
      </w:pPr>
      <w:r>
        <w:rPr>
          <w:rFonts w:ascii="Calibri" w:cs="Calibri" w:eastAsia="Calibri" w:hAnsi="Calibri"/>
          <w:b/>
          <w:bCs/>
          <w:color w:val="2B5EA7"/>
          <w:sz w:val="22"/>
          <w:szCs w:val="22"/>
        </w:rPr>
        <w:t xml:space="preserve">Grounding (Q9, Q10): </w:t>
      </w:r>
      <w:r>
        <w:rPr>
          <w:rFonts w:ascii="Calibri" w:cs="Calibri" w:eastAsia="Calibri" w:hAnsi="Calibri"/>
          <w:b w:val="false"/>
          <w:bCs w:val="false"/>
          <w:color w:val="059669"/>
          <w:sz w:val="22"/>
          <w:szCs w:val="22"/>
        </w:rPr>
        <w:t xml:space="preserve">Perfect — zero hallucination on out-of-context queries</w:t>
      </w:r>
    </w:p>
    <w:p>
      <w:pPr>
        <w:spacing w:after="80" w:before="80"/>
      </w:pPr>
      <w:r>
        <w:rPr>
          <w:rFonts w:ascii="Calibri" w:cs="Calibri" w:eastAsia="Calibri" w:hAnsi="Calibri"/>
          <w:b/>
          <w:bCs/>
          <w:color w:val="2B5EA7"/>
          <w:sz w:val="22"/>
          <w:szCs w:val="22"/>
        </w:rPr>
        <w:t xml:space="preserve">Direct Retrieval (Q1-Q3, Q6, Q7): </w:t>
      </w:r>
      <w:r>
        <w:rPr>
          <w:rFonts w:ascii="Calibri" w:cs="Calibri" w:eastAsia="Calibri" w:hAnsi="Calibri"/>
          <w:b w:val="false"/>
          <w:bCs w:val="false"/>
          <w:color w:val="059669"/>
          <w:sz w:val="22"/>
          <w:szCs w:val="22"/>
        </w:rPr>
        <w:t xml:space="preserve">Perfect — exact facts retrieved and reported correctly</w:t>
      </w:r>
    </w:p>
    <w:p>
      <w:pPr>
        <w:spacing w:after="80" w:before="80"/>
      </w:pPr>
      <w:r>
        <w:rPr>
          <w:rFonts w:ascii="Calibri" w:cs="Calibri" w:eastAsia="Calibri" w:hAnsi="Calibri"/>
          <w:b/>
          <w:bCs/>
          <w:color w:val="2B5EA7"/>
          <w:sz w:val="22"/>
          <w:szCs w:val="22"/>
        </w:rPr>
        <w:t xml:space="preserve">Failure Point (Q4): </w:t>
      </w:r>
      <w:r>
        <w:rPr>
          <w:rFonts w:ascii="Calibri" w:cs="Calibri" w:eastAsia="Calibri" w:hAnsi="Calibri"/>
          <w:b/>
          <w:bCs/>
          <w:color w:val="D97706"/>
          <w:sz w:val="22"/>
          <w:szCs w:val="22"/>
        </w:rPr>
        <w:t xml:space="preserve">Dense retrieval miss on abstract query phrasing</w:t>
      </w:r>
    </w:p>
    <w:p>
      <w:pPr>
        <w:spacing w:after="0" w:before="0"/>
      </w:pPr>
      <w:r>
        <w:t xml:space="preserve"> </w:t>
      </w:r>
    </w:p>
    <w:p>
      <w:pPr>
        <w:spacing w:after="160" w:before="80"/>
      </w:pPr>
      <w:r>
        <w:rPr>
          <w:rFonts w:ascii="Calibri" w:cs="Calibri" w:eastAsia="Calibri" w:hAnsi="Calibri"/>
          <w:b/>
          <w:bCs/>
          <w:color w:val="D97706"/>
          <w:sz w:val="22"/>
          <w:szCs w:val="22"/>
        </w:rPr>
        <w:t xml:space="preserve">Critical finding: </w:t>
      </w:r>
      <w:r>
        <w:rPr>
          <w:rFonts w:ascii="Calibri" w:cs="Calibri" w:eastAsia="Calibri" w:hAnsi="Calibri"/>
          <w:b w:val="false"/>
          <w:bCs w:val="false"/>
          <w:color w:val="1A1A2E"/>
          <w:sz w:val="22"/>
          <w:szCs w:val="22"/>
        </w:rPr>
        <w:t xml:space="preserve">Question 4 failed because dense-only retrieval cannot handle vocabulary mismatch between query and document. The answer exists in the document (Step 1: Park Safely, Step 2: Gather Tools) but the query vector for 'safely prepare before removing the tyre' did not land close enough to those chunks. BM25 would have caught 'steps' and 'prepare' as keyword matches regardless of semantic distance. This is the precise, observed motivation for Phase 2 hybrid search.</w:t>
      </w:r>
    </w:p>
    <w:p>
      <w:pPr>
        <w:shd w:fill="2B5EA7" w:val="clear"/>
        <w:spacing w:after="200" w:before="400"/>
      </w:pPr>
      <w:r>
        <w:rPr>
          <w:rFonts w:ascii="Calibri" w:cs="Calibri" w:eastAsia="Calibri" w:hAnsi="Calibri"/>
          <w:b/>
          <w:bCs/>
          <w:color w:val="FFFFFF"/>
          <w:sz w:val="28"/>
          <w:szCs w:val="28"/>
        </w:rPr>
        <w:t xml:space="preserve">  8. Known Limitations of Phase 1</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Dense-only retrieval: fails on abstract, paraphrased, or keyword-specific queries — solved in Phase 2 with BM25 + RRF fusion</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No query rewriting: raw user queries go directly to retriever without optimization — solved in Phase 2</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No reranking: top-5 by cosine similarity may not be the most relevant 5 — solved in Phase 2 with cross-encoder reranker</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No duplicate detection: running ingest.py twice on same file doubles the chunks stored in Chroma</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No quantitative evaluation: results assessed manually; no precision/recall/faithfulness metrics — solved in Phase 3</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Small corpus: single 3-page PDF limits retrieval challenge — more documents will surface additional failure modes</w:t>
      </w:r>
    </w:p>
    <w:p>
      <w:pPr>
        <w:spacing w:after="60" w:before="60"/>
        <w:ind w:left="576" w:hanging="288"/>
      </w:pPr>
      <w:r>
        <w:rPr>
          <w:rFonts w:ascii="Calibri" w:cs="Calibri" w:eastAsia="Calibri" w:hAnsi="Calibri"/>
          <w:b/>
          <w:bCs/>
          <w:color w:val="2B5EA7"/>
          <w:sz w:val="22"/>
          <w:szCs w:val="22"/>
        </w:rPr>
        <w:t xml:space="preserve">•  </w:t>
      </w:r>
      <w:r>
        <w:rPr>
          <w:rFonts w:ascii="Calibri" w:cs="Calibri" w:eastAsia="Calibri" w:hAnsi="Calibri"/>
          <w:color w:val="1A1A2E"/>
          <w:sz w:val="22"/>
          <w:szCs w:val="22"/>
        </w:rPr>
        <w:t xml:space="preserve">Single-turn only: no conversation history or multi-turn context — addressed in Phase 4</w:t>
      </w:r>
    </w:p>
    <w:p>
      <w:pPr>
        <w:shd w:fill="2B5EA7" w:val="clear"/>
        <w:spacing w:after="200" w:before="400"/>
      </w:pPr>
      <w:r>
        <w:rPr>
          <w:rFonts w:ascii="Calibri" w:cs="Calibri" w:eastAsia="Calibri" w:hAnsi="Calibri"/>
          <w:b/>
          <w:bCs/>
          <w:color w:val="FFFFFF"/>
          <w:sz w:val="28"/>
          <w:szCs w:val="28"/>
        </w:rPr>
        <w:t xml:space="preserve">  9. Phase 2 Preview — Advanced RAG</w:t>
      </w:r>
    </w:p>
    <w:p>
      <w:pPr>
        <w:spacing w:after="160" w:before="80"/>
      </w:pPr>
      <w:r>
        <w:rPr>
          <w:rFonts w:ascii="Calibri" w:cs="Calibri" w:eastAsia="Calibri" w:hAnsi="Calibri"/>
          <w:color w:val="1A1A2E"/>
          <w:sz w:val="22"/>
          <w:szCs w:val="22"/>
        </w:rPr>
        <w:t xml:space="preserve">Phase 2 addresses every retrieval limitation identified in Phase 1. The ingestion pipeline, embedding model, vector store, LLM client, and prompt template remain unchanged. Only the retrieval layer is upgraded — this is the value of the modular architecture built in Phase 1.</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B5EA7" w:val="clear"/>
          </w:tcPr>
          <w:p>
            <w:r>
              <w:rPr>
                <w:rFonts w:ascii="Calibri" w:cs="Calibri" w:eastAsia="Calibri" w:hAnsi="Calibri"/>
                <w:b/>
                <w:bCs/>
                <w:color w:val="FFFFFF"/>
                <w:sz w:val="20"/>
                <w:szCs w:val="20"/>
              </w:rPr>
              <w:t xml:space="preserve">Component</w:t>
            </w:r>
          </w:p>
        </w:tc>
        <w:tc>
          <w:tcPr>
            <w:tcW w:type="dxa" w:w="3120"/>
            <w:shd w:fill="2B5EA7" w:val="clear"/>
          </w:tcPr>
          <w:p>
            <w:r>
              <w:rPr>
                <w:rFonts w:ascii="Calibri" w:cs="Calibri" w:eastAsia="Calibri" w:hAnsi="Calibri"/>
                <w:b/>
                <w:bCs/>
                <w:color w:val="FFFFFF"/>
                <w:sz w:val="20"/>
                <w:szCs w:val="20"/>
              </w:rPr>
              <w:t xml:space="preserve">What It Does</w:t>
            </w:r>
          </w:p>
        </w:tc>
        <w:tc>
          <w:tcPr>
            <w:tcW w:type="dxa" w:w="3120"/>
            <w:shd w:fill="2B5EA7" w:val="clear"/>
          </w:tcPr>
          <w:p>
            <w:r>
              <w:rPr>
                <w:rFonts w:ascii="Calibri" w:cs="Calibri" w:eastAsia="Calibri" w:hAnsi="Calibri"/>
                <w:b/>
                <w:bCs/>
                <w:color w:val="FFFFFF"/>
                <w:sz w:val="20"/>
                <w:szCs w:val="20"/>
              </w:rPr>
              <w:t xml:space="preserve">Problem It Solves</w:t>
            </w:r>
          </w:p>
        </w:tc>
      </w:tr>
      <w:tr>
        <w:tc>
          <w:tcPr>
            <w:tcW w:type="dxa" w:w="3120"/>
            <w:shd w:fill="FFFFFF" w:val="clear"/>
          </w:tcPr>
          <w:p>
            <w:r>
              <w:rPr>
                <w:rFonts w:ascii="Calibri" w:cs="Calibri" w:eastAsia="Calibri" w:hAnsi="Calibri"/>
                <w:color w:val="1A1A2E"/>
                <w:sz w:val="20"/>
                <w:szCs w:val="20"/>
              </w:rPr>
              <w:t xml:space="preserve">Query Rewriter</w:t>
            </w:r>
          </w:p>
        </w:tc>
        <w:tc>
          <w:tcPr>
            <w:tcW w:type="dxa" w:w="3120"/>
            <w:shd w:fill="FFFFFF" w:val="clear"/>
          </w:tcPr>
          <w:p>
            <w:r>
              <w:rPr>
                <w:rFonts w:ascii="Calibri" w:cs="Calibri" w:eastAsia="Calibri" w:hAnsi="Calibri"/>
                <w:color w:val="1A1A2E"/>
                <w:sz w:val="20"/>
                <w:szCs w:val="20"/>
              </w:rPr>
              <w:t xml:space="preserve">LLM rewrites the raw query into a retrieval-optimized form before any search</w:t>
            </w:r>
          </w:p>
        </w:tc>
        <w:tc>
          <w:tcPr>
            <w:tcW w:type="dxa" w:w="3120"/>
            <w:shd w:fill="FFFFFF" w:val="clear"/>
          </w:tcPr>
          <w:p>
            <w:r>
              <w:rPr>
                <w:rFonts w:ascii="Calibri" w:cs="Calibri" w:eastAsia="Calibri" w:hAnsi="Calibri"/>
                <w:color w:val="1A1A2E"/>
                <w:sz w:val="20"/>
                <w:szCs w:val="20"/>
              </w:rPr>
              <w:t xml:space="preserve">Vocabulary mismatch between user phrasing and document language (Q4 failure)</w:t>
            </w:r>
          </w:p>
        </w:tc>
      </w:tr>
      <w:tr>
        <w:tc>
          <w:tcPr>
            <w:tcW w:type="dxa" w:w="3120"/>
            <w:shd w:fill="EBF2FB" w:val="clear"/>
          </w:tcPr>
          <w:p>
            <w:r>
              <w:rPr>
                <w:rFonts w:ascii="Calibri" w:cs="Calibri" w:eastAsia="Calibri" w:hAnsi="Calibri"/>
                <w:color w:val="1A1A2E"/>
                <w:sz w:val="20"/>
                <w:szCs w:val="20"/>
              </w:rPr>
              <w:t xml:space="preserve">BM25 Retriever</w:t>
            </w:r>
          </w:p>
        </w:tc>
        <w:tc>
          <w:tcPr>
            <w:tcW w:type="dxa" w:w="3120"/>
            <w:shd w:fill="EBF2FB" w:val="clear"/>
          </w:tcPr>
          <w:p>
            <w:r>
              <w:rPr>
                <w:rFonts w:ascii="Calibri" w:cs="Calibri" w:eastAsia="Calibri" w:hAnsi="Calibri"/>
                <w:color w:val="1A1A2E"/>
                <w:sz w:val="20"/>
                <w:szCs w:val="20"/>
              </w:rPr>
              <w:t xml:space="preserve">Keyword-based sparse retrieval using TF-IDF term frequency scoring</w:t>
            </w:r>
          </w:p>
        </w:tc>
        <w:tc>
          <w:tcPr>
            <w:tcW w:type="dxa" w:w="3120"/>
            <w:shd w:fill="EBF2FB" w:val="clear"/>
          </w:tcPr>
          <w:p>
            <w:r>
              <w:rPr>
                <w:rFonts w:ascii="Calibri" w:cs="Calibri" w:eastAsia="Calibri" w:hAnsi="Calibri"/>
                <w:color w:val="1A1A2E"/>
                <w:sz w:val="20"/>
                <w:szCs w:val="20"/>
              </w:rPr>
              <w:t xml:space="preserve">Dense retrieval misses exact keyword or phrase matches</w:t>
            </w:r>
          </w:p>
        </w:tc>
      </w:tr>
      <w:tr>
        <w:tc>
          <w:tcPr>
            <w:tcW w:type="dxa" w:w="3120"/>
            <w:shd w:fill="FFFFFF" w:val="clear"/>
          </w:tcPr>
          <w:p>
            <w:r>
              <w:rPr>
                <w:rFonts w:ascii="Calibri" w:cs="Calibri" w:eastAsia="Calibri" w:hAnsi="Calibri"/>
                <w:color w:val="1A1A2E"/>
                <w:sz w:val="20"/>
                <w:szCs w:val="20"/>
              </w:rPr>
              <w:t xml:space="preserve">RRF Fusion</w:t>
            </w:r>
          </w:p>
        </w:tc>
        <w:tc>
          <w:tcPr>
            <w:tcW w:type="dxa" w:w="3120"/>
            <w:shd w:fill="FFFFFF" w:val="clear"/>
          </w:tcPr>
          <w:p>
            <w:r>
              <w:rPr>
                <w:rFonts w:ascii="Calibri" w:cs="Calibri" w:eastAsia="Calibri" w:hAnsi="Calibri"/>
                <w:color w:val="1A1A2E"/>
                <w:sz w:val="20"/>
                <w:szCs w:val="20"/>
              </w:rPr>
              <w:t xml:space="preserve">Merges BM25 and dense ranked lists into one unified ranking without score normalization</w:t>
            </w:r>
          </w:p>
        </w:tc>
        <w:tc>
          <w:tcPr>
            <w:tcW w:type="dxa" w:w="3120"/>
            <w:shd w:fill="FFFFFF" w:val="clear"/>
          </w:tcPr>
          <w:p>
            <w:r>
              <w:rPr>
                <w:rFonts w:ascii="Calibri" w:cs="Calibri" w:eastAsia="Calibri" w:hAnsi="Calibri"/>
                <w:color w:val="1A1A2E"/>
                <w:sz w:val="20"/>
                <w:szCs w:val="20"/>
              </w:rPr>
              <w:t xml:space="preserve">Neither retriever alone covers all query types; fusion gets the best of both</w:t>
            </w:r>
          </w:p>
        </w:tc>
      </w:tr>
      <w:tr>
        <w:tc>
          <w:tcPr>
            <w:tcW w:type="dxa" w:w="3120"/>
            <w:shd w:fill="EBF2FB" w:val="clear"/>
          </w:tcPr>
          <w:p>
            <w:r>
              <w:rPr>
                <w:rFonts w:ascii="Calibri" w:cs="Calibri" w:eastAsia="Calibri" w:hAnsi="Calibri"/>
                <w:color w:val="1A1A2E"/>
                <w:sz w:val="20"/>
                <w:szCs w:val="20"/>
              </w:rPr>
              <w:t xml:space="preserve">Cross-Encoder Reranker</w:t>
            </w:r>
          </w:p>
        </w:tc>
        <w:tc>
          <w:tcPr>
            <w:tcW w:type="dxa" w:w="3120"/>
            <w:shd w:fill="EBF2FB" w:val="clear"/>
          </w:tcPr>
          <w:p>
            <w:r>
              <w:rPr>
                <w:rFonts w:ascii="Calibri" w:cs="Calibri" w:eastAsia="Calibri" w:hAnsi="Calibri"/>
                <w:color w:val="1A1A2E"/>
                <w:sz w:val="20"/>
                <w:szCs w:val="20"/>
              </w:rPr>
              <w:t xml:space="preserve">Reads query + chunk together; produces precise relevance score for top candidates</w:t>
            </w:r>
          </w:p>
        </w:tc>
        <w:tc>
          <w:tcPr>
            <w:tcW w:type="dxa" w:w="3120"/>
            <w:shd w:fill="EBF2FB" w:val="clear"/>
          </w:tcPr>
          <w:p>
            <w:r>
              <w:rPr>
                <w:rFonts w:ascii="Calibri" w:cs="Calibri" w:eastAsia="Calibri" w:hAnsi="Calibri"/>
                <w:color w:val="1A1A2E"/>
                <w:sz w:val="20"/>
                <w:szCs w:val="20"/>
              </w:rPr>
              <w:t xml:space="preserve">Bi-encoder cosine similarity is approximate; reranker reads full query-chunk pairs</w:t>
            </w:r>
          </w:p>
        </w:tc>
      </w:tr>
    </w:tbl>
    <w:p>
      <w:pPr>
        <w:spacing w:after="0" w:before="0"/>
      </w:pPr>
      <w:r>
        <w:t xml:space="preserve"> </w:t>
      </w:r>
    </w:p>
    <w:p>
      <w:pPr>
        <w:pBdr>
          <w:left w:val="single" w:color="2B5EA7" w:sz="12"/>
        </w:pBdr>
        <w:spacing w:after="120" w:before="280"/>
        <w:ind w:left="288"/>
      </w:pPr>
      <w:r>
        <w:rPr>
          <w:rFonts w:ascii="Calibri" w:cs="Calibri" w:eastAsia="Calibri" w:hAnsi="Calibri"/>
          <w:b/>
          <w:bCs/>
          <w:color w:val="2B5EA7"/>
          <w:sz w:val="24"/>
          <w:szCs w:val="24"/>
        </w:rPr>
        <w:t xml:space="preserve">Phase 2 Query Flow</w:t>
      </w:r>
    </w:p>
    <w:p>
      <w:pPr>
        <w:shd w:fill="1E1E1E" w:val="clear"/>
        <w:spacing w:after="0" w:before="0"/>
        <w:ind w:left="288" w:right="288"/>
      </w:pPr>
      <w:r>
        <w:rPr>
          <w:rFonts w:ascii="Courier New" w:cs="Courier New" w:eastAsia="Courier New" w:hAnsi="Courier New"/>
          <w:color w:val="D4D4D4"/>
          <w:sz w:val="18"/>
          <w:szCs w:val="18"/>
        </w:rPr>
        <w:t xml:space="preserve">User Query</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v  QueryRewriter  (LLM rewrites query for retrieval)</w:t>
      </w:r>
    </w:p>
    <w:p>
      <w:pPr>
        <w:shd w:fill="1E1E1E" w:val="clear"/>
        <w:spacing w:after="0" w:before="0"/>
        <w:ind w:left="288" w:right="288"/>
      </w:pPr>
      <w:r>
        <w:rPr>
          <w:rFonts w:ascii="Courier New" w:cs="Courier New" w:eastAsia="Courier New" w:hAnsi="Courier New"/>
          <w:color w:val="D4D4D4"/>
          <w:sz w:val="18"/>
          <w:szCs w:val="18"/>
        </w:rPr>
        <w:t xml:space="preserve">Optimized Query</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                                     |</w:t>
      </w:r>
    </w:p>
    <w:p>
      <w:pPr>
        <w:shd w:fill="1E1E1E" w:val="clear"/>
        <w:spacing w:after="0" w:before="0"/>
        <w:ind w:left="288" w:right="288"/>
      </w:pPr>
      <w:r>
        <w:rPr>
          <w:rFonts w:ascii="Courier New" w:cs="Courier New" w:eastAsia="Courier New" w:hAnsi="Courier New"/>
          <w:color w:val="D4D4D4"/>
          <w:sz w:val="18"/>
          <w:szCs w:val="18"/>
        </w:rPr>
        <w:t xml:space="preserve">    v  Dense Retrieval                    v  BM25 Retrieval</w:t>
      </w:r>
    </w:p>
    <w:p>
      <w:pPr>
        <w:shd w:fill="1E1E1E" w:val="clear"/>
        <w:spacing w:after="0" w:before="0"/>
        <w:ind w:left="288" w:right="288"/>
      </w:pPr>
      <w:r>
        <w:rPr>
          <w:rFonts w:ascii="Courier New" w:cs="Courier New" w:eastAsia="Courier New" w:hAnsi="Courier New"/>
          <w:color w:val="D4D4D4"/>
          <w:sz w:val="18"/>
          <w:szCs w:val="18"/>
        </w:rPr>
        <w:t xml:space="preserve">Top-50 semantic results          Top-50 keyword results</w:t>
      </w:r>
    </w:p>
    <w:p>
      <w:pPr>
        <w:shd w:fill="1E1E1E" w:val="clear"/>
        <w:spacing w:after="0" w:before="0"/>
        <w:ind w:left="288" w:right="288"/>
      </w:pPr>
      <w:r>
        <w:rPr>
          <w:rFonts w:ascii="Courier New" w:cs="Courier New" w:eastAsia="Courier New" w:hAnsi="Courier New"/>
          <w:color w:val="D4D4D4"/>
          <w:sz w:val="18"/>
          <w:szCs w:val="18"/>
        </w:rPr>
        <w:t xml:space="preserve">    |                                     |</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v  RRF Fusion (Reciprocal Rank Fusion, k=60)</w:t>
      </w:r>
    </w:p>
    <w:p>
      <w:pPr>
        <w:shd w:fill="1E1E1E" w:val="clear"/>
        <w:spacing w:after="0" w:before="0"/>
        <w:ind w:left="288" w:right="288"/>
      </w:pPr>
      <w:r>
        <w:rPr>
          <w:rFonts w:ascii="Courier New" w:cs="Courier New" w:eastAsia="Courier New" w:hAnsi="Courier New"/>
          <w:color w:val="D4D4D4"/>
          <w:sz w:val="18"/>
          <w:szCs w:val="18"/>
        </w:rPr>
        <w:t xml:space="preserve">Unified Top-50 Candidates</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v  CrossEncoder Reranker</w:t>
      </w:r>
    </w:p>
    <w:p>
      <w:pPr>
        <w:shd w:fill="1E1E1E" w:val="clear"/>
        <w:spacing w:after="0" w:before="0"/>
        <w:ind w:left="288" w:right="288"/>
      </w:pPr>
      <w:r>
        <w:rPr>
          <w:rFonts w:ascii="Courier New" w:cs="Courier New" w:eastAsia="Courier New" w:hAnsi="Courier New"/>
          <w:color w:val="D4D4D4"/>
          <w:sz w:val="18"/>
          <w:szCs w:val="18"/>
        </w:rPr>
        <w:t xml:space="preserve">Top-5 Precision-Ranked Chunks</w:t>
      </w:r>
    </w:p>
    <w:p>
      <w:pPr>
        <w:shd w:fill="1E1E1E" w:val="clear"/>
        <w:spacing w:after="0" w:before="0"/>
        <w:ind w:left="288" w:right="288"/>
      </w:pPr>
      <w:r>
        <w:rPr>
          <w:rFonts w:ascii="Courier New" w:cs="Courier New" w:eastAsia="Courier New" w:hAnsi="Courier New"/>
          <w:color w:val="D4D4D4"/>
          <w:sz w:val="18"/>
          <w:szCs w:val="18"/>
        </w:rPr>
        <w:t xml:space="preserve">    |</w:t>
      </w:r>
    </w:p>
    <w:p>
      <w:pPr>
        <w:shd w:fill="1E1E1E" w:val="clear"/>
        <w:spacing w:after="0" w:before="0"/>
        <w:ind w:left="288" w:right="288"/>
      </w:pPr>
      <w:r>
        <w:rPr>
          <w:rFonts w:ascii="Courier New" w:cs="Courier New" w:eastAsia="Courier New" w:hAnsi="Courier New"/>
          <w:color w:val="D4D4D4"/>
          <w:sz w:val="18"/>
          <w:szCs w:val="18"/>
        </w:rPr>
        <w:t xml:space="preserve">    v  build_prompt()  --&gt;  call_llm()</w:t>
      </w:r>
    </w:p>
    <w:p>
      <w:pPr>
        <w:shd w:fill="1E1E1E" w:val="clear"/>
        <w:spacing w:after="0" w:before="0"/>
        <w:ind w:left="288" w:right="288"/>
      </w:pPr>
      <w:r>
        <w:rPr>
          <w:rFonts w:ascii="Courier New" w:cs="Courier New" w:eastAsia="Courier New" w:hAnsi="Courier New"/>
          <w:color w:val="D4D4D4"/>
          <w:sz w:val="18"/>
          <w:szCs w:val="18"/>
        </w:rPr>
        <w:t xml:space="preserve">Grounded Answer</w:t>
      </w:r>
    </w:p>
    <w:p>
      <w:pPr>
        <w:pBdr>
          <w:bottom w:val="single" w:color="DBEAFE" w:sz="4"/>
        </w:pBdr>
        <w:spacing w:after="200" w:before="200"/>
      </w:pPr>
    </w:p>
    <w:p>
      <w:pPr>
        <w:spacing w:after="80" w:before="200"/>
        <w:jc w:val="center"/>
      </w:pPr>
      <w:r>
        <w:rPr>
          <w:rFonts w:ascii="Calibri" w:cs="Calibri" w:eastAsia="Calibri" w:hAnsi="Calibri"/>
          <w:i/>
          <w:iCs/>
          <w:color w:val="6B7280"/>
          <w:sz w:val="18"/>
          <w:szCs w:val="18"/>
        </w:rPr>
        <w:t xml:space="preserve">Personal Knowledge Base RAG System — Phase 1 Technical Report</w:t>
      </w:r>
    </w:p>
    <w:p>
      <w:pPr>
        <w:spacing w:after="0" w:before="0"/>
        <w:jc w:val="center"/>
      </w:pPr>
      <w:r>
        <w:rPr>
          <w:rFonts w:ascii="Calibri" w:cs="Calibri" w:eastAsia="Calibri" w:hAnsi="Calibri"/>
          <w:i/>
          <w:iCs/>
          <w:color w:val="6B7280"/>
          <w:sz w:val="18"/>
          <w:szCs w:val="18"/>
        </w:rPr>
        <w:t xml:space="preserve">Built as a structured AI Engineering learning project |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2026-08-12T05:40:14.230Z</dcterms:created>
  <dcterms:modified xsi:type="dcterms:W3CDTF">2026-08-12T05:40:14.246Z</dcterms:modified>
</cp:coreProperties>
</file>

<file path=docProps/custom.xml><?xml version="1.0" encoding="utf-8"?>
<Properties xmlns="http://schemas.openxmlformats.org/officeDocument/2006/custom-properties" xmlns:vt="http://schemas.openxmlformats.org/officeDocument/2006/docPropsVTypes"/>
</file>