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Task-Kyro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repository contains the code for the Task-Kyro project. Follow the instructions below to clone the repository and work with it.</w:t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Cloning the Repository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clone the repository to your local machine, follow these steps: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your command line interface: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On Windows, you can use Command Prompt or PowerShell.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On macOS or Linux, you can use Terminal.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Navigate to the directory where you want to clone the repository: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Use the `cd` command to change directories. For example, if you want to clone it to your desktop, use the following command: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cd ~/Desktop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repository: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Run the following command to clone the repository: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git clone https://github.com/yashchoudhary8955/task-kyro.git</w:t>
      </w:r>
    </w:p>
    <w:p w:rsidR="00000000" w:rsidDel="00000000" w:rsidP="00000000" w:rsidRDefault="00000000" w:rsidRPr="00000000" w14:paraId="0000000E">
      <w:pPr>
        <w:pStyle w:val="Heading3"/>
        <w:rPr/>
      </w:pPr>
      <w:r w:rsidDel="00000000" w:rsidR="00000000" w:rsidRPr="00000000">
        <w:rPr>
          <w:rtl w:val="0"/>
        </w:rPr>
        <w:t xml:space="preserve">Step-by-Step Example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Command Line Interface: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On Windows, open Command Prompt or PowerShell.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On macOS or Linux, open Terminal.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Navigate to Your Desired Directory: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cd ~/Desktop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Clone the Repository: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git clone https://github.com/yashchoudhary8955/task-kyro.git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will clone the entire `task-kyro` repository into a directory named `task-kyro` on your local machine.</w:t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Verify the Clone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 cloning, you can navigate into the cloned directory and check the branch: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task-kyro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branch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should show `master` if it is the default branch. If it shows `main` or any other branch, you can switch to `master` using: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master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Now you should have the `task-kyro` repository cloned on your local machine, and you are on the `</w:t>
      </w:r>
      <w:r w:rsidDel="00000000" w:rsidR="00000000" w:rsidRPr="00000000">
        <w:rPr>
          <w:b w:val="1"/>
          <w:rtl w:val="0"/>
        </w:rPr>
        <w:t xml:space="preserve">maste</w:t>
      </w:r>
      <w:r w:rsidDel="00000000" w:rsidR="00000000" w:rsidRPr="00000000">
        <w:rPr>
          <w:rtl w:val="0"/>
        </w:rPr>
        <w:t xml:space="preserve">r` branch.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Backend Setup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 set up and run the backend server, follow these steps: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Navigate to the backend directory: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cd task-kyro/Backend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Activate the virtual environment: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On Windows: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venv\Scripts\activate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On macOS/Linux: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 source venv/bin/activate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Flask application: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flask run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br w:type="textWrapping"/>
        <w:t xml:space="preserve">    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Frontend Setup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To set up and run the frontend application, follow these steps: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Navigate to the frontend directory: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cd task-kyro/Frontend/voice-analyzer-frontend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Install the dependencies: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npm install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the frontend application: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npm run serve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