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0F3D34"/>
          <w:sz w:val="44"/>
          <w:szCs w:val="44"/>
        </w:rPr>
        <w:t xml:space="preserve">PayWatch</w:t>
      </w:r>
      <w:r>
        <w:rPr>
          <w:color w:val="2FBC9B"/>
          <w:sz w:val="44"/>
          <w:szCs w:val="44"/>
        </w:rPr>
        <w:t xml:space="preserve"> — Intern Hiring Kit</w:t>
      </w:r>
    </w:p>
    <w:p>
      <w:pPr>
        <w:spacing w:after="200"/>
      </w:pPr>
      <w:r>
        <w:rPr>
          <w:i/>
          <w:iCs/>
          <w:color w:val="48544F"/>
          <w:sz w:val="22"/>
          <w:szCs w:val="22"/>
        </w:rPr>
        <w:t xml:space="preserve">Interview questions, benchmark answers, and role plans for evaluating and onboarding interns.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How to run each interview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Keep it to 15–20 minutes and make the candidate comfortable — you want their real self, not a rehearsed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Ask for examples and stories, not opinions (“tell me about a time…” beats “do you think…”).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Mention the actual work they’d do (from the role plan below) and gauge their reaction — excitement is a good 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Prioritise drive, ownership and coachability over polish. Skills can be taught in a few weeks; attitude can’t.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Give a small real scenario or task where you can, and watch how they think, not just the final answer.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Common questions (ask every candidate)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Why do you want to join an early-stage startup like PayWatch?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Genuine interest in fintech/startups; wants ownership and to learn; understands early-stage is scrappy and unstructured; excited by impact. Red flag: only wants a certificate/CV line, or knows nothing about PayWatch.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What do you know about PayWatch and personal finance?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Did some homework — can describe what the app does, shows curiosity about money/fintech. Red flag: didn’t bother to look it up.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How many hours a week can you realistically commit, and how do you handle self-driven, unstructured work?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Honest about hours (e.g. 10–15), is a self-starter, comfortable with ambiguity, gives an example of managing their own time. Red flag: over-promises hours or needs constant hand-holding.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Tell me about something you built, led, or took initiative on.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A concrete example (a project, club, event, side hustle) showing ownership and follow-through. Red flag: vague, no real example.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Marketing &amp; Growth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What they’ll do (role plan)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Run PayWatch’s social media (Instagram, LinkedIn, X) — content calendar, posting, engagement.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Grow the waitlist / signups; run campus activations and referral campaigns.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Basic app-store optimisation (ASO) and SEO; email &amp; WhatsApp campaigns.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Track growth metrics (signups, reach, conversion, CAC) and report weekly.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Experiment across channels, measure, and double down on what works.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Interview questions &amp; what a strong answer looks like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How would you get PayWatch its first 500 users with almost no budget?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Talks about organic/community/campus channels, referral loops, the free “Money Health Score” as a shareable hook, and content — not just “run ads.” Sees zero-budget as a creativity challenge.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Which social platform would you prioritise for a personal-finance app aimed at young Indians, and why?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A reasoned choice (e.g. Instagram for reach + LinkedIn for credibility) tied to where the audience is — not a random pick.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Tell me about a post, page, or campaign you grew or that performed well.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A concrete example with some numbers, and an understanding of what actually drove the result.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How would you measure whether your marketing is working?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Names real metrics (signups, click-through, conversion, retention) — not just likes and vanity numbers.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Q5. </w:t>
      </w:r>
      <w:r>
        <w:rPr>
          <w:color w:val="1A2421"/>
          <w:sz w:val="22"/>
          <w:szCs w:val="22"/>
        </w:rPr>
        <w:t xml:space="preserve">A campaign flops — zero signups. What do you do next?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Diagnoses (audience / message / channel), iterates with data, and doesn’t give up.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Market &amp; User Research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What they’ll do (role plan)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Competitor analysis (INDmoney, Groww, ClearTax, Jupiter, etc.) — features, pricing, positioning.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Run user interviews and surveys; synthesise pain points; build user personas.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Market sizing, segmentation, and pricing research.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Turn findings into clear, actionable reports that feed product and marketing.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Interview questions &amp; what a strong answer looks like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How would you find out whether people actually want PayWatch — before we build more?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Talks to real users, runs surveys, tests a landing page, observes behaviour — and distinguishes what people say from what they do.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Name a few competitors and how you’d compare them.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Names real ones (INDmoney, Groww, ClearTax) and proposes a structured comparison (features / price / audience).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You interview 10 users — how do you turn that into something useful for us?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Synthesises into themes, quantifies, and gives actionable insights — not just raw quotes.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How would you spot a pain point that users can’t put into words?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Watches behaviour, asks “why” repeatedly, and looks for the workarounds people have built.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Q5. </w:t>
      </w:r>
      <w:r>
        <w:rPr>
          <w:color w:val="1A2421"/>
          <w:sz w:val="22"/>
          <w:szCs w:val="22"/>
        </w:rPr>
        <w:t xml:space="preserve">What makes a survey question bad?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Understands leading, loaded, or double-barrelled questions and response bias.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Content &amp; Design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What they’ll do (role plan)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Create social posts, graphics, reels / short videos, infographics and brand creatives.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Write simple personal-finance educational content (carousels, captions, blogs).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Maintain brand consistency (colours, fonts, tone); design posters and ads.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Help with in-app copy and product demo videos.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Interview questions &amp; what a strong answer looks like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Show me your portfolio or something you designed or created.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Has samples and can explain the choices behind them.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How would you explain “why you need term insurance” in a 15-second reel?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Simple, hook-first, relatable, jargon-free — proves they can make finance easy to understand.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How do you keep a brand looking consistent across many posts?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Mentions a palette, fonts, templates, and tone guidelines.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Design a post that gets students to check their Money Health Score — walk me through the idea.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Clear hook, audience-aware, with a call to action.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Q5. </w:t>
      </w:r>
      <w:r>
        <w:rPr>
          <w:color w:val="1A2421"/>
          <w:sz w:val="22"/>
          <w:szCs w:val="22"/>
        </w:rPr>
        <w:t xml:space="preserve">How do you take feedback on your creative work?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Not precious about it — iterates and separates ego from the work (coachability).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Product &amp; Feedback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What they’ll do (role plan)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Recruit users, run usability tests, and gather &amp; organise feedback.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Log bugs and feature requests; help prioritise the roadmap.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QA the app; analyse onboarding and engagement; do competitor product teardowns.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Write clear feedback summaries and user stories for the founder.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Interview questions &amp; what a strong answer looks like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You watch someone use PayWatch for the first time and they get confused on a screen. What do you do?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Observes without jumping in to help, notes where and why, asks about it afterwards, and reports it — doesn’t blame the user.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How would you decide which feature we build next?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Weighs impact vs effort and how often/severely users feel the pain — not just “what I’d like.”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Tell me about an app you love and one thing you’d change about it.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Thoughtful critique that shows product sense.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How do you gather feedback without leading the user to the answer you want?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Uses open questions and observation, and avoids leading.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Q5. </w:t>
      </w:r>
      <w:r>
        <w:rPr>
          <w:color w:val="1A2421"/>
          <w:sz w:val="22"/>
          <w:szCs w:val="22"/>
        </w:rPr>
        <w:t xml:space="preserve">You have 50 pieces of feedback — how do you make sense of them?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Groups into themes and prioritises by frequency and severity.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Business &amp; Outreach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What they’ll do (role plan)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Outreach to potential partners (insurance infra, mutual-fund platforms, colleges).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Run a campus ambassador programme; cold emails/DMs, lead gen, and simple CRM 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Coordinate events and summit participation; support accelerator/incubation applications and pitch materials.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Interview questions &amp; what a strong answer looks like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You need a meeting with a busy company or partner. How do you approach it?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Concise, value-first outreach, personalised, persistent, and uses warm intros where possible.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Sell me PayWatch in 60 seconds.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Clear, confident, benefit-led — tests real communication skill.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Tell me about a time you convinced someone or closed something (a sponsor, a deal, an event).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A genuine example of persuasion or closing.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How would you run a campus ambassador programme?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Structured thinking — recruit, incentivise, target, and track.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Q5. </w:t>
      </w:r>
      <w:r>
        <w:rPr>
          <w:color w:val="1A2421"/>
          <w:sz w:val="22"/>
          <w:szCs w:val="22"/>
        </w:rPr>
        <w:t xml:space="preserve">A partner says no. What next?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Asks why, learns from it, follows up — not discouraged.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Finance &amp; Domain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What they’ll do (role plan)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Verify and improve the tax, insurance and investing content for accuracy; sanity-check calculations.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Research regulatory and rule updates (SEBI / RBI / IRDAI / income tax); keep the knowledge base current.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2421"/>
          <w:sz w:val="22"/>
          <w:szCs w:val="22"/>
        </w:rPr>
        <w:t xml:space="preserve">Create financial-education content; validate domain logic; research competitor financial products.</w:t>
      </w:r>
    </w:p>
    <w:p>
      <w:pPr>
        <w:spacing w:after="50" w:before="140"/>
      </w:pPr>
      <w:r>
        <w:rPr>
          <w:b/>
          <w:bCs/>
          <w:color w:val="1A2421"/>
          <w:sz w:val="24"/>
          <w:szCs w:val="24"/>
        </w:rPr>
        <w:t xml:space="preserve">Interview questions &amp; what a strong answer looks like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Q1. </w:t>
      </w:r>
      <w:r>
        <w:rPr>
          <w:color w:val="1A2421"/>
          <w:sz w:val="22"/>
          <w:szCs w:val="22"/>
        </w:rPr>
        <w:t xml:space="preserve">Explain the difference between the old and new tax regime, simply.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Correct, clear, and simple — shows real understanding and the ability to teach it.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Q2. </w:t>
      </w:r>
      <w:r>
        <w:rPr>
          <w:color w:val="1A2421"/>
          <w:sz w:val="22"/>
          <w:szCs w:val="22"/>
        </w:rPr>
        <w:t xml:space="preserve">Why might someone be under-insured, and how would you check?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Understands cover adequacy (e.g. term ≈ 10–15× income, adequate health cover) and is practical about it.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Q3. </w:t>
      </w:r>
      <w:r>
        <w:rPr>
          <w:color w:val="1A2421"/>
          <w:sz w:val="22"/>
          <w:szCs w:val="22"/>
        </w:rPr>
        <w:t xml:space="preserve">How do most people invest, and what’s the difference between a distributor and an adviser?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A reasonable grasp of mutual funds / SIPs and the MFD-vs-RIA distinction.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Q4. </w:t>
      </w:r>
      <w:r>
        <w:rPr>
          <w:color w:val="1A2421"/>
          <w:sz w:val="22"/>
          <w:szCs w:val="22"/>
        </w:rPr>
        <w:t xml:space="preserve">How would you make sure our financial content stays accurate and current?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Cites official sources, cross-checks, and keeps up with changes.</w:t>
      </w:r>
    </w:p>
    <w:p>
      <w:pPr>
        <w:spacing w:after="20" w:before="100"/>
      </w:pPr>
      <w:r>
        <w:rPr>
          <w:b/>
          <w:bCs/>
          <w:color w:val="0F3D34"/>
          <w:sz w:val="22"/>
          <w:szCs w:val="22"/>
        </w:rPr>
        <w:t xml:space="preserve">Q5. </w:t>
      </w:r>
      <w:r>
        <w:rPr>
          <w:color w:val="1A2421"/>
          <w:sz w:val="22"/>
          <w:szCs w:val="22"/>
        </w:rPr>
        <w:t xml:space="preserve">How would you explain a complex finance concept to a total beginner?</w:t>
      </w:r>
    </w:p>
    <w:p>
      <w:pPr>
        <w:spacing w:after="60"/>
        <w:ind w:left="360"/>
      </w:pPr>
      <w:r>
        <w:rPr>
          <w:b/>
          <w:bCs/>
          <w:i/>
          <w:iCs/>
          <w:color w:val="2FBC9B"/>
          <w:sz w:val="20"/>
          <w:szCs w:val="20"/>
        </w:rPr>
        <w:t xml:space="preserve">Strong answer: </w:t>
      </w:r>
      <w:r>
        <w:rPr>
          <w:i/>
          <w:iCs/>
          <w:color w:val="48544F"/>
          <w:sz w:val="20"/>
          <w:szCs w:val="20"/>
        </w:rPr>
        <w:t xml:space="preserve">Uses analogies and avoids jargon.</w:t>
      </w:r>
    </w:p>
    <w:p>
      <w:pPr>
        <w:pStyle w:val="Heading1"/>
        <w:spacing w:after="120" w:before="260"/>
      </w:pPr>
      <w:r>
        <w:rPr>
          <w:b/>
          <w:bCs/>
          <w:color w:val="0F3D34"/>
        </w:rPr>
        <w:t xml:space="preserve">Quick scoring sheet (rate each 1–5)</w:t>
      </w:r>
    </w:p>
    <w:p>
      <w:pPr>
        <w:spacing w:after="120"/>
      </w:pPr>
      <w:r>
        <w:rPr>
          <w:color w:val="48544F"/>
          <w:sz w:val="22"/>
          <w:szCs w:val="22"/>
        </w:rPr>
        <w:t xml:space="preserve">Score each candidate on these; strong hires are 3+ across the board, with role skill and drive weighing most.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26"/>
        <w:gridCol w:w="1400"/>
      </w:tblGrid>
      <w:tr>
        <w:tc>
          <w:tcPr>
            <w:tcW w:type="dxa" w:w="2600"/>
            <w:shd w:fill="0F3D3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026"/>
            <w:shd w:fill="0F3D3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1400"/>
            <w:shd w:fill="0F3D3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Motivation &amp; fit</w:t>
            </w:r>
          </w:p>
        </w:tc>
        <w:tc>
          <w:tcPr>
            <w:tcW w:type="dxa" w:w="5026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Genuine interest, understands early-stage, wants to build not just tick a box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Role-specific skill</w:t>
            </w:r>
          </w:p>
        </w:tc>
        <w:tc>
          <w:tcPr>
            <w:tcW w:type="dxa" w:w="5026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Can actually do the core work of the role (or learn it fast)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026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Explains ideas clearly and simply — crucial for a beginner-facing product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Ownership &amp; initiative</w:t>
            </w:r>
          </w:p>
        </w:tc>
        <w:tc>
          <w:tcPr>
            <w:tcW w:type="dxa" w:w="5026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Has taken things on and followed through without being told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Coachability</w:t>
            </w:r>
          </w:p>
        </w:tc>
        <w:tc>
          <w:tcPr>
            <w:tcW w:type="dxa" w:w="5026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Takes feedback well, curious, self-aware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Commitment</w:t>
            </w:r>
          </w:p>
        </w:tc>
        <w:tc>
          <w:tcPr>
            <w:tcW w:type="dxa" w:w="5026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Realistic hours and can sustain it alongside studies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2026-08-16T16:05:22.098Z</dcterms:created>
  <dcterms:modified xsi:type="dcterms:W3CDTF">2026-08-16T16:05:22.103Z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