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BA8D" w14:textId="5C5B4571" w:rsidR="00913386" w:rsidRDefault="00F147C4">
      <w:r>
        <w:t xml:space="preserve">SSO Authentication </w:t>
      </w:r>
    </w:p>
    <w:p w14:paraId="578B5279" w14:textId="77777777" w:rsidR="00F147C4" w:rsidRPr="00F147C4" w:rsidRDefault="00F147C4" w:rsidP="00F147C4">
      <w:pPr>
        <w:numPr>
          <w:ilvl w:val="0"/>
          <w:numId w:val="2"/>
        </w:numPr>
        <w:tabs>
          <w:tab w:val="num" w:pos="720"/>
        </w:tabs>
      </w:pPr>
      <w:r w:rsidRPr="00F147C4">
        <w:rPr>
          <w:b/>
          <w:bCs/>
        </w:rPr>
        <w:t>Step 1: User Attempts to Access a Service: </w:t>
      </w:r>
      <w:r w:rsidRPr="00F147C4">
        <w:t>The user tries to access an application or service that is part of the SSO-enabled system.</w:t>
      </w:r>
    </w:p>
    <w:p w14:paraId="16E7D216" w14:textId="77777777" w:rsidR="00F147C4" w:rsidRPr="00F147C4" w:rsidRDefault="00F147C4" w:rsidP="00F147C4">
      <w:pPr>
        <w:numPr>
          <w:ilvl w:val="0"/>
          <w:numId w:val="3"/>
        </w:numPr>
        <w:tabs>
          <w:tab w:val="clear" w:pos="360"/>
          <w:tab w:val="num" w:pos="720"/>
        </w:tabs>
      </w:pPr>
      <w:r w:rsidRPr="00F147C4">
        <w:rPr>
          <w:b/>
          <w:bCs/>
        </w:rPr>
        <w:t>Step 2: Service Requests Authentication: </w:t>
      </w:r>
      <w:r w:rsidRPr="00F147C4">
        <w:t>The application checks if the user is already authenticated. If not authenticated, the service redirects the user to the SSO authentication server (Identity Provider or IdP).</w:t>
      </w:r>
    </w:p>
    <w:p w14:paraId="56735F92" w14:textId="77777777" w:rsidR="00F147C4" w:rsidRPr="00F147C4" w:rsidRDefault="00F147C4" w:rsidP="00F147C4">
      <w:pPr>
        <w:numPr>
          <w:ilvl w:val="0"/>
          <w:numId w:val="4"/>
        </w:numPr>
        <w:tabs>
          <w:tab w:val="clear" w:pos="360"/>
          <w:tab w:val="num" w:pos="720"/>
        </w:tabs>
      </w:pPr>
      <w:r w:rsidRPr="00F147C4">
        <w:rPr>
          <w:b/>
          <w:bCs/>
        </w:rPr>
        <w:t>Step 3: User Provides Credentials:</w:t>
      </w:r>
      <w:r w:rsidRPr="00F147C4">
        <w:t> The user is presented with a login page from the SSO authentication server. The user enters their login credentials (username and password).</w:t>
      </w:r>
    </w:p>
    <w:p w14:paraId="23264C1E" w14:textId="77777777" w:rsidR="00F147C4" w:rsidRPr="00F147C4" w:rsidRDefault="00F147C4" w:rsidP="00F147C4">
      <w:pPr>
        <w:numPr>
          <w:ilvl w:val="0"/>
          <w:numId w:val="5"/>
        </w:numPr>
        <w:tabs>
          <w:tab w:val="clear" w:pos="360"/>
          <w:tab w:val="num" w:pos="720"/>
        </w:tabs>
      </w:pPr>
      <w:r w:rsidRPr="00F147C4">
        <w:rPr>
          <w:b/>
          <w:bCs/>
        </w:rPr>
        <w:t>Step 4: Authentication Process:</w:t>
      </w:r>
      <w:r w:rsidRPr="00F147C4">
        <w:t> The SSO authentication server verifies the user's credentials. If the credentials are correct, the server authenticates the user.</w:t>
      </w:r>
    </w:p>
    <w:p w14:paraId="0F42D9D7" w14:textId="77777777" w:rsidR="00F147C4" w:rsidRPr="00F147C4" w:rsidRDefault="00F147C4" w:rsidP="00F147C4">
      <w:pPr>
        <w:numPr>
          <w:ilvl w:val="0"/>
          <w:numId w:val="6"/>
        </w:numPr>
        <w:tabs>
          <w:tab w:val="clear" w:pos="360"/>
          <w:tab w:val="num" w:pos="720"/>
        </w:tabs>
      </w:pPr>
      <w:r w:rsidRPr="00F147C4">
        <w:rPr>
          <w:b/>
          <w:bCs/>
        </w:rPr>
        <w:t>Step 5: SSO Token Issued:</w:t>
      </w:r>
      <w:r w:rsidRPr="00F147C4">
        <w:t> Upon successful authentication, the SSO authentication server generates an authentication token or session. This token is often a secure, encrypted token (such as a JSON Web Token - JWT).</w:t>
      </w:r>
    </w:p>
    <w:p w14:paraId="12ABD6C3" w14:textId="77777777" w:rsidR="00F147C4" w:rsidRPr="00F147C4" w:rsidRDefault="00F147C4" w:rsidP="00F147C4">
      <w:pPr>
        <w:numPr>
          <w:ilvl w:val="0"/>
          <w:numId w:val="7"/>
        </w:numPr>
        <w:tabs>
          <w:tab w:val="clear" w:pos="360"/>
          <w:tab w:val="num" w:pos="720"/>
        </w:tabs>
      </w:pPr>
      <w:r w:rsidRPr="00F147C4">
        <w:rPr>
          <w:b/>
          <w:bCs/>
        </w:rPr>
        <w:t>Step 6: Redirect to Service with Token:</w:t>
      </w:r>
      <w:r w:rsidRPr="00F147C4">
        <w:t> The user is redirected back to the original service with the authentication token. This token is typically passed as a URL parameter or in a secure cookie.</w:t>
      </w:r>
    </w:p>
    <w:p w14:paraId="655ABF85" w14:textId="77777777" w:rsidR="00F147C4" w:rsidRPr="00F147C4" w:rsidRDefault="00F147C4" w:rsidP="00F147C4">
      <w:pPr>
        <w:numPr>
          <w:ilvl w:val="0"/>
          <w:numId w:val="8"/>
        </w:numPr>
        <w:tabs>
          <w:tab w:val="clear" w:pos="360"/>
          <w:tab w:val="num" w:pos="720"/>
        </w:tabs>
      </w:pPr>
      <w:r w:rsidRPr="00F147C4">
        <w:rPr>
          <w:b/>
          <w:bCs/>
        </w:rPr>
        <w:t>Step 7: Service Validates Token:</w:t>
      </w:r>
      <w:r w:rsidRPr="00F147C4">
        <w:t> The service receives the token and validates it with the SSO authentication server. The token's validity ensures that the user is authenticated.</w:t>
      </w:r>
    </w:p>
    <w:p w14:paraId="6572327F" w14:textId="77777777" w:rsidR="00F147C4" w:rsidRPr="00F147C4" w:rsidRDefault="00F147C4" w:rsidP="00F147C4">
      <w:pPr>
        <w:numPr>
          <w:ilvl w:val="0"/>
          <w:numId w:val="9"/>
        </w:numPr>
        <w:tabs>
          <w:tab w:val="clear" w:pos="360"/>
          <w:tab w:val="num" w:pos="720"/>
        </w:tabs>
      </w:pPr>
      <w:r w:rsidRPr="00F147C4">
        <w:rPr>
          <w:b/>
          <w:bCs/>
        </w:rPr>
        <w:t>Step 8: Access Granted:</w:t>
      </w:r>
      <w:r w:rsidRPr="00F147C4">
        <w:t> Once the token is validated, the user is granted access to the service. The service might establish its own session with the user for continued access during the session.</w:t>
      </w:r>
    </w:p>
    <w:p w14:paraId="69082287" w14:textId="77777777" w:rsidR="00F147C4" w:rsidRPr="00F147C4" w:rsidRDefault="00F147C4" w:rsidP="00F147C4">
      <w:pPr>
        <w:numPr>
          <w:ilvl w:val="0"/>
          <w:numId w:val="10"/>
        </w:numPr>
        <w:tabs>
          <w:tab w:val="clear" w:pos="360"/>
          <w:tab w:val="num" w:pos="720"/>
        </w:tabs>
      </w:pPr>
      <w:r w:rsidRPr="00F147C4">
        <w:rPr>
          <w:b/>
          <w:bCs/>
        </w:rPr>
        <w:t>Step 9: Access to Additional Services:</w:t>
      </w:r>
      <w:r w:rsidRPr="00F147C4">
        <w:t> If the user tries to access another service within the same SSO system, the process starts again from step 2. However, since the user is already authenticated, the SSO authentication server recognizes the existing session and issues a new token for the requested service without requiring the user to log in again.</w:t>
      </w:r>
    </w:p>
    <w:p w14:paraId="78218090" w14:textId="77777777" w:rsidR="00F147C4" w:rsidRPr="00F147C4" w:rsidRDefault="00F147C4" w:rsidP="00F147C4">
      <w:pPr>
        <w:numPr>
          <w:ilvl w:val="0"/>
          <w:numId w:val="11"/>
        </w:numPr>
        <w:tabs>
          <w:tab w:val="clear" w:pos="360"/>
          <w:tab w:val="num" w:pos="720"/>
        </w:tabs>
      </w:pPr>
      <w:r w:rsidRPr="00F147C4">
        <w:rPr>
          <w:b/>
          <w:bCs/>
        </w:rPr>
        <w:t>Step 10: Session Management:</w:t>
      </w:r>
      <w:r w:rsidRPr="00F147C4">
        <w:t> The SSO system manages user sessions centrally. Logging out from one service typically logs the user out from all services within the SSO domain, ensuring security.</w:t>
      </w:r>
    </w:p>
    <w:p w14:paraId="00FEF2EB" w14:textId="27A66F2B" w:rsidR="00F147C4" w:rsidRDefault="00F147C4" w:rsidP="00F147C4"/>
    <w:sectPr w:rsidR="00F14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F8D"/>
    <w:multiLevelType w:val="hybridMultilevel"/>
    <w:tmpl w:val="80CEDD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B5EA5"/>
    <w:multiLevelType w:val="multilevel"/>
    <w:tmpl w:val="45AEA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817406956">
    <w:abstractNumId w:val="0"/>
  </w:num>
  <w:num w:numId="2" w16cid:durableId="681668068">
    <w:abstractNumId w:val="1"/>
    <w:lvlOverride w:ilvl="0">
      <w:startOverride w:val="1"/>
    </w:lvlOverride>
  </w:num>
  <w:num w:numId="3" w16cid:durableId="2000300882">
    <w:abstractNumId w:val="1"/>
    <w:lvlOverride w:ilvl="0">
      <w:startOverride w:val="2"/>
    </w:lvlOverride>
  </w:num>
  <w:num w:numId="4" w16cid:durableId="707409984">
    <w:abstractNumId w:val="1"/>
    <w:lvlOverride w:ilvl="0">
      <w:startOverride w:val="3"/>
    </w:lvlOverride>
  </w:num>
  <w:num w:numId="5" w16cid:durableId="59597421">
    <w:abstractNumId w:val="1"/>
    <w:lvlOverride w:ilvl="0">
      <w:startOverride w:val="4"/>
    </w:lvlOverride>
  </w:num>
  <w:num w:numId="6" w16cid:durableId="424306369">
    <w:abstractNumId w:val="1"/>
    <w:lvlOverride w:ilvl="0">
      <w:startOverride w:val="5"/>
    </w:lvlOverride>
  </w:num>
  <w:num w:numId="7" w16cid:durableId="1398241076">
    <w:abstractNumId w:val="1"/>
    <w:lvlOverride w:ilvl="0">
      <w:startOverride w:val="6"/>
    </w:lvlOverride>
  </w:num>
  <w:num w:numId="8" w16cid:durableId="506795498">
    <w:abstractNumId w:val="1"/>
    <w:lvlOverride w:ilvl="0">
      <w:startOverride w:val="7"/>
    </w:lvlOverride>
  </w:num>
  <w:num w:numId="9" w16cid:durableId="1824463282">
    <w:abstractNumId w:val="1"/>
    <w:lvlOverride w:ilvl="0">
      <w:startOverride w:val="8"/>
    </w:lvlOverride>
  </w:num>
  <w:num w:numId="10" w16cid:durableId="1532842001">
    <w:abstractNumId w:val="1"/>
    <w:lvlOverride w:ilvl="0">
      <w:startOverride w:val="9"/>
    </w:lvlOverride>
  </w:num>
  <w:num w:numId="11" w16cid:durableId="843276914">
    <w:abstractNumId w:val="1"/>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82"/>
    <w:rsid w:val="000846A1"/>
    <w:rsid w:val="00281582"/>
    <w:rsid w:val="0039452D"/>
    <w:rsid w:val="00771087"/>
    <w:rsid w:val="00913386"/>
    <w:rsid w:val="00DC084B"/>
    <w:rsid w:val="00F14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B39A"/>
  <w15:chartTrackingRefBased/>
  <w15:docId w15:val="{3934491A-F1E7-4BF5-85A6-979B1677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582"/>
    <w:rPr>
      <w:rFonts w:eastAsiaTheme="majorEastAsia" w:cstheme="majorBidi"/>
      <w:color w:val="272727" w:themeColor="text1" w:themeTint="D8"/>
    </w:rPr>
  </w:style>
  <w:style w:type="paragraph" w:styleId="Title">
    <w:name w:val="Title"/>
    <w:basedOn w:val="Normal"/>
    <w:next w:val="Normal"/>
    <w:link w:val="TitleChar"/>
    <w:uiPriority w:val="10"/>
    <w:qFormat/>
    <w:rsid w:val="00281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582"/>
    <w:pPr>
      <w:spacing w:before="160"/>
      <w:jc w:val="center"/>
    </w:pPr>
    <w:rPr>
      <w:i/>
      <w:iCs/>
      <w:color w:val="404040" w:themeColor="text1" w:themeTint="BF"/>
    </w:rPr>
  </w:style>
  <w:style w:type="character" w:customStyle="1" w:styleId="QuoteChar">
    <w:name w:val="Quote Char"/>
    <w:basedOn w:val="DefaultParagraphFont"/>
    <w:link w:val="Quote"/>
    <w:uiPriority w:val="29"/>
    <w:rsid w:val="00281582"/>
    <w:rPr>
      <w:i/>
      <w:iCs/>
      <w:color w:val="404040" w:themeColor="text1" w:themeTint="BF"/>
    </w:rPr>
  </w:style>
  <w:style w:type="paragraph" w:styleId="ListParagraph">
    <w:name w:val="List Paragraph"/>
    <w:basedOn w:val="Normal"/>
    <w:uiPriority w:val="34"/>
    <w:qFormat/>
    <w:rsid w:val="00281582"/>
    <w:pPr>
      <w:ind w:left="720"/>
      <w:contextualSpacing/>
    </w:pPr>
  </w:style>
  <w:style w:type="character" w:styleId="IntenseEmphasis">
    <w:name w:val="Intense Emphasis"/>
    <w:basedOn w:val="DefaultParagraphFont"/>
    <w:uiPriority w:val="21"/>
    <w:qFormat/>
    <w:rsid w:val="00281582"/>
    <w:rPr>
      <w:i/>
      <w:iCs/>
      <w:color w:val="0F4761" w:themeColor="accent1" w:themeShade="BF"/>
    </w:rPr>
  </w:style>
  <w:style w:type="paragraph" w:styleId="IntenseQuote">
    <w:name w:val="Intense Quote"/>
    <w:basedOn w:val="Normal"/>
    <w:next w:val="Normal"/>
    <w:link w:val="IntenseQuoteChar"/>
    <w:uiPriority w:val="30"/>
    <w:qFormat/>
    <w:rsid w:val="00281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582"/>
    <w:rPr>
      <w:i/>
      <w:iCs/>
      <w:color w:val="0F4761" w:themeColor="accent1" w:themeShade="BF"/>
    </w:rPr>
  </w:style>
  <w:style w:type="character" w:styleId="IntenseReference">
    <w:name w:val="Intense Reference"/>
    <w:basedOn w:val="DefaultParagraphFont"/>
    <w:uiPriority w:val="32"/>
    <w:qFormat/>
    <w:rsid w:val="00281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1</Pages>
  <Words>322</Words>
  <Characters>1726</Characters>
  <Application>Microsoft Office Word</Application>
  <DocSecurity>0</DocSecurity>
  <Lines>31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Dhadod</dc:creator>
  <cp:keywords/>
  <dc:description/>
  <cp:lastModifiedBy>Yash Dhadod</cp:lastModifiedBy>
  <cp:revision>2</cp:revision>
  <dcterms:created xsi:type="dcterms:W3CDTF">2026-01-29T11:30:00Z</dcterms:created>
  <dcterms:modified xsi:type="dcterms:W3CDTF">2026-01-29T15:54:00Z</dcterms:modified>
</cp:coreProperties>
</file>