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gqqfbelhd7o" w:id="0"/>
      <w:bookmarkEnd w:id="0"/>
      <w:r w:rsidDel="00000000" w:rsidR="00000000" w:rsidRPr="00000000">
        <w:rPr>
          <w:rtl w:val="0"/>
        </w:rPr>
        <w:t xml:space="preserve">Girl Power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A girl who is being taught for household works </w:t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Sees the boys and their world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Can't be as them because she is a girl</w:t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They see us as an indigent</w:t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Don;t they know we are intelligent</w:t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All think we need improvement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Now who will tell them we are different</w:t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You can’t stop our wings to fly</w:t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Just see upward in the sky</w:t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Do you think we are shy</w:t>
      </w:r>
    </w:p>
    <w:p w:rsidR="00000000" w:rsidDel="00000000" w:rsidP="00000000" w:rsidRDefault="00000000" w:rsidRPr="00000000" w14:paraId="0000000E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No dude, we’ll make you cry</w:t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Jeevika Prakash Bhuiyar</w:t>
      </w:r>
    </w:p>
    <w:p w:rsidR="00000000" w:rsidDel="00000000" w:rsidP="00000000" w:rsidRDefault="00000000" w:rsidRPr="00000000" w14:paraId="00000011">
      <w:pPr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IX-B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