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36CA5" w14:textId="77777777" w:rsidR="009A0896" w:rsidRPr="00604081" w:rsidRDefault="00E00B78" w:rsidP="00AE6A17">
      <w:pPr>
        <w:spacing w:after="0" w:line="240" w:lineRule="auto"/>
        <w:jc w:val="center"/>
        <w:rPr>
          <w:rFonts w:ascii="Trebuchet MS" w:eastAsia="Times New Roman" w:hAnsi="Trebuchet MS" w:cs="Times New Roman"/>
          <w:b/>
          <w:bCs/>
          <w:color w:val="000000"/>
          <w:sz w:val="32"/>
          <w:szCs w:val="32"/>
          <w:u w:val="single"/>
        </w:rPr>
      </w:pPr>
      <w:r w:rsidRPr="00604081">
        <w:rPr>
          <w:rFonts w:ascii="Trebuchet MS" w:eastAsia="Times New Roman" w:hAnsi="Trebuchet MS" w:cs="Times New Roman"/>
          <w:b/>
          <w:bCs/>
          <w:color w:val="000000"/>
          <w:sz w:val="32"/>
          <w:szCs w:val="32"/>
          <w:u w:val="single"/>
        </w:rPr>
        <w:t xml:space="preserve">Course </w:t>
      </w:r>
      <w:r w:rsidR="006B5A25" w:rsidRPr="00604081">
        <w:rPr>
          <w:rFonts w:ascii="Trebuchet MS" w:eastAsia="Times New Roman" w:hAnsi="Trebuchet MS" w:cs="Times New Roman"/>
          <w:b/>
          <w:bCs/>
          <w:color w:val="000000"/>
          <w:sz w:val="32"/>
          <w:szCs w:val="32"/>
          <w:u w:val="single"/>
        </w:rPr>
        <w:t xml:space="preserve">of Independent </w:t>
      </w:r>
      <w:r w:rsidRPr="00604081">
        <w:rPr>
          <w:rFonts w:ascii="Trebuchet MS" w:eastAsia="Times New Roman" w:hAnsi="Trebuchet MS" w:cs="Times New Roman"/>
          <w:b/>
          <w:bCs/>
          <w:color w:val="000000"/>
          <w:sz w:val="32"/>
          <w:szCs w:val="32"/>
          <w:u w:val="single"/>
        </w:rPr>
        <w:t>Study</w:t>
      </w:r>
    </w:p>
    <w:p w14:paraId="4AEBC0F2" w14:textId="77777777" w:rsidR="00AE6A17" w:rsidRPr="009A0896" w:rsidRDefault="00AE6A17" w:rsidP="00AE6A17">
      <w:pPr>
        <w:spacing w:after="0" w:line="240" w:lineRule="auto"/>
        <w:jc w:val="center"/>
        <w:rPr>
          <w:rFonts w:ascii="Trebuchet MS" w:eastAsia="Times New Roman" w:hAnsi="Trebuchet MS" w:cs="Times New Roman"/>
        </w:rPr>
      </w:pPr>
    </w:p>
    <w:p w14:paraId="5155D6EF" w14:textId="77777777" w:rsidR="009A0896" w:rsidRPr="009A0896" w:rsidRDefault="009A0896" w:rsidP="009A0896">
      <w:pPr>
        <w:numPr>
          <w:ilvl w:val="0"/>
          <w:numId w:val="1"/>
        </w:numPr>
        <w:spacing w:after="0" w:line="240" w:lineRule="auto"/>
        <w:textAlignment w:val="baseline"/>
        <w:outlineLvl w:val="3"/>
        <w:rPr>
          <w:rFonts w:ascii="Trebuchet MS" w:eastAsia="Times New Roman" w:hAnsi="Trebuchet MS" w:cs="Times New Roman"/>
          <w:b/>
          <w:bCs/>
          <w:color w:val="000000"/>
        </w:rPr>
      </w:pPr>
      <w:r w:rsidRPr="009A0896">
        <w:rPr>
          <w:rFonts w:ascii="Trebuchet MS" w:eastAsia="Times New Roman" w:hAnsi="Trebuchet MS" w:cs="Times New Roman"/>
          <w:b/>
          <w:bCs/>
          <w:color w:val="000000"/>
        </w:rPr>
        <w:t>Requirements</w:t>
      </w:r>
    </w:p>
    <w:p w14:paraId="6523728D" w14:textId="77777777" w:rsidR="009A0896" w:rsidRPr="009A0896" w:rsidRDefault="009A0896" w:rsidP="009A0896">
      <w:pPr>
        <w:spacing w:after="0" w:line="240" w:lineRule="auto"/>
        <w:rPr>
          <w:rFonts w:ascii="Trebuchet MS" w:eastAsia="Times New Roman" w:hAnsi="Trebuchet MS" w:cs="Times New Roman"/>
        </w:rPr>
      </w:pPr>
    </w:p>
    <w:p w14:paraId="1BEE825C" w14:textId="1D216EFE" w:rsidR="009A0896" w:rsidRPr="009A0896" w:rsidRDefault="00B61148" w:rsidP="009A0896">
      <w:pPr>
        <w:numPr>
          <w:ilvl w:val="0"/>
          <w:numId w:val="2"/>
        </w:numPr>
        <w:spacing w:after="0" w:line="240" w:lineRule="auto"/>
        <w:jc w:val="both"/>
        <w:textAlignment w:val="baseline"/>
        <w:rPr>
          <w:rFonts w:ascii="Trebuchet MS" w:eastAsia="Times New Roman" w:hAnsi="Trebuchet MS" w:cs="Arial"/>
          <w:color w:val="000000"/>
        </w:rPr>
      </w:pPr>
      <w:r w:rsidRPr="00501745">
        <w:rPr>
          <w:rFonts w:ascii="Trebuchet MS" w:eastAsia="Times New Roman" w:hAnsi="Trebuchet MS" w:cs="Times New Roman"/>
          <w:color w:val="000000"/>
        </w:rPr>
        <w:t>PGPM</w:t>
      </w:r>
      <w:r w:rsidR="002F5AE6">
        <w:rPr>
          <w:rFonts w:ascii="Trebuchet MS" w:eastAsia="Times New Roman" w:hAnsi="Trebuchet MS" w:cs="Times New Roman"/>
          <w:color w:val="000000"/>
        </w:rPr>
        <w:t xml:space="preserve"> </w:t>
      </w:r>
      <w:r w:rsidR="00D201CB">
        <w:rPr>
          <w:rFonts w:ascii="Trebuchet MS" w:eastAsia="Times New Roman" w:hAnsi="Trebuchet MS" w:cs="Times New Roman"/>
          <w:color w:val="000000"/>
        </w:rPr>
        <w:t>Batch2</w:t>
      </w:r>
      <w:r w:rsidR="00D81B1B">
        <w:rPr>
          <w:rFonts w:ascii="Trebuchet MS" w:eastAsia="Times New Roman" w:hAnsi="Trebuchet MS" w:cs="Times New Roman"/>
          <w:color w:val="000000"/>
        </w:rPr>
        <w:t>2</w:t>
      </w:r>
      <w:r w:rsidR="002F5AE6">
        <w:rPr>
          <w:rFonts w:ascii="Trebuchet MS" w:eastAsia="Times New Roman" w:hAnsi="Trebuchet MS" w:cs="Times New Roman"/>
          <w:color w:val="000000"/>
        </w:rPr>
        <w:t xml:space="preserve"> participants</w:t>
      </w:r>
      <w:r w:rsidRPr="00501745">
        <w:rPr>
          <w:rFonts w:ascii="Trebuchet MS" w:eastAsia="Times New Roman" w:hAnsi="Trebuchet MS" w:cs="Times New Roman"/>
          <w:color w:val="000000"/>
        </w:rPr>
        <w:t xml:space="preserve"> may opt for </w:t>
      </w:r>
      <w:r w:rsidR="0088258C" w:rsidRPr="00971936">
        <w:rPr>
          <w:rFonts w:ascii="Trebuchet MS" w:eastAsia="Times New Roman" w:hAnsi="Trebuchet MS" w:cs="Times New Roman"/>
          <w:b/>
          <w:color w:val="000000"/>
        </w:rPr>
        <w:t xml:space="preserve">Course of Independent </w:t>
      </w:r>
      <w:r w:rsidRPr="00971936">
        <w:rPr>
          <w:rFonts w:ascii="Trebuchet MS" w:eastAsia="Times New Roman" w:hAnsi="Trebuchet MS" w:cs="Times New Roman"/>
          <w:b/>
          <w:color w:val="000000"/>
        </w:rPr>
        <w:t xml:space="preserve">Study </w:t>
      </w:r>
      <w:r w:rsidR="0088258C" w:rsidRPr="00971936">
        <w:rPr>
          <w:rFonts w:ascii="Trebuchet MS" w:eastAsia="Times New Roman" w:hAnsi="Trebuchet MS" w:cs="Times New Roman"/>
          <w:b/>
          <w:color w:val="000000"/>
        </w:rPr>
        <w:t>(CIS)</w:t>
      </w:r>
      <w:r w:rsidR="0088258C">
        <w:rPr>
          <w:rFonts w:ascii="Trebuchet MS" w:eastAsia="Times New Roman" w:hAnsi="Trebuchet MS" w:cs="Times New Roman"/>
          <w:color w:val="000000"/>
        </w:rPr>
        <w:t xml:space="preserve"> </w:t>
      </w:r>
      <w:r w:rsidRPr="00501745">
        <w:rPr>
          <w:rFonts w:ascii="Trebuchet MS" w:eastAsia="Times New Roman" w:hAnsi="Trebuchet MS" w:cs="Times New Roman"/>
          <w:color w:val="000000"/>
        </w:rPr>
        <w:t xml:space="preserve">in the </w:t>
      </w:r>
      <w:r w:rsidR="00D201CB">
        <w:rPr>
          <w:rFonts w:ascii="Trebuchet MS" w:eastAsia="Times New Roman" w:hAnsi="Trebuchet MS" w:cs="Times New Roman"/>
          <w:color w:val="000000"/>
        </w:rPr>
        <w:t>Concentration</w:t>
      </w:r>
      <w:r w:rsidRPr="00501745">
        <w:rPr>
          <w:rFonts w:ascii="Trebuchet MS" w:eastAsia="Times New Roman" w:hAnsi="Trebuchet MS" w:cs="Times New Roman"/>
          <w:color w:val="000000"/>
        </w:rPr>
        <w:t xml:space="preserve"> phase </w:t>
      </w:r>
      <w:r w:rsidR="009A0896" w:rsidRPr="009A0896">
        <w:rPr>
          <w:rFonts w:ascii="Trebuchet MS" w:eastAsia="Times New Roman" w:hAnsi="Trebuchet MS" w:cs="Times New Roman"/>
          <w:color w:val="000000"/>
        </w:rPr>
        <w:t xml:space="preserve">equivalent to </w:t>
      </w:r>
      <w:r w:rsidR="00B416AB">
        <w:rPr>
          <w:rFonts w:ascii="Trebuchet MS" w:eastAsia="Times New Roman" w:hAnsi="Trebuchet MS" w:cs="Times New Roman"/>
          <w:color w:val="000000"/>
        </w:rPr>
        <w:t>2</w:t>
      </w:r>
      <w:r w:rsidR="00971936">
        <w:rPr>
          <w:rFonts w:ascii="Trebuchet MS" w:eastAsia="Times New Roman" w:hAnsi="Trebuchet MS" w:cs="Times New Roman"/>
          <w:color w:val="000000"/>
        </w:rPr>
        <w:t>.0</w:t>
      </w:r>
      <w:r w:rsidR="009A0896" w:rsidRPr="009A0896">
        <w:rPr>
          <w:rFonts w:ascii="Trebuchet MS" w:eastAsia="Times New Roman" w:hAnsi="Trebuchet MS" w:cs="Times New Roman"/>
          <w:color w:val="000000"/>
        </w:rPr>
        <w:t xml:space="preserve"> credit depending upon the r</w:t>
      </w:r>
      <w:r w:rsidR="002F5AE6">
        <w:rPr>
          <w:rFonts w:ascii="Trebuchet MS" w:eastAsia="Times New Roman" w:hAnsi="Trebuchet MS" w:cs="Times New Roman"/>
          <w:color w:val="000000"/>
        </w:rPr>
        <w:t xml:space="preserve">igor and duration of the study to </w:t>
      </w:r>
      <w:r w:rsidR="002F5AE6" w:rsidRPr="0066495F">
        <w:rPr>
          <w:rFonts w:ascii="Trebuchet MS" w:eastAsia="Times New Roman" w:hAnsi="Trebuchet MS" w:cs="Times New Roman"/>
          <w:color w:val="000000"/>
        </w:rPr>
        <w:t>enable businesses to benefit from professional consultancy services on a no cost basis</w:t>
      </w:r>
    </w:p>
    <w:p w14:paraId="280BD5EB" w14:textId="77777777" w:rsidR="009A0896" w:rsidRPr="009A0896" w:rsidRDefault="009A0896" w:rsidP="009A0896">
      <w:pPr>
        <w:spacing w:after="0" w:line="240" w:lineRule="auto"/>
        <w:rPr>
          <w:rFonts w:ascii="Trebuchet MS" w:eastAsia="Times New Roman" w:hAnsi="Trebuchet MS" w:cs="Times New Roman"/>
        </w:rPr>
      </w:pPr>
    </w:p>
    <w:p w14:paraId="691A71AF" w14:textId="77777777" w:rsidR="00971936" w:rsidRPr="00971936" w:rsidRDefault="00EE212A" w:rsidP="00971936">
      <w:pPr>
        <w:numPr>
          <w:ilvl w:val="0"/>
          <w:numId w:val="3"/>
        </w:numPr>
        <w:spacing w:after="0" w:line="240" w:lineRule="auto"/>
        <w:jc w:val="both"/>
        <w:textAlignment w:val="baseline"/>
        <w:rPr>
          <w:rFonts w:ascii="Trebuchet MS" w:eastAsia="Times New Roman" w:hAnsi="Trebuchet MS" w:cs="Arial"/>
          <w:color w:val="000000"/>
        </w:rPr>
      </w:pPr>
      <w:r>
        <w:rPr>
          <w:rFonts w:ascii="Trebuchet MS" w:eastAsia="Times New Roman" w:hAnsi="Trebuchet MS" w:cs="Times New Roman"/>
          <w:color w:val="000000"/>
        </w:rPr>
        <w:t xml:space="preserve">Course of Independent Study </w:t>
      </w:r>
      <w:r w:rsidR="009A0896" w:rsidRPr="009A0896">
        <w:rPr>
          <w:rFonts w:ascii="Trebuchet MS" w:eastAsia="Times New Roman" w:hAnsi="Trebuchet MS" w:cs="Times New Roman"/>
          <w:color w:val="000000"/>
        </w:rPr>
        <w:t>comprises investigation, together with the written report and interpretation thereof, of a subject accepted and approved by a member of the faculty. It should be an empirical exercise.</w:t>
      </w:r>
    </w:p>
    <w:p w14:paraId="36883432" w14:textId="77777777" w:rsidR="00F0154D" w:rsidRPr="00501745" w:rsidRDefault="00F0154D" w:rsidP="00F0154D">
      <w:pPr>
        <w:spacing w:after="0" w:line="240" w:lineRule="auto"/>
        <w:ind w:left="720"/>
        <w:jc w:val="both"/>
        <w:textAlignment w:val="baseline"/>
        <w:rPr>
          <w:rFonts w:ascii="Trebuchet MS" w:eastAsia="Times New Roman" w:hAnsi="Trebuchet MS" w:cs="Arial"/>
          <w:color w:val="000000"/>
        </w:rPr>
      </w:pPr>
    </w:p>
    <w:p w14:paraId="2247320A" w14:textId="77777777" w:rsidR="009A0896" w:rsidRPr="009A0896" w:rsidRDefault="009A0896" w:rsidP="009A0896">
      <w:pPr>
        <w:numPr>
          <w:ilvl w:val="0"/>
          <w:numId w:val="4"/>
        </w:numPr>
        <w:spacing w:after="0" w:line="240" w:lineRule="auto"/>
        <w:textAlignment w:val="baseline"/>
        <w:outlineLvl w:val="3"/>
        <w:rPr>
          <w:rFonts w:ascii="Trebuchet MS" w:eastAsia="Times New Roman" w:hAnsi="Trebuchet MS" w:cs="Times New Roman"/>
          <w:b/>
          <w:bCs/>
          <w:color w:val="000000"/>
        </w:rPr>
      </w:pPr>
      <w:r w:rsidRPr="009A0896">
        <w:rPr>
          <w:rFonts w:ascii="Trebuchet MS" w:eastAsia="Times New Roman" w:hAnsi="Trebuchet MS" w:cs="Times New Roman"/>
          <w:b/>
          <w:bCs/>
          <w:color w:val="000000"/>
        </w:rPr>
        <w:t>Objective</w:t>
      </w:r>
    </w:p>
    <w:p w14:paraId="2057753D" w14:textId="77777777" w:rsidR="009A0896" w:rsidRPr="009A0896" w:rsidRDefault="009A0896" w:rsidP="009A0896">
      <w:pPr>
        <w:spacing w:after="0" w:line="240" w:lineRule="auto"/>
        <w:rPr>
          <w:rFonts w:ascii="Trebuchet MS" w:eastAsia="Times New Roman" w:hAnsi="Trebuchet MS" w:cs="Times New Roman"/>
        </w:rPr>
      </w:pPr>
    </w:p>
    <w:p w14:paraId="56396333" w14:textId="49104380" w:rsidR="003534D6" w:rsidRDefault="003534D6" w:rsidP="003534D6">
      <w:pPr>
        <w:numPr>
          <w:ilvl w:val="0"/>
          <w:numId w:val="5"/>
        </w:numPr>
        <w:spacing w:after="0" w:line="240" w:lineRule="auto"/>
        <w:jc w:val="both"/>
        <w:textAlignment w:val="baseline"/>
        <w:rPr>
          <w:rFonts w:ascii="Trebuchet MS" w:eastAsia="Times New Roman" w:hAnsi="Trebuchet MS" w:cs="Arial"/>
          <w:color w:val="000000"/>
        </w:rPr>
      </w:pPr>
      <w:r w:rsidRPr="00501745">
        <w:rPr>
          <w:rFonts w:ascii="Trebuchet MS" w:eastAsia="Times New Roman" w:hAnsi="Trebuchet MS" w:cs="Arial"/>
          <w:color w:val="000000"/>
        </w:rPr>
        <w:t xml:space="preserve">The need for </w:t>
      </w:r>
      <w:r w:rsidR="00EE212A">
        <w:rPr>
          <w:rFonts w:ascii="Trebuchet MS" w:eastAsia="Times New Roman" w:hAnsi="Trebuchet MS" w:cs="Arial"/>
          <w:color w:val="000000"/>
        </w:rPr>
        <w:t xml:space="preserve">Course of Independent Study </w:t>
      </w:r>
      <w:r w:rsidRPr="00501745">
        <w:rPr>
          <w:rFonts w:ascii="Trebuchet MS" w:eastAsia="Times New Roman" w:hAnsi="Trebuchet MS" w:cs="Arial"/>
          <w:color w:val="000000"/>
        </w:rPr>
        <w:t xml:space="preserve">is to augment the </w:t>
      </w:r>
      <w:r w:rsidR="00D201CB" w:rsidRPr="00501745">
        <w:rPr>
          <w:rFonts w:ascii="Trebuchet MS" w:eastAsia="Times New Roman" w:hAnsi="Trebuchet MS" w:cs="Arial"/>
          <w:color w:val="000000"/>
        </w:rPr>
        <w:t>domain-based</w:t>
      </w:r>
      <w:r w:rsidRPr="00501745">
        <w:rPr>
          <w:rFonts w:ascii="Trebuchet MS" w:eastAsia="Times New Roman" w:hAnsi="Trebuchet MS" w:cs="Arial"/>
          <w:color w:val="000000"/>
        </w:rPr>
        <w:t xml:space="preserve"> knowledge that </w:t>
      </w:r>
      <w:r w:rsidR="00146BA8" w:rsidRPr="00501745">
        <w:rPr>
          <w:rFonts w:ascii="Trebuchet MS" w:eastAsia="Times New Roman" w:hAnsi="Trebuchet MS" w:cs="Arial"/>
          <w:color w:val="000000"/>
        </w:rPr>
        <w:t>consolidates</w:t>
      </w:r>
      <w:r w:rsidRPr="00501745">
        <w:rPr>
          <w:rFonts w:ascii="Trebuchet MS" w:eastAsia="Times New Roman" w:hAnsi="Trebuchet MS" w:cs="Arial"/>
          <w:color w:val="000000"/>
        </w:rPr>
        <w:t xml:space="preserve"> on the participant’s work experience along with the learnings from the </w:t>
      </w:r>
      <w:proofErr w:type="spellStart"/>
      <w:r w:rsidRPr="00501745">
        <w:rPr>
          <w:rFonts w:ascii="Trebuchet MS" w:eastAsia="Times New Roman" w:hAnsi="Trebuchet MS" w:cs="Arial"/>
          <w:color w:val="000000"/>
        </w:rPr>
        <w:t>programme</w:t>
      </w:r>
      <w:proofErr w:type="spellEnd"/>
      <w:r w:rsidRPr="00501745">
        <w:rPr>
          <w:rFonts w:ascii="Trebuchet MS" w:eastAsia="Times New Roman" w:hAnsi="Trebuchet MS" w:cs="Arial"/>
          <w:color w:val="000000"/>
        </w:rPr>
        <w:t>. The objective is to enhance recruiter’s perception about the student’s profile and thereby enhance their selection.</w:t>
      </w:r>
    </w:p>
    <w:p w14:paraId="729F84A6" w14:textId="77777777" w:rsidR="00AF4E99" w:rsidRPr="00501745" w:rsidRDefault="00AF4E99" w:rsidP="00AF4E99">
      <w:pPr>
        <w:spacing w:after="0" w:line="240" w:lineRule="auto"/>
        <w:ind w:left="720"/>
        <w:jc w:val="both"/>
        <w:textAlignment w:val="baseline"/>
        <w:rPr>
          <w:rFonts w:ascii="Trebuchet MS" w:eastAsia="Times New Roman" w:hAnsi="Trebuchet MS" w:cs="Arial"/>
          <w:color w:val="000000"/>
        </w:rPr>
      </w:pPr>
    </w:p>
    <w:p w14:paraId="6CB0CE6F" w14:textId="515C35DD" w:rsidR="003534D6" w:rsidRPr="00AF4E99" w:rsidRDefault="00EE212A" w:rsidP="009A0896">
      <w:pPr>
        <w:numPr>
          <w:ilvl w:val="0"/>
          <w:numId w:val="5"/>
        </w:numPr>
        <w:spacing w:after="0" w:line="240" w:lineRule="auto"/>
        <w:jc w:val="both"/>
        <w:textAlignment w:val="baseline"/>
        <w:rPr>
          <w:rFonts w:ascii="Trebuchet MS" w:eastAsia="Times New Roman" w:hAnsi="Trebuchet MS" w:cs="Arial"/>
          <w:color w:val="000000"/>
        </w:rPr>
      </w:pPr>
      <w:r>
        <w:rPr>
          <w:rFonts w:ascii="Trebuchet MS" w:eastAsia="Times New Roman" w:hAnsi="Trebuchet MS" w:cs="Times New Roman"/>
          <w:color w:val="000000"/>
        </w:rPr>
        <w:t xml:space="preserve">Course of Independent Study </w:t>
      </w:r>
      <w:r w:rsidR="009A0896" w:rsidRPr="009A0896">
        <w:rPr>
          <w:rFonts w:ascii="Trebuchet MS" w:eastAsia="Times New Roman" w:hAnsi="Trebuchet MS" w:cs="Times New Roman"/>
          <w:color w:val="000000"/>
        </w:rPr>
        <w:t xml:space="preserve">represents an opportunity to the </w:t>
      </w:r>
      <w:r w:rsidR="008354CA">
        <w:rPr>
          <w:rFonts w:ascii="Trebuchet MS" w:eastAsia="Times New Roman" w:hAnsi="Trebuchet MS" w:cs="Times New Roman"/>
          <w:color w:val="000000"/>
        </w:rPr>
        <w:t>students</w:t>
      </w:r>
      <w:r w:rsidR="009A0896" w:rsidRPr="009A0896">
        <w:rPr>
          <w:rFonts w:ascii="Trebuchet MS" w:eastAsia="Times New Roman" w:hAnsi="Trebuchet MS" w:cs="Times New Roman"/>
          <w:color w:val="000000"/>
        </w:rPr>
        <w:t xml:space="preserve"> to explore a topic in depth in </w:t>
      </w:r>
      <w:r w:rsidR="008354CA">
        <w:rPr>
          <w:rFonts w:ascii="Trebuchet MS" w:eastAsia="Times New Roman" w:hAnsi="Trebuchet MS" w:cs="Times New Roman"/>
          <w:color w:val="000000"/>
        </w:rPr>
        <w:t>their</w:t>
      </w:r>
      <w:r w:rsidR="009A0896" w:rsidRPr="009A0896">
        <w:rPr>
          <w:rFonts w:ascii="Trebuchet MS" w:eastAsia="Times New Roman" w:hAnsi="Trebuchet MS" w:cs="Times New Roman"/>
          <w:color w:val="000000"/>
        </w:rPr>
        <w:t xml:space="preserve"> area of special interest</w:t>
      </w:r>
      <w:r w:rsidR="008354CA">
        <w:rPr>
          <w:rFonts w:ascii="Trebuchet MS" w:eastAsia="Times New Roman" w:hAnsi="Trebuchet MS" w:cs="Times New Roman"/>
          <w:color w:val="000000"/>
        </w:rPr>
        <w:t xml:space="preserve"> in consultation with a faculty mentor.</w:t>
      </w:r>
      <w:r w:rsidR="009A0896" w:rsidRPr="009A0896">
        <w:rPr>
          <w:rFonts w:ascii="Trebuchet MS" w:eastAsia="Times New Roman" w:hAnsi="Trebuchet MS" w:cs="Times New Roman"/>
          <w:color w:val="000000"/>
        </w:rPr>
        <w:t xml:space="preserve"> It makes possible the integration of several fields of study in searching for the solution to a</w:t>
      </w:r>
      <w:r w:rsidR="008354CA">
        <w:rPr>
          <w:rFonts w:ascii="Trebuchet MS" w:eastAsia="Times New Roman" w:hAnsi="Trebuchet MS" w:cs="Times New Roman"/>
          <w:color w:val="000000"/>
        </w:rPr>
        <w:t xml:space="preserve"> complex </w:t>
      </w:r>
      <w:r w:rsidR="009A0896" w:rsidRPr="009A0896">
        <w:rPr>
          <w:rFonts w:ascii="Trebuchet MS" w:eastAsia="Times New Roman" w:hAnsi="Trebuchet MS" w:cs="Times New Roman"/>
          <w:color w:val="000000"/>
        </w:rPr>
        <w:t xml:space="preserve">problem. For an empirical work, it provides valuable experience in research process. </w:t>
      </w:r>
    </w:p>
    <w:p w14:paraId="55EC7B86" w14:textId="77777777" w:rsidR="00AF4E99" w:rsidRPr="00501745" w:rsidRDefault="00AF4E99" w:rsidP="00AF4E99">
      <w:pPr>
        <w:spacing w:after="0" w:line="240" w:lineRule="auto"/>
        <w:jc w:val="both"/>
        <w:textAlignment w:val="baseline"/>
        <w:rPr>
          <w:rFonts w:ascii="Trebuchet MS" w:eastAsia="Times New Roman" w:hAnsi="Trebuchet MS" w:cs="Arial"/>
          <w:color w:val="000000"/>
        </w:rPr>
      </w:pPr>
    </w:p>
    <w:p w14:paraId="6C4B9F9D" w14:textId="7570FD99" w:rsidR="003534D6" w:rsidRPr="00501745" w:rsidRDefault="009A0896" w:rsidP="003534D6">
      <w:pPr>
        <w:numPr>
          <w:ilvl w:val="0"/>
          <w:numId w:val="5"/>
        </w:numPr>
        <w:spacing w:after="0" w:line="240" w:lineRule="auto"/>
        <w:jc w:val="both"/>
        <w:textAlignment w:val="baseline"/>
        <w:rPr>
          <w:rFonts w:ascii="Trebuchet MS" w:eastAsia="Times New Roman" w:hAnsi="Trebuchet MS" w:cs="Arial"/>
          <w:color w:val="000000"/>
        </w:rPr>
      </w:pPr>
      <w:r w:rsidRPr="009A0896">
        <w:rPr>
          <w:rFonts w:ascii="Trebuchet MS" w:eastAsia="Times New Roman" w:hAnsi="Trebuchet MS" w:cs="Times New Roman"/>
          <w:color w:val="000000"/>
        </w:rPr>
        <w:t xml:space="preserve">Thus, the </w:t>
      </w:r>
      <w:r w:rsidR="00EE212A">
        <w:rPr>
          <w:rFonts w:ascii="Trebuchet MS" w:eastAsia="Times New Roman" w:hAnsi="Trebuchet MS" w:cs="Times New Roman"/>
          <w:color w:val="000000"/>
        </w:rPr>
        <w:t xml:space="preserve">Course of Independent Study </w:t>
      </w:r>
      <w:r w:rsidRPr="009A0896">
        <w:rPr>
          <w:rFonts w:ascii="Trebuchet MS" w:eastAsia="Times New Roman" w:hAnsi="Trebuchet MS" w:cs="Times New Roman"/>
          <w:color w:val="000000"/>
        </w:rPr>
        <w:t>offers an opportunity for individual</w:t>
      </w:r>
      <w:r w:rsidR="008354CA">
        <w:rPr>
          <w:rFonts w:ascii="Trebuchet MS" w:eastAsia="Times New Roman" w:hAnsi="Trebuchet MS" w:cs="Times New Roman"/>
          <w:color w:val="000000"/>
        </w:rPr>
        <w:t xml:space="preserve"> to explore his/her interests, passion in the domain of business management field. The scope may go beyond the</w:t>
      </w:r>
      <w:r w:rsidRPr="009A0896">
        <w:rPr>
          <w:rFonts w:ascii="Trebuchet MS" w:eastAsia="Times New Roman" w:hAnsi="Trebuchet MS" w:cs="Times New Roman"/>
          <w:color w:val="000000"/>
        </w:rPr>
        <w:t xml:space="preserve"> regular curriculum.</w:t>
      </w:r>
    </w:p>
    <w:p w14:paraId="2C37455E" w14:textId="77777777" w:rsidR="00FE5EBA" w:rsidRPr="00501745" w:rsidRDefault="00FE5EBA" w:rsidP="00FE5EBA">
      <w:pPr>
        <w:pStyle w:val="ListParagraph"/>
        <w:rPr>
          <w:rFonts w:ascii="Trebuchet MS" w:eastAsia="Times New Roman" w:hAnsi="Trebuchet MS" w:cs="Arial"/>
          <w:color w:val="222222"/>
        </w:rPr>
      </w:pPr>
    </w:p>
    <w:p w14:paraId="5F6D0063" w14:textId="77777777" w:rsidR="009A0896" w:rsidRPr="00501745" w:rsidRDefault="009A0896" w:rsidP="009A0896">
      <w:pPr>
        <w:numPr>
          <w:ilvl w:val="0"/>
          <w:numId w:val="6"/>
        </w:numPr>
        <w:spacing w:after="0" w:line="240" w:lineRule="auto"/>
        <w:textAlignment w:val="baseline"/>
        <w:outlineLvl w:val="3"/>
        <w:rPr>
          <w:rFonts w:ascii="Trebuchet MS" w:eastAsia="Times New Roman" w:hAnsi="Trebuchet MS" w:cs="Times New Roman"/>
        </w:rPr>
      </w:pPr>
      <w:r w:rsidRPr="009A0896">
        <w:rPr>
          <w:rFonts w:ascii="Trebuchet MS" w:eastAsia="Times New Roman" w:hAnsi="Trebuchet MS" w:cs="Times New Roman"/>
          <w:b/>
          <w:bCs/>
          <w:color w:val="000000"/>
        </w:rPr>
        <w:t xml:space="preserve">Nature of the </w:t>
      </w:r>
      <w:r w:rsidR="00EE212A">
        <w:rPr>
          <w:rFonts w:ascii="Trebuchet MS" w:eastAsia="Times New Roman" w:hAnsi="Trebuchet MS" w:cs="Times New Roman"/>
          <w:b/>
          <w:bCs/>
          <w:color w:val="000000"/>
        </w:rPr>
        <w:t xml:space="preserve">Course of Independent Study </w:t>
      </w:r>
    </w:p>
    <w:p w14:paraId="73B4BC9D" w14:textId="77777777" w:rsidR="003534D6" w:rsidRPr="009A0896" w:rsidRDefault="003534D6" w:rsidP="003534D6">
      <w:pPr>
        <w:spacing w:after="0" w:line="240" w:lineRule="auto"/>
        <w:ind w:left="360"/>
        <w:textAlignment w:val="baseline"/>
        <w:outlineLvl w:val="3"/>
        <w:rPr>
          <w:rFonts w:ascii="Trebuchet MS" w:eastAsia="Times New Roman" w:hAnsi="Trebuchet MS" w:cs="Times New Roman"/>
        </w:rPr>
      </w:pPr>
    </w:p>
    <w:p w14:paraId="2716ED41" w14:textId="77777777" w:rsidR="00844494" w:rsidRDefault="009A0896" w:rsidP="008354CA">
      <w:pPr>
        <w:spacing w:after="0" w:line="240" w:lineRule="auto"/>
        <w:jc w:val="both"/>
        <w:textAlignment w:val="baseline"/>
        <w:rPr>
          <w:rFonts w:ascii="Trebuchet MS" w:eastAsia="Times New Roman" w:hAnsi="Trebuchet MS" w:cs="Times New Roman"/>
          <w:color w:val="000000"/>
        </w:rPr>
      </w:pPr>
      <w:r w:rsidRPr="009A0896">
        <w:rPr>
          <w:rFonts w:ascii="Trebuchet MS" w:eastAsia="Times New Roman" w:hAnsi="Trebuchet MS" w:cs="Times New Roman"/>
          <w:color w:val="000000"/>
        </w:rPr>
        <w:t xml:space="preserve">An acceptable </w:t>
      </w:r>
      <w:r w:rsidR="00EE212A">
        <w:rPr>
          <w:rFonts w:ascii="Trebuchet MS" w:eastAsia="Times New Roman" w:hAnsi="Trebuchet MS" w:cs="Times New Roman"/>
          <w:color w:val="000000"/>
        </w:rPr>
        <w:t xml:space="preserve">Course of Independent Study </w:t>
      </w:r>
      <w:r w:rsidRPr="009A0896">
        <w:rPr>
          <w:rFonts w:ascii="Trebuchet MS" w:eastAsia="Times New Roman" w:hAnsi="Trebuchet MS" w:cs="Times New Roman"/>
          <w:color w:val="000000"/>
        </w:rPr>
        <w:t xml:space="preserve">may take many </w:t>
      </w:r>
      <w:r w:rsidR="008354CA">
        <w:rPr>
          <w:rFonts w:ascii="Trebuchet MS" w:eastAsia="Times New Roman" w:hAnsi="Trebuchet MS" w:cs="Times New Roman"/>
          <w:color w:val="000000"/>
        </w:rPr>
        <w:t>forms</w:t>
      </w:r>
      <w:r w:rsidR="00844494">
        <w:rPr>
          <w:rFonts w:ascii="Trebuchet MS" w:eastAsia="Times New Roman" w:hAnsi="Trebuchet MS" w:cs="Times New Roman"/>
          <w:color w:val="000000"/>
        </w:rPr>
        <w:t>.</w:t>
      </w:r>
    </w:p>
    <w:p w14:paraId="6E3866FE" w14:textId="00C88159" w:rsidR="00924DA6" w:rsidRPr="00844494" w:rsidRDefault="009A0896" w:rsidP="00844494">
      <w:pPr>
        <w:pStyle w:val="ListParagraph"/>
        <w:numPr>
          <w:ilvl w:val="0"/>
          <w:numId w:val="23"/>
        </w:numPr>
        <w:spacing w:after="0" w:line="240" w:lineRule="auto"/>
        <w:jc w:val="both"/>
        <w:textAlignment w:val="baseline"/>
        <w:rPr>
          <w:rFonts w:ascii="Trebuchet MS" w:eastAsia="Times New Roman" w:hAnsi="Trebuchet MS" w:cs="Arial"/>
          <w:color w:val="000000"/>
        </w:rPr>
      </w:pPr>
      <w:r w:rsidRPr="00844494">
        <w:rPr>
          <w:rFonts w:ascii="Trebuchet MS" w:eastAsia="Times New Roman" w:hAnsi="Trebuchet MS" w:cs="Times New Roman"/>
          <w:color w:val="000000"/>
        </w:rPr>
        <w:t xml:space="preserve">It may be a study of relevant theoretical and empirical literature on a specific topic culminating into a position paper. </w:t>
      </w:r>
    </w:p>
    <w:p w14:paraId="04D40D3F" w14:textId="77777777" w:rsidR="00924DA6" w:rsidRPr="00501745" w:rsidRDefault="009A0896" w:rsidP="00844494">
      <w:pPr>
        <w:pStyle w:val="ListParagraph"/>
        <w:numPr>
          <w:ilvl w:val="0"/>
          <w:numId w:val="23"/>
        </w:numPr>
        <w:spacing w:after="0" w:line="240" w:lineRule="auto"/>
        <w:jc w:val="both"/>
        <w:textAlignment w:val="baseline"/>
        <w:rPr>
          <w:rFonts w:ascii="Trebuchet MS" w:eastAsia="Times New Roman" w:hAnsi="Trebuchet MS" w:cs="Arial"/>
          <w:color w:val="000000"/>
        </w:rPr>
      </w:pPr>
      <w:r w:rsidRPr="00501745">
        <w:rPr>
          <w:rFonts w:ascii="Trebuchet MS" w:eastAsia="Times New Roman" w:hAnsi="Trebuchet MS" w:cs="Times New Roman"/>
          <w:color w:val="000000"/>
        </w:rPr>
        <w:t xml:space="preserve">It may be a case study, describing and analyzing a particular incident, illuminating a variety of managerial problems. </w:t>
      </w:r>
    </w:p>
    <w:p w14:paraId="560CDDD0" w14:textId="77777777" w:rsidR="00F35755" w:rsidRPr="00501745" w:rsidRDefault="00F35755" w:rsidP="00844494">
      <w:pPr>
        <w:pStyle w:val="ListParagraph"/>
        <w:numPr>
          <w:ilvl w:val="0"/>
          <w:numId w:val="23"/>
        </w:numPr>
        <w:spacing w:after="0" w:line="240" w:lineRule="auto"/>
        <w:jc w:val="both"/>
        <w:textAlignment w:val="baseline"/>
        <w:rPr>
          <w:rFonts w:ascii="Trebuchet MS" w:eastAsia="Times New Roman" w:hAnsi="Trebuchet MS" w:cs="Arial"/>
          <w:color w:val="000000"/>
        </w:rPr>
      </w:pPr>
      <w:r w:rsidRPr="00501745">
        <w:rPr>
          <w:rFonts w:ascii="Trebuchet MS" w:eastAsia="Times New Roman" w:hAnsi="Trebuchet MS" w:cs="Times New Roman"/>
          <w:color w:val="000000"/>
        </w:rPr>
        <w:t>It</w:t>
      </w:r>
      <w:r w:rsidR="009A0896" w:rsidRPr="00501745">
        <w:rPr>
          <w:rFonts w:ascii="Trebuchet MS" w:eastAsia="Times New Roman" w:hAnsi="Trebuchet MS" w:cs="Times New Roman"/>
          <w:color w:val="000000"/>
        </w:rPr>
        <w:t xml:space="preserve"> may take the form of a study in which the pertinent elements of a policy problem are studied and </w:t>
      </w:r>
      <w:r w:rsidRPr="00501745">
        <w:rPr>
          <w:rFonts w:ascii="Trebuchet MS" w:eastAsia="Times New Roman" w:hAnsi="Trebuchet MS" w:cs="Times New Roman"/>
          <w:color w:val="000000"/>
        </w:rPr>
        <w:t>weighed</w:t>
      </w:r>
      <w:r w:rsidR="009A0896" w:rsidRPr="00501745">
        <w:rPr>
          <w:rFonts w:ascii="Trebuchet MS" w:eastAsia="Times New Roman" w:hAnsi="Trebuchet MS" w:cs="Times New Roman"/>
          <w:color w:val="000000"/>
        </w:rPr>
        <w:t xml:space="preserve"> to reach conclusions as to possible courses of action. </w:t>
      </w:r>
    </w:p>
    <w:p w14:paraId="46A649AE" w14:textId="77777777" w:rsidR="00EC0F4C" w:rsidRPr="00501745" w:rsidRDefault="00EC0F4C" w:rsidP="00924DA6">
      <w:pPr>
        <w:pStyle w:val="ListParagraph"/>
        <w:numPr>
          <w:ilvl w:val="0"/>
          <w:numId w:val="23"/>
        </w:numPr>
        <w:spacing w:after="0" w:line="240" w:lineRule="auto"/>
        <w:jc w:val="both"/>
        <w:textAlignment w:val="baseline"/>
        <w:rPr>
          <w:rFonts w:ascii="Trebuchet MS" w:eastAsia="Times New Roman" w:hAnsi="Trebuchet MS" w:cs="Arial"/>
          <w:color w:val="000000"/>
        </w:rPr>
      </w:pPr>
      <w:r w:rsidRPr="00501745">
        <w:rPr>
          <w:rFonts w:ascii="Trebuchet MS" w:eastAsia="Times New Roman" w:hAnsi="Trebuchet MS" w:cs="Times New Roman"/>
          <w:color w:val="000000"/>
        </w:rPr>
        <w:lastRenderedPageBreak/>
        <w:t>It</w:t>
      </w:r>
      <w:r w:rsidR="009A0896" w:rsidRPr="00501745">
        <w:rPr>
          <w:rFonts w:ascii="Trebuchet MS" w:eastAsia="Times New Roman" w:hAnsi="Trebuchet MS" w:cs="Times New Roman"/>
          <w:color w:val="000000"/>
        </w:rPr>
        <w:t xml:space="preserve"> may be a historical study, analyzing and searching for implications in a particular period. It may involve design</w:t>
      </w:r>
      <w:r w:rsidRPr="00501745">
        <w:rPr>
          <w:rFonts w:ascii="Trebuchet MS" w:eastAsia="Times New Roman" w:hAnsi="Trebuchet MS" w:cs="Times New Roman"/>
          <w:color w:val="000000"/>
        </w:rPr>
        <w:t>ing</w:t>
      </w:r>
      <w:r w:rsidR="009A0896" w:rsidRPr="00501745">
        <w:rPr>
          <w:rFonts w:ascii="Trebuchet MS" w:eastAsia="Times New Roman" w:hAnsi="Trebuchet MS" w:cs="Times New Roman"/>
          <w:color w:val="000000"/>
        </w:rPr>
        <w:t xml:space="preserve"> new method</w:t>
      </w:r>
      <w:r w:rsidRPr="00501745">
        <w:rPr>
          <w:rFonts w:ascii="Trebuchet MS" w:eastAsia="Times New Roman" w:hAnsi="Trebuchet MS" w:cs="Times New Roman"/>
          <w:color w:val="000000"/>
        </w:rPr>
        <w:t>s</w:t>
      </w:r>
      <w:r w:rsidR="009A0896" w:rsidRPr="00501745">
        <w:rPr>
          <w:rFonts w:ascii="Trebuchet MS" w:eastAsia="Times New Roman" w:hAnsi="Trebuchet MS" w:cs="Times New Roman"/>
          <w:color w:val="000000"/>
        </w:rPr>
        <w:t xml:space="preserve"> or a comparison of pertinent factors in two or more methods. </w:t>
      </w:r>
    </w:p>
    <w:p w14:paraId="74CF17A1" w14:textId="12806B21" w:rsidR="003534D6" w:rsidRPr="00844494" w:rsidRDefault="00EC0F4C" w:rsidP="005656BD">
      <w:pPr>
        <w:pStyle w:val="ListParagraph"/>
        <w:numPr>
          <w:ilvl w:val="0"/>
          <w:numId w:val="23"/>
        </w:numPr>
        <w:spacing w:after="0" w:line="240" w:lineRule="auto"/>
        <w:ind w:left="360"/>
        <w:jc w:val="both"/>
        <w:textAlignment w:val="baseline"/>
        <w:rPr>
          <w:rFonts w:ascii="Trebuchet MS" w:eastAsia="Times New Roman" w:hAnsi="Trebuchet MS" w:cs="Arial"/>
          <w:color w:val="222222"/>
        </w:rPr>
      </w:pPr>
      <w:r w:rsidRPr="00844494">
        <w:rPr>
          <w:rFonts w:ascii="Trebuchet MS" w:eastAsia="Times New Roman" w:hAnsi="Trebuchet MS" w:cs="Times New Roman"/>
          <w:color w:val="000000"/>
        </w:rPr>
        <w:t xml:space="preserve">It </w:t>
      </w:r>
      <w:r w:rsidR="009A0896" w:rsidRPr="00844494">
        <w:rPr>
          <w:rFonts w:ascii="Trebuchet MS" w:eastAsia="Times New Roman" w:hAnsi="Trebuchet MS" w:cs="Times New Roman"/>
          <w:color w:val="000000"/>
        </w:rPr>
        <w:t xml:space="preserve">may consist of formulation and testing a hypothesis relevant to some areas of </w:t>
      </w:r>
      <w:r w:rsidR="00844494" w:rsidRPr="00844494">
        <w:rPr>
          <w:rFonts w:ascii="Trebuchet MS" w:eastAsia="Times New Roman" w:hAnsi="Trebuchet MS" w:cs="Times New Roman"/>
          <w:color w:val="000000"/>
        </w:rPr>
        <w:t xml:space="preserve">business </w:t>
      </w:r>
      <w:r w:rsidR="009A0896" w:rsidRPr="00844494">
        <w:rPr>
          <w:rFonts w:ascii="Trebuchet MS" w:eastAsia="Times New Roman" w:hAnsi="Trebuchet MS" w:cs="Times New Roman"/>
          <w:color w:val="000000"/>
        </w:rPr>
        <w:t>management</w:t>
      </w:r>
      <w:r w:rsidR="00844494">
        <w:rPr>
          <w:rFonts w:ascii="Trebuchet MS" w:eastAsia="Times New Roman" w:hAnsi="Trebuchet MS" w:cs="Times New Roman"/>
          <w:color w:val="000000"/>
        </w:rPr>
        <w:t>.</w:t>
      </w:r>
    </w:p>
    <w:p w14:paraId="47CA7EFD" w14:textId="55043012" w:rsidR="003534D6" w:rsidRPr="00501745" w:rsidRDefault="003534D6" w:rsidP="003534D6">
      <w:pPr>
        <w:spacing w:after="0" w:line="240" w:lineRule="auto"/>
        <w:ind w:left="360"/>
        <w:jc w:val="both"/>
        <w:textAlignment w:val="baseline"/>
        <w:rPr>
          <w:rFonts w:ascii="Trebuchet MS" w:eastAsia="Times New Roman" w:hAnsi="Trebuchet MS" w:cs="Arial"/>
          <w:color w:val="000000"/>
        </w:rPr>
      </w:pPr>
      <w:r w:rsidRPr="00501745">
        <w:rPr>
          <w:rFonts w:ascii="Trebuchet MS" w:eastAsia="Times New Roman" w:hAnsi="Trebuchet MS" w:cs="Arial"/>
          <w:color w:val="222222"/>
        </w:rPr>
        <w:t>The theme-selection, objectives, scope, methodology etc. should have a standard prescribed structure and should be proactively and carefully mapped by the participant</w:t>
      </w:r>
      <w:r w:rsidR="00844494">
        <w:rPr>
          <w:rFonts w:ascii="Trebuchet MS" w:eastAsia="Times New Roman" w:hAnsi="Trebuchet MS" w:cs="Arial"/>
          <w:color w:val="222222"/>
        </w:rPr>
        <w:t xml:space="preserve"> in consultation/guidance by Faculty mentor.</w:t>
      </w:r>
    </w:p>
    <w:p w14:paraId="3E76815C" w14:textId="77777777" w:rsidR="003534D6" w:rsidRPr="00501745" w:rsidRDefault="003534D6" w:rsidP="003534D6">
      <w:pPr>
        <w:spacing w:after="0" w:line="240" w:lineRule="auto"/>
        <w:jc w:val="both"/>
        <w:textAlignment w:val="baseline"/>
        <w:rPr>
          <w:rFonts w:ascii="Trebuchet MS" w:eastAsia="Times New Roman" w:hAnsi="Trebuchet MS" w:cs="Arial"/>
          <w:color w:val="000000"/>
        </w:rPr>
      </w:pPr>
    </w:p>
    <w:p w14:paraId="634D6AE8" w14:textId="77777777" w:rsidR="009A0896" w:rsidRPr="00501745" w:rsidRDefault="00EC0F4C" w:rsidP="00FA1A11">
      <w:pPr>
        <w:pStyle w:val="ListParagraph"/>
        <w:numPr>
          <w:ilvl w:val="0"/>
          <w:numId w:val="6"/>
        </w:numPr>
        <w:spacing w:after="240" w:line="240" w:lineRule="auto"/>
        <w:rPr>
          <w:rFonts w:ascii="Trebuchet MS" w:eastAsia="Times New Roman" w:hAnsi="Trebuchet MS" w:cs="Times New Roman"/>
          <w:b/>
        </w:rPr>
      </w:pPr>
      <w:r w:rsidRPr="00501745">
        <w:rPr>
          <w:rFonts w:ascii="Trebuchet MS" w:eastAsia="Times New Roman" w:hAnsi="Trebuchet MS" w:cs="Times New Roman"/>
          <w:b/>
        </w:rPr>
        <w:t>How can this be done?</w:t>
      </w:r>
      <w:r w:rsidR="003534D6" w:rsidRPr="00501745">
        <w:rPr>
          <w:rFonts w:ascii="Trebuchet MS" w:eastAsia="Times New Roman" w:hAnsi="Trebuchet MS" w:cs="Times New Roman"/>
          <w:b/>
        </w:rPr>
        <w:t xml:space="preserve"> – Hybrid model</w:t>
      </w:r>
    </w:p>
    <w:p w14:paraId="2C0B20DF" w14:textId="786E8E88" w:rsidR="004A0403" w:rsidRPr="004A0403" w:rsidRDefault="00DD0F10" w:rsidP="004A0403">
      <w:pPr>
        <w:numPr>
          <w:ilvl w:val="0"/>
          <w:numId w:val="8"/>
        </w:numPr>
        <w:spacing w:after="0" w:line="240" w:lineRule="auto"/>
        <w:jc w:val="both"/>
        <w:textAlignment w:val="baseline"/>
        <w:rPr>
          <w:rFonts w:ascii="Trebuchet MS" w:eastAsia="Times New Roman" w:hAnsi="Trebuchet MS" w:cs="Arial"/>
          <w:color w:val="000000"/>
        </w:rPr>
      </w:pPr>
      <w:r w:rsidRPr="004A0403">
        <w:rPr>
          <w:rFonts w:ascii="Trebuchet MS" w:eastAsia="Times New Roman" w:hAnsi="Trebuchet MS" w:cs="Times New Roman"/>
          <w:color w:val="000000"/>
        </w:rPr>
        <w:t xml:space="preserve">A participant can undertake a </w:t>
      </w:r>
      <w:r w:rsidR="00EE212A" w:rsidRPr="004A0403">
        <w:rPr>
          <w:rFonts w:ascii="Trebuchet MS" w:eastAsia="Times New Roman" w:hAnsi="Trebuchet MS" w:cs="Times New Roman"/>
          <w:color w:val="000000"/>
        </w:rPr>
        <w:t xml:space="preserve">Course of Independent Study </w:t>
      </w:r>
      <w:r w:rsidRPr="004A0403">
        <w:rPr>
          <w:rFonts w:ascii="Trebuchet MS" w:eastAsia="Times New Roman" w:hAnsi="Trebuchet MS" w:cs="Times New Roman"/>
          <w:color w:val="000000"/>
        </w:rPr>
        <w:t>as research activity under the aegis of the faculty</w:t>
      </w:r>
      <w:r w:rsidR="00783A78" w:rsidRPr="004A0403">
        <w:rPr>
          <w:rFonts w:ascii="Trebuchet MS" w:eastAsia="Times New Roman" w:hAnsi="Trebuchet MS" w:cs="Times New Roman"/>
          <w:color w:val="000000"/>
        </w:rPr>
        <w:t xml:space="preserve">. </w:t>
      </w:r>
    </w:p>
    <w:p w14:paraId="41F8D5A4" w14:textId="77777777" w:rsidR="004A0403" w:rsidRPr="004A0403" w:rsidRDefault="004A0403" w:rsidP="004A0403">
      <w:pPr>
        <w:spacing w:after="0" w:line="240" w:lineRule="auto"/>
        <w:ind w:left="720"/>
        <w:jc w:val="both"/>
        <w:textAlignment w:val="baseline"/>
        <w:rPr>
          <w:rFonts w:ascii="Trebuchet MS" w:eastAsia="Times New Roman" w:hAnsi="Trebuchet MS" w:cs="Arial"/>
          <w:color w:val="000000"/>
        </w:rPr>
      </w:pPr>
    </w:p>
    <w:p w14:paraId="0228CB20" w14:textId="435B7B60" w:rsidR="009A0896" w:rsidRPr="009A0896" w:rsidRDefault="00DD0F10" w:rsidP="009A0896">
      <w:pPr>
        <w:numPr>
          <w:ilvl w:val="0"/>
          <w:numId w:val="8"/>
        </w:numPr>
        <w:spacing w:after="0" w:line="240" w:lineRule="auto"/>
        <w:jc w:val="both"/>
        <w:textAlignment w:val="baseline"/>
        <w:rPr>
          <w:rFonts w:ascii="Trebuchet MS" w:eastAsia="Times New Roman" w:hAnsi="Trebuchet MS" w:cs="Arial"/>
          <w:color w:val="000000"/>
        </w:rPr>
      </w:pPr>
      <w:r w:rsidRPr="00501745">
        <w:rPr>
          <w:rFonts w:ascii="Trebuchet MS" w:eastAsia="Times New Roman" w:hAnsi="Trebuchet MS" w:cs="Times New Roman"/>
          <w:color w:val="000000"/>
        </w:rPr>
        <w:t>Participant can also</w:t>
      </w:r>
      <w:r w:rsidR="009A0896" w:rsidRPr="009A0896">
        <w:rPr>
          <w:rFonts w:ascii="Trebuchet MS" w:eastAsia="Times New Roman" w:hAnsi="Trebuchet MS" w:cs="Times New Roman"/>
          <w:color w:val="000000"/>
        </w:rPr>
        <w:t xml:space="preserve"> undertake a </w:t>
      </w:r>
      <w:r w:rsidR="00EE212A">
        <w:rPr>
          <w:rFonts w:ascii="Trebuchet MS" w:eastAsia="Times New Roman" w:hAnsi="Trebuchet MS" w:cs="Times New Roman"/>
          <w:color w:val="000000"/>
        </w:rPr>
        <w:t xml:space="preserve">Course of Independent Study </w:t>
      </w:r>
      <w:r w:rsidR="009A0896" w:rsidRPr="009A0896">
        <w:rPr>
          <w:rFonts w:ascii="Trebuchet MS" w:eastAsia="Times New Roman" w:hAnsi="Trebuchet MS" w:cs="Times New Roman"/>
          <w:color w:val="000000"/>
        </w:rPr>
        <w:t xml:space="preserve">as collaborative research with a </w:t>
      </w:r>
      <w:r w:rsidR="00EC0F4C" w:rsidRPr="00501745">
        <w:rPr>
          <w:rFonts w:ascii="Trebuchet MS" w:eastAsia="Times New Roman" w:hAnsi="Trebuchet MS" w:cs="Times New Roman"/>
          <w:color w:val="000000"/>
        </w:rPr>
        <w:t xml:space="preserve">Corporate/ </w:t>
      </w:r>
      <w:r w:rsidR="00844494" w:rsidRPr="009A0896">
        <w:rPr>
          <w:rFonts w:ascii="Trebuchet MS" w:eastAsia="Times New Roman" w:hAnsi="Trebuchet MS" w:cs="Times New Roman"/>
          <w:color w:val="000000"/>
        </w:rPr>
        <w:t>organization</w:t>
      </w:r>
      <w:r w:rsidR="00844494">
        <w:rPr>
          <w:rFonts w:ascii="Trebuchet MS" w:eastAsia="Times New Roman" w:hAnsi="Trebuchet MS" w:cs="Times New Roman"/>
          <w:color w:val="000000"/>
        </w:rPr>
        <w:t>. There is a provision to add a corporate mentor in addition to faculty mentor</w:t>
      </w:r>
      <w:r w:rsidR="003534D6" w:rsidRPr="00501745">
        <w:rPr>
          <w:rFonts w:ascii="Trebuchet MS" w:eastAsia="Times New Roman" w:hAnsi="Trebuchet MS" w:cs="Times New Roman"/>
          <w:color w:val="000000"/>
        </w:rPr>
        <w:t>, who would finally evaluate the study undertaken</w:t>
      </w:r>
      <w:r w:rsidR="00783A78" w:rsidRPr="00501745">
        <w:rPr>
          <w:rFonts w:ascii="Trebuchet MS" w:eastAsia="Times New Roman" w:hAnsi="Trebuchet MS" w:cs="Times New Roman"/>
          <w:color w:val="000000"/>
        </w:rPr>
        <w:t xml:space="preserve">. </w:t>
      </w:r>
      <w:r w:rsidR="009A0896" w:rsidRPr="009A0896">
        <w:rPr>
          <w:rFonts w:ascii="Trebuchet MS" w:eastAsia="Times New Roman" w:hAnsi="Trebuchet MS" w:cs="Times New Roman"/>
          <w:color w:val="000000"/>
        </w:rPr>
        <w:t>This would ensure commitment by the organization, the participant and the faculty. The organization is also likely to be more circumspect in identifying and assigning projects and have some commitment to the implementation of the project.</w:t>
      </w:r>
    </w:p>
    <w:p w14:paraId="7205363B" w14:textId="77777777" w:rsidR="00B61148" w:rsidRPr="00B61148" w:rsidRDefault="00B61148" w:rsidP="00B61148">
      <w:pPr>
        <w:shd w:val="clear" w:color="auto" w:fill="FFFFFF"/>
        <w:spacing w:after="0" w:line="240" w:lineRule="auto"/>
        <w:rPr>
          <w:rFonts w:ascii="Trebuchet MS" w:eastAsia="Times New Roman" w:hAnsi="Trebuchet MS" w:cs="Times New Roman"/>
          <w:color w:val="222222"/>
        </w:rPr>
      </w:pPr>
    </w:p>
    <w:p w14:paraId="4CFE6AB3" w14:textId="77777777" w:rsidR="009A0896" w:rsidRPr="00501745" w:rsidRDefault="009A0896" w:rsidP="00D74B1F">
      <w:pPr>
        <w:pStyle w:val="ListParagraph"/>
        <w:numPr>
          <w:ilvl w:val="0"/>
          <w:numId w:val="6"/>
        </w:numPr>
        <w:spacing w:after="0" w:line="240" w:lineRule="auto"/>
        <w:textAlignment w:val="baseline"/>
        <w:outlineLvl w:val="3"/>
        <w:rPr>
          <w:rFonts w:ascii="Trebuchet MS" w:eastAsia="Times New Roman" w:hAnsi="Trebuchet MS" w:cs="Times New Roman"/>
          <w:b/>
          <w:bCs/>
          <w:color w:val="000000"/>
        </w:rPr>
      </w:pPr>
      <w:r w:rsidRPr="00501745">
        <w:rPr>
          <w:rFonts w:ascii="Trebuchet MS" w:eastAsia="Times New Roman" w:hAnsi="Trebuchet MS" w:cs="Times New Roman"/>
          <w:b/>
          <w:bCs/>
          <w:color w:val="000000"/>
        </w:rPr>
        <w:t>Topic Selection</w:t>
      </w:r>
    </w:p>
    <w:p w14:paraId="575029C5" w14:textId="77777777" w:rsidR="009A0896" w:rsidRPr="009A0896" w:rsidRDefault="009A0896" w:rsidP="009A0896">
      <w:pPr>
        <w:spacing w:after="0" w:line="240" w:lineRule="auto"/>
        <w:rPr>
          <w:rFonts w:ascii="Trebuchet MS" w:eastAsia="Times New Roman" w:hAnsi="Trebuchet MS" w:cs="Times New Roman"/>
        </w:rPr>
      </w:pPr>
    </w:p>
    <w:p w14:paraId="395F551D" w14:textId="069C0A07" w:rsidR="00ED16E6" w:rsidRPr="00B61148" w:rsidRDefault="009A0896" w:rsidP="0004189B">
      <w:pPr>
        <w:shd w:val="clear" w:color="auto" w:fill="FFFFFF"/>
        <w:spacing w:after="0" w:line="240" w:lineRule="auto"/>
        <w:jc w:val="both"/>
        <w:rPr>
          <w:rFonts w:ascii="Trebuchet MS" w:eastAsia="Times New Roman" w:hAnsi="Trebuchet MS" w:cs="Times New Roman"/>
          <w:color w:val="222222"/>
        </w:rPr>
      </w:pPr>
      <w:r w:rsidRPr="009A0896">
        <w:rPr>
          <w:rFonts w:ascii="Trebuchet MS" w:eastAsia="Times New Roman" w:hAnsi="Trebuchet MS" w:cs="Times New Roman"/>
          <w:color w:val="000000"/>
        </w:rPr>
        <w:t xml:space="preserve">A good criterion for topic selection is </w:t>
      </w:r>
      <w:r w:rsidR="0004189B" w:rsidRPr="00501745">
        <w:rPr>
          <w:rFonts w:ascii="Trebuchet MS" w:eastAsia="Times New Roman" w:hAnsi="Trebuchet MS" w:cs="Times New Roman"/>
          <w:color w:val="000000"/>
        </w:rPr>
        <w:t xml:space="preserve">based on </w:t>
      </w:r>
      <w:r w:rsidRPr="009A0896">
        <w:rPr>
          <w:rFonts w:ascii="Trebuchet MS" w:eastAsia="Times New Roman" w:hAnsi="Trebuchet MS" w:cs="Times New Roman"/>
          <w:color w:val="000000"/>
        </w:rPr>
        <w:t xml:space="preserve">individual interest and </w:t>
      </w:r>
      <w:r w:rsidR="0004189B" w:rsidRPr="00501745">
        <w:rPr>
          <w:rFonts w:ascii="Trebuchet MS" w:eastAsia="Times New Roman" w:hAnsi="Trebuchet MS" w:cs="Times New Roman"/>
          <w:color w:val="000000"/>
        </w:rPr>
        <w:t xml:space="preserve">also based on the need to bridge the gaps between aspirational role and past experience. </w:t>
      </w:r>
    </w:p>
    <w:p w14:paraId="19511E9E" w14:textId="77777777" w:rsidR="009A0896" w:rsidRPr="009A0896" w:rsidRDefault="009A0896" w:rsidP="009A0896">
      <w:pPr>
        <w:spacing w:after="0" w:line="240" w:lineRule="auto"/>
        <w:rPr>
          <w:rFonts w:ascii="Trebuchet MS" w:eastAsia="Times New Roman" w:hAnsi="Trebuchet MS" w:cs="Times New Roman"/>
        </w:rPr>
      </w:pPr>
    </w:p>
    <w:p w14:paraId="58104826" w14:textId="77777777" w:rsidR="006D64DB" w:rsidRPr="00501745" w:rsidRDefault="009A0896" w:rsidP="009A0896">
      <w:pPr>
        <w:numPr>
          <w:ilvl w:val="0"/>
          <w:numId w:val="12"/>
        </w:numPr>
        <w:spacing w:after="0" w:line="240" w:lineRule="auto"/>
        <w:jc w:val="both"/>
        <w:textAlignment w:val="baseline"/>
        <w:rPr>
          <w:rFonts w:ascii="Trebuchet MS" w:eastAsia="Times New Roman" w:hAnsi="Trebuchet MS" w:cs="Times New Roman"/>
        </w:rPr>
      </w:pPr>
      <w:r w:rsidRPr="009A0896">
        <w:rPr>
          <w:rFonts w:ascii="Trebuchet MS" w:eastAsia="Times New Roman" w:hAnsi="Trebuchet MS" w:cs="Times New Roman"/>
          <w:color w:val="000000"/>
        </w:rPr>
        <w:t xml:space="preserve">The </w:t>
      </w:r>
      <w:r w:rsidR="00EE212A">
        <w:rPr>
          <w:rFonts w:ascii="Trebuchet MS" w:eastAsia="Times New Roman" w:hAnsi="Trebuchet MS" w:cs="Times New Roman"/>
          <w:color w:val="000000"/>
        </w:rPr>
        <w:t xml:space="preserve">Course of Independent Study </w:t>
      </w:r>
      <w:r w:rsidRPr="009A0896">
        <w:rPr>
          <w:rFonts w:ascii="Trebuchet MS" w:eastAsia="Times New Roman" w:hAnsi="Trebuchet MS" w:cs="Times New Roman"/>
          <w:color w:val="000000"/>
        </w:rPr>
        <w:t xml:space="preserve">subject should be manageable, having regard for the time available and the participant’s desire to reach defensible conclusions. It is difficult to generalize much beyond this. </w:t>
      </w:r>
    </w:p>
    <w:p w14:paraId="03ACAEDA" w14:textId="77777777" w:rsidR="006D64DB" w:rsidRPr="00501745" w:rsidRDefault="009A0896" w:rsidP="009A0896">
      <w:pPr>
        <w:numPr>
          <w:ilvl w:val="0"/>
          <w:numId w:val="12"/>
        </w:numPr>
        <w:spacing w:after="0" w:line="240" w:lineRule="auto"/>
        <w:jc w:val="both"/>
        <w:textAlignment w:val="baseline"/>
        <w:rPr>
          <w:rFonts w:ascii="Trebuchet MS" w:eastAsia="Times New Roman" w:hAnsi="Trebuchet MS" w:cs="Times New Roman"/>
        </w:rPr>
      </w:pPr>
      <w:r w:rsidRPr="009A0896">
        <w:rPr>
          <w:rFonts w:ascii="Trebuchet MS" w:eastAsia="Times New Roman" w:hAnsi="Trebuchet MS" w:cs="Times New Roman"/>
          <w:color w:val="000000"/>
        </w:rPr>
        <w:t>Whether a subject is too broad, etc., often depends on the individual’s ability to structure the subject and his originality in analysis.</w:t>
      </w:r>
    </w:p>
    <w:p w14:paraId="12BC9AE5" w14:textId="77777777" w:rsidR="009A0896" w:rsidRPr="00501745" w:rsidRDefault="00BD678C" w:rsidP="009A0896">
      <w:pPr>
        <w:numPr>
          <w:ilvl w:val="0"/>
          <w:numId w:val="12"/>
        </w:numPr>
        <w:spacing w:after="0" w:line="240" w:lineRule="auto"/>
        <w:jc w:val="both"/>
        <w:textAlignment w:val="baseline"/>
        <w:rPr>
          <w:rFonts w:ascii="Trebuchet MS" w:eastAsia="Times New Roman" w:hAnsi="Trebuchet MS" w:cs="Times New Roman"/>
        </w:rPr>
      </w:pPr>
      <w:r w:rsidRPr="00501745">
        <w:rPr>
          <w:rFonts w:ascii="Trebuchet MS" w:eastAsia="Times New Roman" w:hAnsi="Trebuchet MS" w:cs="Times New Roman"/>
          <w:color w:val="000000"/>
        </w:rPr>
        <w:t>It is important that the study enables the participant to have a comprehensive understanding of the subject and is able to talk confidently about it during the interview</w:t>
      </w:r>
      <w:r w:rsidR="006D64DB" w:rsidRPr="00501745">
        <w:rPr>
          <w:rFonts w:ascii="Trebuchet MS" w:eastAsia="Times New Roman" w:hAnsi="Trebuchet MS" w:cs="Times New Roman"/>
          <w:color w:val="000000"/>
        </w:rPr>
        <w:t xml:space="preserve"> sessions (offer value to the recruiter)</w:t>
      </w:r>
    </w:p>
    <w:p w14:paraId="688EF16C" w14:textId="77777777" w:rsidR="00BD678C" w:rsidRDefault="00BD678C" w:rsidP="00BD678C">
      <w:pPr>
        <w:spacing w:after="0" w:line="240" w:lineRule="auto"/>
        <w:ind w:left="720"/>
        <w:jc w:val="both"/>
        <w:textAlignment w:val="baseline"/>
        <w:rPr>
          <w:rFonts w:ascii="Trebuchet MS" w:eastAsia="Times New Roman" w:hAnsi="Trebuchet MS" w:cs="Times New Roman"/>
        </w:rPr>
      </w:pPr>
    </w:p>
    <w:p w14:paraId="4ED098D8" w14:textId="77777777" w:rsidR="00AF4E99" w:rsidRDefault="00AF4E99" w:rsidP="00D74B1F">
      <w:pPr>
        <w:pStyle w:val="ListParagraph"/>
        <w:numPr>
          <w:ilvl w:val="0"/>
          <w:numId w:val="6"/>
        </w:numPr>
        <w:spacing w:after="0" w:line="240" w:lineRule="auto"/>
        <w:textAlignment w:val="baseline"/>
        <w:outlineLvl w:val="3"/>
        <w:rPr>
          <w:rFonts w:ascii="Trebuchet MS" w:eastAsia="Times New Roman" w:hAnsi="Trebuchet MS" w:cs="Times New Roman"/>
          <w:b/>
          <w:bCs/>
          <w:color w:val="000000"/>
        </w:rPr>
      </w:pPr>
      <w:r>
        <w:rPr>
          <w:rFonts w:ascii="Trebuchet MS" w:eastAsia="Times New Roman" w:hAnsi="Trebuchet MS" w:cs="Times New Roman"/>
          <w:b/>
          <w:bCs/>
          <w:color w:val="000000"/>
        </w:rPr>
        <w:t>Onus of getting the project/ working on the study</w:t>
      </w:r>
    </w:p>
    <w:p w14:paraId="338483CA" w14:textId="77777777" w:rsidR="00AF4E99" w:rsidRDefault="00AF4E99" w:rsidP="00AF4E99">
      <w:pPr>
        <w:pStyle w:val="ListParagraph"/>
        <w:spacing w:after="0" w:line="240" w:lineRule="auto"/>
        <w:ind w:left="360"/>
        <w:textAlignment w:val="baseline"/>
        <w:outlineLvl w:val="3"/>
        <w:rPr>
          <w:rFonts w:ascii="Trebuchet MS" w:eastAsia="Times New Roman" w:hAnsi="Trebuchet MS" w:cs="Times New Roman"/>
          <w:b/>
          <w:bCs/>
          <w:color w:val="000000"/>
        </w:rPr>
      </w:pPr>
    </w:p>
    <w:p w14:paraId="7DC0B6BE" w14:textId="77777777" w:rsidR="00AF4E99" w:rsidRDefault="00AF4E99" w:rsidP="000745E9">
      <w:pPr>
        <w:pStyle w:val="ListParagraph"/>
        <w:numPr>
          <w:ilvl w:val="0"/>
          <w:numId w:val="25"/>
        </w:numPr>
        <w:spacing w:after="0" w:line="240" w:lineRule="auto"/>
        <w:textAlignment w:val="baseline"/>
        <w:outlineLvl w:val="3"/>
        <w:rPr>
          <w:rFonts w:ascii="Trebuchet MS" w:eastAsia="Times New Roman" w:hAnsi="Trebuchet MS" w:cs="Times New Roman"/>
          <w:bCs/>
          <w:color w:val="000000"/>
        </w:rPr>
      </w:pPr>
      <w:r w:rsidRPr="00AF4E99">
        <w:rPr>
          <w:rFonts w:ascii="Trebuchet MS" w:eastAsia="Times New Roman" w:hAnsi="Trebuchet MS" w:cs="Times New Roman"/>
          <w:bCs/>
          <w:color w:val="000000"/>
        </w:rPr>
        <w:t>The o</w:t>
      </w:r>
      <w:r>
        <w:rPr>
          <w:rFonts w:ascii="Trebuchet MS" w:eastAsia="Times New Roman" w:hAnsi="Trebuchet MS" w:cs="Times New Roman"/>
          <w:bCs/>
          <w:color w:val="000000"/>
        </w:rPr>
        <w:t>nus of getting the project from the Corporate or from the Institute rests with the participant. The PGPM office/ Faculty could facilitate the same, but the responsibility rests with the participant to get connected &amp; attached to the project/ Study.</w:t>
      </w:r>
    </w:p>
    <w:p w14:paraId="652F9979" w14:textId="77777777" w:rsidR="00FC07E7" w:rsidRDefault="00FC07E7" w:rsidP="00AF4E99">
      <w:pPr>
        <w:pStyle w:val="ListParagraph"/>
        <w:spacing w:after="0" w:line="240" w:lineRule="auto"/>
        <w:ind w:left="360"/>
        <w:textAlignment w:val="baseline"/>
        <w:outlineLvl w:val="3"/>
        <w:rPr>
          <w:rFonts w:ascii="Trebuchet MS" w:eastAsia="Times New Roman" w:hAnsi="Trebuchet MS" w:cs="Times New Roman"/>
          <w:bCs/>
          <w:color w:val="000000"/>
        </w:rPr>
      </w:pPr>
    </w:p>
    <w:p w14:paraId="4D616401" w14:textId="77777777" w:rsidR="00FC07E7" w:rsidRPr="00AF4E99" w:rsidRDefault="00FC07E7" w:rsidP="00AF4E99">
      <w:pPr>
        <w:pStyle w:val="ListParagraph"/>
        <w:spacing w:after="0" w:line="240" w:lineRule="auto"/>
        <w:ind w:left="360"/>
        <w:textAlignment w:val="baseline"/>
        <w:outlineLvl w:val="3"/>
        <w:rPr>
          <w:rFonts w:ascii="Trebuchet MS" w:eastAsia="Times New Roman" w:hAnsi="Trebuchet MS" w:cs="Times New Roman"/>
          <w:bCs/>
          <w:color w:val="000000"/>
        </w:rPr>
      </w:pPr>
    </w:p>
    <w:p w14:paraId="2C464FB5" w14:textId="77777777" w:rsidR="00AF4E99" w:rsidRDefault="00AF4E99" w:rsidP="00AF4E99">
      <w:pPr>
        <w:pStyle w:val="ListParagraph"/>
        <w:spacing w:after="0" w:line="240" w:lineRule="auto"/>
        <w:ind w:left="360"/>
        <w:textAlignment w:val="baseline"/>
        <w:outlineLvl w:val="3"/>
        <w:rPr>
          <w:rFonts w:ascii="Trebuchet MS" w:eastAsia="Times New Roman" w:hAnsi="Trebuchet MS" w:cs="Times New Roman"/>
          <w:b/>
          <w:bCs/>
          <w:color w:val="000000"/>
        </w:rPr>
      </w:pPr>
    </w:p>
    <w:p w14:paraId="206CA853" w14:textId="77777777" w:rsidR="009A0896" w:rsidRPr="00501745" w:rsidRDefault="009A0896" w:rsidP="00D74B1F">
      <w:pPr>
        <w:pStyle w:val="ListParagraph"/>
        <w:numPr>
          <w:ilvl w:val="0"/>
          <w:numId w:val="6"/>
        </w:numPr>
        <w:spacing w:after="0" w:line="240" w:lineRule="auto"/>
        <w:textAlignment w:val="baseline"/>
        <w:outlineLvl w:val="3"/>
        <w:rPr>
          <w:rFonts w:ascii="Trebuchet MS" w:eastAsia="Times New Roman" w:hAnsi="Trebuchet MS" w:cs="Times New Roman"/>
          <w:b/>
          <w:bCs/>
          <w:color w:val="000000"/>
        </w:rPr>
      </w:pPr>
      <w:r w:rsidRPr="00501745">
        <w:rPr>
          <w:rFonts w:ascii="Trebuchet MS" w:eastAsia="Times New Roman" w:hAnsi="Trebuchet MS" w:cs="Times New Roman"/>
          <w:b/>
          <w:bCs/>
          <w:color w:val="000000"/>
        </w:rPr>
        <w:t>Faculty Consultation and Selection of Faculty Supervisor</w:t>
      </w:r>
    </w:p>
    <w:p w14:paraId="03823C44" w14:textId="77777777" w:rsidR="009A0896" w:rsidRPr="009A0896" w:rsidRDefault="009A0896" w:rsidP="009A0896">
      <w:pPr>
        <w:spacing w:after="0" w:line="240" w:lineRule="auto"/>
        <w:rPr>
          <w:rFonts w:ascii="Trebuchet MS" w:eastAsia="Times New Roman" w:hAnsi="Trebuchet MS" w:cs="Times New Roman"/>
        </w:rPr>
      </w:pPr>
    </w:p>
    <w:p w14:paraId="364EB473" w14:textId="77777777" w:rsidR="009A0896" w:rsidRPr="009A0896" w:rsidRDefault="00EE212A" w:rsidP="009A0896">
      <w:pPr>
        <w:numPr>
          <w:ilvl w:val="0"/>
          <w:numId w:val="15"/>
        </w:numPr>
        <w:spacing w:after="0" w:line="240" w:lineRule="auto"/>
        <w:jc w:val="both"/>
        <w:textAlignment w:val="baseline"/>
        <w:rPr>
          <w:rFonts w:ascii="Trebuchet MS" w:eastAsia="Times New Roman" w:hAnsi="Trebuchet MS" w:cs="Arial"/>
          <w:color w:val="000000"/>
        </w:rPr>
      </w:pPr>
      <w:r>
        <w:rPr>
          <w:rFonts w:ascii="Trebuchet MS" w:eastAsia="Times New Roman" w:hAnsi="Trebuchet MS" w:cs="Times New Roman"/>
          <w:color w:val="000000"/>
        </w:rPr>
        <w:t xml:space="preserve">Course of Independent Study </w:t>
      </w:r>
      <w:r w:rsidR="009A0896" w:rsidRPr="009A0896">
        <w:rPr>
          <w:rFonts w:ascii="Trebuchet MS" w:eastAsia="Times New Roman" w:hAnsi="Trebuchet MS" w:cs="Times New Roman"/>
          <w:color w:val="000000"/>
        </w:rPr>
        <w:t xml:space="preserve">consultation and guidance are important and expected aspects of faculty participant’s relationships. A faculty member can help clarify and specify the subject, indicate ways of organizing the problem systematically, point to possible sources of information, or criticize the approach and results. </w:t>
      </w:r>
    </w:p>
    <w:p w14:paraId="046D7F04" w14:textId="77777777" w:rsidR="009A0896" w:rsidRPr="009A0896" w:rsidRDefault="009A0896" w:rsidP="009A0896">
      <w:pPr>
        <w:spacing w:after="0" w:line="240" w:lineRule="auto"/>
        <w:rPr>
          <w:rFonts w:ascii="Trebuchet MS" w:eastAsia="Times New Roman" w:hAnsi="Trebuchet MS" w:cs="Times New Roman"/>
        </w:rPr>
      </w:pPr>
    </w:p>
    <w:p w14:paraId="77AE6AC1" w14:textId="1962EE2E" w:rsidR="009A0896" w:rsidRPr="009A0896" w:rsidRDefault="009A0896" w:rsidP="009A0896">
      <w:pPr>
        <w:numPr>
          <w:ilvl w:val="0"/>
          <w:numId w:val="16"/>
        </w:numPr>
        <w:spacing w:after="0" w:line="240" w:lineRule="auto"/>
        <w:jc w:val="both"/>
        <w:textAlignment w:val="baseline"/>
        <w:rPr>
          <w:rFonts w:ascii="Trebuchet MS" w:eastAsia="Times New Roman" w:hAnsi="Trebuchet MS" w:cs="Arial"/>
          <w:color w:val="000000"/>
        </w:rPr>
      </w:pPr>
      <w:r w:rsidRPr="009A0896">
        <w:rPr>
          <w:rFonts w:ascii="Trebuchet MS" w:eastAsia="Times New Roman" w:hAnsi="Trebuchet MS" w:cs="Times New Roman"/>
          <w:color w:val="000000"/>
        </w:rPr>
        <w:t xml:space="preserve">Once the area of interest has been chosen, the participant should turn to faculty members for </w:t>
      </w:r>
      <w:r w:rsidR="00844494">
        <w:rPr>
          <w:rFonts w:ascii="Trebuchet MS" w:eastAsia="Times New Roman" w:hAnsi="Trebuchet MS" w:cs="Times New Roman"/>
          <w:color w:val="000000"/>
        </w:rPr>
        <w:t>guidance</w:t>
      </w:r>
      <w:r w:rsidRPr="009A0896">
        <w:rPr>
          <w:rFonts w:ascii="Trebuchet MS" w:eastAsia="Times New Roman" w:hAnsi="Trebuchet MS" w:cs="Times New Roman"/>
          <w:color w:val="000000"/>
        </w:rPr>
        <w:t xml:space="preserve"> in specifying a topic. This can be done most productively, if preceded by some research to determine whether there have been past studies in the area and how the subject was handled.</w:t>
      </w:r>
    </w:p>
    <w:p w14:paraId="7942780E" w14:textId="77777777" w:rsidR="009A0896" w:rsidRPr="009A0896" w:rsidRDefault="009A0896" w:rsidP="009A0896">
      <w:pPr>
        <w:spacing w:after="0" w:line="240" w:lineRule="auto"/>
        <w:rPr>
          <w:rFonts w:ascii="Trebuchet MS" w:eastAsia="Times New Roman" w:hAnsi="Trebuchet MS" w:cs="Times New Roman"/>
        </w:rPr>
      </w:pPr>
    </w:p>
    <w:p w14:paraId="06049A5D" w14:textId="65300706" w:rsidR="009A0896" w:rsidRPr="009A0896" w:rsidRDefault="009A0896" w:rsidP="009A0896">
      <w:pPr>
        <w:numPr>
          <w:ilvl w:val="0"/>
          <w:numId w:val="18"/>
        </w:numPr>
        <w:spacing w:after="0" w:line="240" w:lineRule="auto"/>
        <w:jc w:val="both"/>
        <w:textAlignment w:val="baseline"/>
        <w:rPr>
          <w:rFonts w:ascii="Trebuchet MS" w:eastAsia="Times New Roman" w:hAnsi="Trebuchet MS" w:cs="Arial"/>
          <w:color w:val="000000"/>
        </w:rPr>
      </w:pPr>
      <w:r w:rsidRPr="009A0896">
        <w:rPr>
          <w:rFonts w:ascii="Trebuchet MS" w:eastAsia="Times New Roman" w:hAnsi="Trebuchet MS" w:cs="Times New Roman"/>
          <w:color w:val="000000"/>
        </w:rPr>
        <w:t xml:space="preserve">The faculty supervisor – participant relationship is determined by mutual interest on the part of participant and faculty member involved. The initiative lies with the participant in selecting the topic, arranging for a </w:t>
      </w:r>
      <w:r w:rsidR="00844494">
        <w:rPr>
          <w:rFonts w:ascii="Trebuchet MS" w:eastAsia="Times New Roman" w:hAnsi="Trebuchet MS" w:cs="Times New Roman"/>
          <w:color w:val="000000"/>
        </w:rPr>
        <w:t xml:space="preserve">core </w:t>
      </w:r>
      <w:r w:rsidRPr="009A0896">
        <w:rPr>
          <w:rFonts w:ascii="Trebuchet MS" w:eastAsia="Times New Roman" w:hAnsi="Trebuchet MS" w:cs="Times New Roman"/>
          <w:color w:val="000000"/>
        </w:rPr>
        <w:t xml:space="preserve">faculty supervisor, and also arranging for meetings for guidance and consultation. It is not the </w:t>
      </w:r>
      <w:r w:rsidR="00844494">
        <w:rPr>
          <w:rFonts w:ascii="Trebuchet MS" w:eastAsia="Times New Roman" w:hAnsi="Trebuchet MS" w:cs="Times New Roman"/>
          <w:color w:val="000000"/>
        </w:rPr>
        <w:t>faculty or PGPM Program office</w:t>
      </w:r>
      <w:r w:rsidRPr="009A0896">
        <w:rPr>
          <w:rFonts w:ascii="Trebuchet MS" w:eastAsia="Times New Roman" w:hAnsi="Trebuchet MS" w:cs="Times New Roman"/>
          <w:color w:val="000000"/>
        </w:rPr>
        <w:t xml:space="preserve"> responsibility to seek out the participant to see whether the participant is making progress.</w:t>
      </w:r>
    </w:p>
    <w:p w14:paraId="79A29D33" w14:textId="77777777" w:rsidR="009A0896" w:rsidRPr="009A0896" w:rsidRDefault="009A0896" w:rsidP="009A0896">
      <w:pPr>
        <w:spacing w:after="0" w:line="240" w:lineRule="auto"/>
        <w:rPr>
          <w:rFonts w:ascii="Trebuchet MS" w:eastAsia="Times New Roman" w:hAnsi="Trebuchet MS" w:cs="Times New Roman"/>
        </w:rPr>
      </w:pPr>
    </w:p>
    <w:p w14:paraId="6E75AF4D" w14:textId="77777777" w:rsidR="009A0896" w:rsidRPr="00501745" w:rsidRDefault="009A0896" w:rsidP="00177C8A">
      <w:pPr>
        <w:pStyle w:val="ListParagraph"/>
        <w:numPr>
          <w:ilvl w:val="0"/>
          <w:numId w:val="6"/>
        </w:numPr>
        <w:spacing w:after="0" w:line="240" w:lineRule="auto"/>
        <w:textAlignment w:val="baseline"/>
        <w:outlineLvl w:val="3"/>
        <w:rPr>
          <w:rFonts w:ascii="Trebuchet MS" w:eastAsia="Times New Roman" w:hAnsi="Trebuchet MS" w:cs="Times New Roman"/>
          <w:b/>
          <w:bCs/>
          <w:color w:val="000000"/>
        </w:rPr>
      </w:pPr>
      <w:r w:rsidRPr="00501745">
        <w:rPr>
          <w:rFonts w:ascii="Trebuchet MS" w:eastAsia="Times New Roman" w:hAnsi="Trebuchet MS" w:cs="Times New Roman"/>
          <w:b/>
          <w:bCs/>
          <w:color w:val="000000"/>
        </w:rPr>
        <w:t>Evaluation</w:t>
      </w:r>
    </w:p>
    <w:p w14:paraId="33D30DE4" w14:textId="77777777" w:rsidR="009A0896" w:rsidRPr="009A0896" w:rsidRDefault="009A0896" w:rsidP="009A0896">
      <w:pPr>
        <w:spacing w:after="0" w:line="240" w:lineRule="auto"/>
        <w:rPr>
          <w:rFonts w:ascii="Trebuchet MS" w:eastAsia="Times New Roman" w:hAnsi="Trebuchet MS" w:cs="Times New Roman"/>
        </w:rPr>
      </w:pPr>
    </w:p>
    <w:p w14:paraId="42C8B37A" w14:textId="77777777" w:rsidR="009A0896" w:rsidRPr="009A0896" w:rsidRDefault="009A0896" w:rsidP="009A0896">
      <w:pPr>
        <w:numPr>
          <w:ilvl w:val="0"/>
          <w:numId w:val="20"/>
        </w:numPr>
        <w:spacing w:after="0" w:line="240" w:lineRule="auto"/>
        <w:jc w:val="both"/>
        <w:textAlignment w:val="baseline"/>
        <w:rPr>
          <w:rFonts w:ascii="Trebuchet MS" w:eastAsia="Times New Roman" w:hAnsi="Trebuchet MS" w:cs="Arial"/>
          <w:color w:val="000000"/>
        </w:rPr>
      </w:pPr>
      <w:r w:rsidRPr="009A0896">
        <w:rPr>
          <w:rFonts w:ascii="Trebuchet MS" w:eastAsia="Times New Roman" w:hAnsi="Trebuchet MS" w:cs="Times New Roman"/>
          <w:color w:val="000000"/>
        </w:rPr>
        <w:t xml:space="preserve">Performance on the </w:t>
      </w:r>
      <w:r w:rsidR="00EE212A">
        <w:rPr>
          <w:rFonts w:ascii="Trebuchet MS" w:eastAsia="Times New Roman" w:hAnsi="Trebuchet MS" w:cs="Times New Roman"/>
          <w:color w:val="000000"/>
        </w:rPr>
        <w:t xml:space="preserve">Course of Independent Study </w:t>
      </w:r>
      <w:r w:rsidRPr="009A0896">
        <w:rPr>
          <w:rFonts w:ascii="Trebuchet MS" w:eastAsia="Times New Roman" w:hAnsi="Trebuchet MS" w:cs="Times New Roman"/>
          <w:color w:val="000000"/>
        </w:rPr>
        <w:t xml:space="preserve">is evaluated by the standards of good scholarship and integrity; courtesy in crediting courses of information; objective standards of precision logic and use of evidence; imagination; and the ability to reach and state defensible conclusions. </w:t>
      </w:r>
    </w:p>
    <w:p w14:paraId="289A2C62" w14:textId="77777777" w:rsidR="009A0896" w:rsidRPr="009A0896" w:rsidRDefault="009A0896" w:rsidP="009A0896">
      <w:pPr>
        <w:numPr>
          <w:ilvl w:val="0"/>
          <w:numId w:val="20"/>
        </w:numPr>
        <w:spacing w:after="0" w:line="240" w:lineRule="auto"/>
        <w:jc w:val="both"/>
        <w:textAlignment w:val="baseline"/>
        <w:rPr>
          <w:rFonts w:ascii="Trebuchet MS" w:eastAsia="Times New Roman" w:hAnsi="Trebuchet MS" w:cs="Arial"/>
          <w:color w:val="000000"/>
        </w:rPr>
      </w:pPr>
      <w:r w:rsidRPr="009A0896">
        <w:rPr>
          <w:rFonts w:ascii="Trebuchet MS" w:eastAsia="Times New Roman" w:hAnsi="Trebuchet MS" w:cs="Times New Roman"/>
          <w:color w:val="000000"/>
        </w:rPr>
        <w:t xml:space="preserve">Where a group of students is working on a large or emerging area under the supervision of a faculty, the (sub area) </w:t>
      </w:r>
      <w:r w:rsidR="00167392" w:rsidRPr="00501745">
        <w:rPr>
          <w:rFonts w:ascii="Trebuchet MS" w:eastAsia="Times New Roman" w:hAnsi="Trebuchet MS" w:cs="Times New Roman"/>
          <w:color w:val="000000"/>
        </w:rPr>
        <w:t>domain</w:t>
      </w:r>
      <w:r w:rsidRPr="009A0896">
        <w:rPr>
          <w:rFonts w:ascii="Trebuchet MS" w:eastAsia="Times New Roman" w:hAnsi="Trebuchet MS" w:cs="Times New Roman"/>
          <w:color w:val="000000"/>
        </w:rPr>
        <w:t xml:space="preserve"> of each student must be distinctly demarcated, and each will be independently evaluated.</w:t>
      </w:r>
    </w:p>
    <w:p w14:paraId="3DA57601" w14:textId="611B534A" w:rsidR="009A0896" w:rsidRPr="009A0896" w:rsidRDefault="009A0896" w:rsidP="009A0896">
      <w:pPr>
        <w:numPr>
          <w:ilvl w:val="0"/>
          <w:numId w:val="20"/>
        </w:numPr>
        <w:spacing w:after="0" w:line="240" w:lineRule="auto"/>
        <w:jc w:val="both"/>
        <w:textAlignment w:val="baseline"/>
        <w:rPr>
          <w:rFonts w:ascii="Trebuchet MS" w:eastAsia="Times New Roman" w:hAnsi="Trebuchet MS" w:cs="Arial"/>
          <w:color w:val="000000"/>
        </w:rPr>
      </w:pPr>
      <w:r w:rsidRPr="009A0896">
        <w:rPr>
          <w:rFonts w:ascii="Trebuchet MS" w:eastAsia="Times New Roman" w:hAnsi="Trebuchet MS" w:cs="Times New Roman"/>
          <w:bCs/>
          <w:color w:val="000000"/>
        </w:rPr>
        <w:t xml:space="preserve">Upon completion, the </w:t>
      </w:r>
      <w:r w:rsidR="00EE212A">
        <w:rPr>
          <w:rFonts w:ascii="Trebuchet MS" w:eastAsia="Times New Roman" w:hAnsi="Trebuchet MS" w:cs="Times New Roman"/>
          <w:bCs/>
          <w:color w:val="000000"/>
        </w:rPr>
        <w:t xml:space="preserve">Course of Independent Study </w:t>
      </w:r>
      <w:r w:rsidRPr="009A0896">
        <w:rPr>
          <w:rFonts w:ascii="Trebuchet MS" w:eastAsia="Times New Roman" w:hAnsi="Trebuchet MS" w:cs="Times New Roman"/>
          <w:bCs/>
          <w:color w:val="000000"/>
        </w:rPr>
        <w:t xml:space="preserve">report must be </w:t>
      </w:r>
      <w:r w:rsidR="00844494">
        <w:rPr>
          <w:rFonts w:ascii="Trebuchet MS" w:eastAsia="Times New Roman" w:hAnsi="Trebuchet MS" w:cs="Times New Roman"/>
          <w:bCs/>
          <w:color w:val="000000"/>
        </w:rPr>
        <w:t xml:space="preserve">submitted and </w:t>
      </w:r>
      <w:r w:rsidRPr="009A0896">
        <w:rPr>
          <w:rFonts w:ascii="Trebuchet MS" w:eastAsia="Times New Roman" w:hAnsi="Trebuchet MS" w:cs="Times New Roman"/>
          <w:bCs/>
          <w:color w:val="000000"/>
        </w:rPr>
        <w:t xml:space="preserve">presented to and defended before </w:t>
      </w:r>
      <w:r w:rsidR="00216DFE">
        <w:rPr>
          <w:rFonts w:ascii="Trebuchet MS" w:eastAsia="Times New Roman" w:hAnsi="Trebuchet MS" w:cs="Times New Roman"/>
          <w:bCs/>
          <w:color w:val="000000"/>
        </w:rPr>
        <w:t xml:space="preserve">a panel of </w:t>
      </w:r>
      <w:r w:rsidRPr="009A0896">
        <w:rPr>
          <w:rFonts w:ascii="Trebuchet MS" w:eastAsia="Times New Roman" w:hAnsi="Trebuchet MS" w:cs="Times New Roman"/>
          <w:bCs/>
          <w:color w:val="000000"/>
        </w:rPr>
        <w:t>faculty as a seminar.</w:t>
      </w:r>
      <w:r w:rsidR="000573F5">
        <w:rPr>
          <w:rFonts w:ascii="Trebuchet MS" w:eastAsia="Times New Roman" w:hAnsi="Trebuchet MS" w:cs="Times New Roman"/>
          <w:bCs/>
          <w:color w:val="000000"/>
        </w:rPr>
        <w:t xml:space="preserve"> The faculty panel to include the guiding faculty and </w:t>
      </w:r>
      <w:r w:rsidR="00C433F9">
        <w:rPr>
          <w:rFonts w:ascii="Trebuchet MS" w:eastAsia="Times New Roman" w:hAnsi="Trebuchet MS" w:cs="Times New Roman"/>
          <w:bCs/>
          <w:color w:val="000000"/>
        </w:rPr>
        <w:t>at least</w:t>
      </w:r>
      <w:r w:rsidR="000573F5">
        <w:rPr>
          <w:rFonts w:ascii="Trebuchet MS" w:eastAsia="Times New Roman" w:hAnsi="Trebuchet MS" w:cs="Times New Roman"/>
          <w:bCs/>
          <w:color w:val="000000"/>
        </w:rPr>
        <w:t xml:space="preserve"> one another faculty.</w:t>
      </w:r>
      <w:r w:rsidRPr="009A0896">
        <w:rPr>
          <w:rFonts w:ascii="Trebuchet MS" w:eastAsia="Times New Roman" w:hAnsi="Trebuchet MS" w:cs="Times New Roman"/>
          <w:bCs/>
          <w:color w:val="000000"/>
        </w:rPr>
        <w:t xml:space="preserve"> The onus of organizing the seminar (scheduling, coordinating with faculty, room booking </w:t>
      </w:r>
      <w:r w:rsidR="00C433F9" w:rsidRPr="009A0896">
        <w:rPr>
          <w:rFonts w:ascii="Trebuchet MS" w:eastAsia="Times New Roman" w:hAnsi="Trebuchet MS" w:cs="Times New Roman"/>
          <w:bCs/>
          <w:color w:val="000000"/>
        </w:rPr>
        <w:t>etc.</w:t>
      </w:r>
      <w:r w:rsidRPr="009A0896">
        <w:rPr>
          <w:rFonts w:ascii="Trebuchet MS" w:eastAsia="Times New Roman" w:hAnsi="Trebuchet MS" w:cs="Times New Roman"/>
          <w:bCs/>
          <w:color w:val="000000"/>
        </w:rPr>
        <w:t>) will be the responsibility of the concerned student</w:t>
      </w:r>
      <w:r w:rsidR="00844494">
        <w:rPr>
          <w:rFonts w:ascii="Trebuchet MS" w:eastAsia="Times New Roman" w:hAnsi="Trebuchet MS" w:cs="Times New Roman"/>
          <w:bCs/>
          <w:color w:val="000000"/>
        </w:rPr>
        <w:t>s</w:t>
      </w:r>
      <w:r w:rsidRPr="009A0896">
        <w:rPr>
          <w:rFonts w:ascii="Trebuchet MS" w:eastAsia="Times New Roman" w:hAnsi="Trebuchet MS" w:cs="Times New Roman"/>
          <w:bCs/>
          <w:color w:val="000000"/>
        </w:rPr>
        <w:t>.</w:t>
      </w:r>
    </w:p>
    <w:p w14:paraId="0FACEC5E" w14:textId="77777777" w:rsidR="009A0896" w:rsidRPr="00A25DC0" w:rsidRDefault="009A0896" w:rsidP="009A0896">
      <w:pPr>
        <w:numPr>
          <w:ilvl w:val="0"/>
          <w:numId w:val="20"/>
        </w:numPr>
        <w:spacing w:after="0" w:line="240" w:lineRule="auto"/>
        <w:jc w:val="both"/>
        <w:textAlignment w:val="baseline"/>
        <w:rPr>
          <w:rFonts w:ascii="Trebuchet MS" w:eastAsia="Times New Roman" w:hAnsi="Trebuchet MS" w:cs="Arial"/>
          <w:color w:val="000000"/>
        </w:rPr>
      </w:pPr>
      <w:r w:rsidRPr="009A0896">
        <w:rPr>
          <w:rFonts w:ascii="Trebuchet MS" w:eastAsia="Times New Roman" w:hAnsi="Trebuchet MS" w:cs="Times New Roman"/>
          <w:bCs/>
          <w:color w:val="000000"/>
        </w:rPr>
        <w:t xml:space="preserve">Final grades for the </w:t>
      </w:r>
      <w:r w:rsidR="00EE212A">
        <w:rPr>
          <w:rFonts w:ascii="Trebuchet MS" w:eastAsia="Times New Roman" w:hAnsi="Trebuchet MS" w:cs="Times New Roman"/>
          <w:bCs/>
          <w:color w:val="000000"/>
        </w:rPr>
        <w:t xml:space="preserve">Course of Independent Study </w:t>
      </w:r>
      <w:r w:rsidRPr="009A0896">
        <w:rPr>
          <w:rFonts w:ascii="Trebuchet MS" w:eastAsia="Times New Roman" w:hAnsi="Trebuchet MS" w:cs="Times New Roman"/>
          <w:bCs/>
          <w:color w:val="000000"/>
        </w:rPr>
        <w:t xml:space="preserve">will be awarded by </w:t>
      </w:r>
      <w:r w:rsidR="00216DFE">
        <w:rPr>
          <w:rFonts w:ascii="Trebuchet MS" w:eastAsia="Times New Roman" w:hAnsi="Trebuchet MS" w:cs="Times New Roman"/>
          <w:bCs/>
          <w:color w:val="000000"/>
        </w:rPr>
        <w:t>panel of</w:t>
      </w:r>
      <w:r w:rsidRPr="009A0896">
        <w:rPr>
          <w:rFonts w:ascii="Trebuchet MS" w:eastAsia="Times New Roman" w:hAnsi="Trebuchet MS" w:cs="Times New Roman"/>
          <w:bCs/>
          <w:color w:val="000000"/>
        </w:rPr>
        <w:t xml:space="preserve"> faculty. An individual oral examination ( in addition to the public defense )  of the participant (s) may be considered necessary by the faculty </w:t>
      </w:r>
      <w:r w:rsidR="00216DFE">
        <w:rPr>
          <w:rFonts w:ascii="Trebuchet MS" w:eastAsia="Times New Roman" w:hAnsi="Trebuchet MS" w:cs="Times New Roman"/>
          <w:bCs/>
          <w:color w:val="000000"/>
        </w:rPr>
        <w:t xml:space="preserve">panel </w:t>
      </w:r>
      <w:r w:rsidRPr="009A0896">
        <w:rPr>
          <w:rFonts w:ascii="Trebuchet MS" w:eastAsia="Times New Roman" w:hAnsi="Trebuchet MS" w:cs="Times New Roman"/>
          <w:bCs/>
          <w:color w:val="000000"/>
        </w:rPr>
        <w:t>befor</w:t>
      </w:r>
      <w:r w:rsidR="00216DFE">
        <w:rPr>
          <w:rFonts w:ascii="Trebuchet MS" w:eastAsia="Times New Roman" w:hAnsi="Trebuchet MS" w:cs="Times New Roman"/>
          <w:bCs/>
          <w:color w:val="000000"/>
        </w:rPr>
        <w:t>e awarding of the final grade</w:t>
      </w:r>
    </w:p>
    <w:p w14:paraId="77F48A1E" w14:textId="77777777" w:rsidR="00216DFE" w:rsidRPr="009A0896" w:rsidRDefault="00216DFE" w:rsidP="00216DFE">
      <w:pPr>
        <w:spacing w:after="0" w:line="240" w:lineRule="auto"/>
        <w:jc w:val="both"/>
        <w:textAlignment w:val="baseline"/>
        <w:rPr>
          <w:rFonts w:ascii="Trebuchet MS" w:eastAsia="Times New Roman" w:hAnsi="Trebuchet MS" w:cs="Arial"/>
          <w:color w:val="000000"/>
        </w:rPr>
      </w:pPr>
    </w:p>
    <w:p w14:paraId="7B639509" w14:textId="40A9BEB4" w:rsidR="00A25DC0" w:rsidRPr="00EA407D" w:rsidRDefault="00A25DC0" w:rsidP="00CD208A">
      <w:pPr>
        <w:pStyle w:val="ListParagraph"/>
        <w:numPr>
          <w:ilvl w:val="0"/>
          <w:numId w:val="6"/>
        </w:numPr>
        <w:spacing w:after="0" w:line="240" w:lineRule="auto"/>
        <w:textAlignment w:val="baseline"/>
        <w:outlineLvl w:val="3"/>
        <w:rPr>
          <w:rFonts w:ascii="Trebuchet MS" w:eastAsia="Times New Roman" w:hAnsi="Trebuchet MS" w:cs="Times New Roman"/>
          <w:b/>
          <w:bCs/>
          <w:color w:val="000000"/>
        </w:rPr>
      </w:pPr>
      <w:r w:rsidRPr="00EA407D">
        <w:rPr>
          <w:rFonts w:ascii="Trebuchet MS" w:eastAsia="Times New Roman" w:hAnsi="Trebuchet MS" w:cs="Times New Roman"/>
          <w:b/>
          <w:bCs/>
          <w:color w:val="000000"/>
        </w:rPr>
        <w:t>Evaluation Criteria</w:t>
      </w:r>
    </w:p>
    <w:p w14:paraId="36596917" w14:textId="77777777" w:rsidR="00A25DC0" w:rsidRPr="00EA407D" w:rsidRDefault="00A25DC0" w:rsidP="00A25DC0">
      <w:pPr>
        <w:pStyle w:val="ListParagraph"/>
        <w:spacing w:after="0" w:line="240" w:lineRule="auto"/>
        <w:ind w:left="360"/>
        <w:textAlignment w:val="baseline"/>
        <w:outlineLvl w:val="3"/>
        <w:rPr>
          <w:rFonts w:ascii="Trebuchet MS" w:eastAsia="Times New Roman" w:hAnsi="Trebuchet MS" w:cs="Times New Roman"/>
          <w:b/>
          <w:bCs/>
          <w:color w:val="000000"/>
        </w:rPr>
      </w:pPr>
    </w:p>
    <w:tbl>
      <w:tblPr>
        <w:tblStyle w:val="TableGrid"/>
        <w:tblW w:w="0" w:type="auto"/>
        <w:tblInd w:w="360" w:type="dxa"/>
        <w:tblLook w:val="04A0" w:firstRow="1" w:lastRow="0" w:firstColumn="1" w:lastColumn="0" w:noHBand="0" w:noVBand="1"/>
      </w:tblPr>
      <w:tblGrid>
        <w:gridCol w:w="3798"/>
      </w:tblGrid>
      <w:tr w:rsidR="00B416AB" w:rsidRPr="00EA407D" w14:paraId="5C73E2D0" w14:textId="77777777" w:rsidTr="00146BA8">
        <w:tc>
          <w:tcPr>
            <w:tcW w:w="3798" w:type="dxa"/>
            <w:vAlign w:val="bottom"/>
          </w:tcPr>
          <w:p w14:paraId="1F2163B6" w14:textId="14D78D8F" w:rsidR="00B416AB" w:rsidRPr="00EA407D" w:rsidRDefault="00A06868" w:rsidP="00A8507C">
            <w:pPr>
              <w:jc w:val="both"/>
              <w:rPr>
                <w:rFonts w:ascii="Trebuchet MS" w:eastAsia="Times New Roman" w:hAnsi="Trebuchet MS" w:cs="Tahoma"/>
                <w:color w:val="000000"/>
              </w:rPr>
            </w:pPr>
            <w:r>
              <w:rPr>
                <w:rFonts w:ascii="Trebuchet MS" w:eastAsia="Times New Roman" w:hAnsi="Trebuchet MS" w:cs="Tahoma"/>
                <w:color w:val="000000"/>
              </w:rPr>
              <w:t>Problem Definition &amp; Objective</w:t>
            </w:r>
          </w:p>
        </w:tc>
      </w:tr>
      <w:tr w:rsidR="00B416AB" w:rsidRPr="00EA407D" w14:paraId="78876D22" w14:textId="77777777" w:rsidTr="00146BA8">
        <w:tc>
          <w:tcPr>
            <w:tcW w:w="3798" w:type="dxa"/>
            <w:vAlign w:val="center"/>
          </w:tcPr>
          <w:p w14:paraId="64D11D14" w14:textId="214BAC4D" w:rsidR="00B416AB" w:rsidRPr="00EA407D" w:rsidRDefault="00844494" w:rsidP="00A8507C">
            <w:pPr>
              <w:rPr>
                <w:rFonts w:ascii="Trebuchet MS" w:eastAsia="Times New Roman" w:hAnsi="Trebuchet MS" w:cs="Tahoma"/>
                <w:color w:val="000000"/>
              </w:rPr>
            </w:pPr>
            <w:r>
              <w:rPr>
                <w:rFonts w:ascii="Trebuchet MS" w:eastAsia="Times New Roman" w:hAnsi="Trebuchet MS" w:cs="Tahoma"/>
                <w:color w:val="000000"/>
              </w:rPr>
              <w:t>Research Method</w:t>
            </w:r>
          </w:p>
        </w:tc>
      </w:tr>
      <w:tr w:rsidR="00B416AB" w:rsidRPr="00EA407D" w14:paraId="00A87136" w14:textId="77777777" w:rsidTr="00146BA8">
        <w:tc>
          <w:tcPr>
            <w:tcW w:w="3798" w:type="dxa"/>
            <w:vAlign w:val="bottom"/>
          </w:tcPr>
          <w:p w14:paraId="7E729A53" w14:textId="3908065E" w:rsidR="00B416AB" w:rsidRPr="00EA407D" w:rsidRDefault="00844494" w:rsidP="00A8507C">
            <w:pPr>
              <w:rPr>
                <w:rFonts w:ascii="Trebuchet MS" w:eastAsia="Times New Roman" w:hAnsi="Trebuchet MS" w:cs="Tahoma"/>
                <w:color w:val="000000"/>
              </w:rPr>
            </w:pPr>
            <w:r>
              <w:rPr>
                <w:rFonts w:ascii="Trebuchet MS" w:eastAsia="Times New Roman" w:hAnsi="Trebuchet MS" w:cs="Tahoma"/>
                <w:color w:val="000000"/>
              </w:rPr>
              <w:t>Insights</w:t>
            </w:r>
          </w:p>
        </w:tc>
      </w:tr>
      <w:tr w:rsidR="00B416AB" w:rsidRPr="00EA407D" w14:paraId="428ACB81" w14:textId="77777777" w:rsidTr="00146BA8">
        <w:tc>
          <w:tcPr>
            <w:tcW w:w="3798" w:type="dxa"/>
            <w:vAlign w:val="bottom"/>
          </w:tcPr>
          <w:p w14:paraId="590BCE47" w14:textId="5D67DFEE" w:rsidR="00B416AB" w:rsidRPr="00EA407D" w:rsidRDefault="00844494" w:rsidP="00A8507C">
            <w:pPr>
              <w:rPr>
                <w:rFonts w:ascii="Trebuchet MS" w:eastAsia="Times New Roman" w:hAnsi="Trebuchet MS" w:cs="Tahoma"/>
                <w:color w:val="000000"/>
              </w:rPr>
            </w:pPr>
            <w:r>
              <w:rPr>
                <w:rFonts w:ascii="Trebuchet MS" w:eastAsia="Times New Roman" w:hAnsi="Trebuchet MS" w:cs="Tahoma"/>
                <w:color w:val="000000"/>
              </w:rPr>
              <w:t>Effort: Quality of field work</w:t>
            </w:r>
          </w:p>
        </w:tc>
      </w:tr>
      <w:tr w:rsidR="00B416AB" w:rsidRPr="00EA407D" w14:paraId="649C5580" w14:textId="77777777" w:rsidTr="00146BA8">
        <w:tc>
          <w:tcPr>
            <w:tcW w:w="3798" w:type="dxa"/>
            <w:vAlign w:val="bottom"/>
          </w:tcPr>
          <w:p w14:paraId="61ADF5B8" w14:textId="77777777" w:rsidR="00B416AB" w:rsidRPr="00EA407D" w:rsidRDefault="00B416AB" w:rsidP="00A8507C">
            <w:pPr>
              <w:rPr>
                <w:rFonts w:ascii="Trebuchet MS" w:eastAsia="Times New Roman" w:hAnsi="Trebuchet MS" w:cs="Tahoma"/>
                <w:color w:val="000000"/>
              </w:rPr>
            </w:pPr>
            <w:r>
              <w:rPr>
                <w:rFonts w:ascii="Trebuchet MS" w:eastAsia="Times New Roman" w:hAnsi="Trebuchet MS" w:cs="Tahoma"/>
                <w:color w:val="000000"/>
              </w:rPr>
              <w:t>Presentation skills</w:t>
            </w:r>
          </w:p>
        </w:tc>
      </w:tr>
      <w:tr w:rsidR="00B416AB" w:rsidRPr="00EA407D" w14:paraId="0D072BA3" w14:textId="77777777" w:rsidTr="00146BA8">
        <w:tc>
          <w:tcPr>
            <w:tcW w:w="3798" w:type="dxa"/>
            <w:vAlign w:val="bottom"/>
          </w:tcPr>
          <w:p w14:paraId="5C8905CF" w14:textId="77777777" w:rsidR="00B416AB" w:rsidRPr="00EA407D" w:rsidRDefault="00B416AB" w:rsidP="00A8507C">
            <w:pPr>
              <w:rPr>
                <w:rFonts w:ascii="Trebuchet MS" w:eastAsia="Times New Roman" w:hAnsi="Trebuchet MS" w:cs="Tahoma"/>
                <w:color w:val="000000"/>
              </w:rPr>
            </w:pPr>
            <w:r>
              <w:rPr>
                <w:rFonts w:ascii="Trebuchet MS" w:eastAsia="Times New Roman" w:hAnsi="Trebuchet MS" w:cs="Tahoma"/>
                <w:color w:val="000000"/>
              </w:rPr>
              <w:t>Project report</w:t>
            </w:r>
          </w:p>
        </w:tc>
      </w:tr>
      <w:tr w:rsidR="00B416AB" w:rsidRPr="00EA407D" w14:paraId="3B652EFF" w14:textId="77777777" w:rsidTr="00146BA8">
        <w:tc>
          <w:tcPr>
            <w:tcW w:w="3798" w:type="dxa"/>
            <w:vAlign w:val="bottom"/>
          </w:tcPr>
          <w:p w14:paraId="6721CF59" w14:textId="0638FB2F" w:rsidR="00B416AB" w:rsidRPr="00EA407D" w:rsidRDefault="00844494" w:rsidP="00A8507C">
            <w:pPr>
              <w:rPr>
                <w:rFonts w:ascii="Trebuchet MS" w:eastAsia="Times New Roman" w:hAnsi="Trebuchet MS" w:cs="Tahoma"/>
                <w:color w:val="000000"/>
              </w:rPr>
            </w:pPr>
            <w:r>
              <w:rPr>
                <w:rFonts w:ascii="Trebuchet MS" w:eastAsia="Times New Roman" w:hAnsi="Trebuchet MS" w:cs="Tahoma"/>
                <w:color w:val="000000"/>
              </w:rPr>
              <w:t>Discussion</w:t>
            </w:r>
            <w:r w:rsidR="00A06868">
              <w:rPr>
                <w:rFonts w:ascii="Trebuchet MS" w:eastAsia="Times New Roman" w:hAnsi="Trebuchet MS" w:cs="Tahoma"/>
                <w:color w:val="000000"/>
              </w:rPr>
              <w:t xml:space="preserve"> &amp; Recommendation</w:t>
            </w:r>
          </w:p>
        </w:tc>
      </w:tr>
      <w:tr w:rsidR="00B416AB" w:rsidRPr="00EA407D" w14:paraId="772B0750" w14:textId="77777777" w:rsidTr="00146BA8">
        <w:tc>
          <w:tcPr>
            <w:tcW w:w="3798" w:type="dxa"/>
            <w:vAlign w:val="bottom"/>
          </w:tcPr>
          <w:p w14:paraId="33C8BC70" w14:textId="77777777" w:rsidR="00B416AB" w:rsidRPr="00146BA8" w:rsidRDefault="00B416AB" w:rsidP="00A8507C">
            <w:pPr>
              <w:rPr>
                <w:rFonts w:ascii="Trebuchet MS" w:eastAsia="Times New Roman" w:hAnsi="Trebuchet MS" w:cs="Tahoma"/>
                <w:b/>
                <w:color w:val="000000"/>
              </w:rPr>
            </w:pPr>
            <w:r w:rsidRPr="00146BA8">
              <w:rPr>
                <w:rFonts w:ascii="Trebuchet MS" w:eastAsia="Times New Roman" w:hAnsi="Trebuchet MS" w:cs="Tahoma"/>
                <w:b/>
                <w:color w:val="000000"/>
              </w:rPr>
              <w:t>Total</w:t>
            </w:r>
          </w:p>
        </w:tc>
      </w:tr>
    </w:tbl>
    <w:p w14:paraId="48C470D0" w14:textId="77777777" w:rsidR="00A25DC0" w:rsidRPr="00EA407D" w:rsidRDefault="00A25DC0" w:rsidP="00A25DC0">
      <w:pPr>
        <w:pStyle w:val="ListParagraph"/>
        <w:spacing w:after="0" w:line="240" w:lineRule="auto"/>
        <w:ind w:left="360"/>
        <w:textAlignment w:val="baseline"/>
        <w:outlineLvl w:val="3"/>
        <w:rPr>
          <w:rFonts w:ascii="Trebuchet MS" w:eastAsia="Times New Roman" w:hAnsi="Trebuchet MS" w:cs="Times New Roman"/>
          <w:b/>
          <w:bCs/>
          <w:color w:val="000000"/>
        </w:rPr>
      </w:pPr>
    </w:p>
    <w:p w14:paraId="3328B301" w14:textId="77777777" w:rsidR="00EA407D" w:rsidRPr="00EA407D" w:rsidRDefault="00EA407D" w:rsidP="00EA407D">
      <w:pPr>
        <w:jc w:val="both"/>
        <w:rPr>
          <w:rFonts w:ascii="Trebuchet MS" w:hAnsi="Trebuchet MS" w:cs="Tahoma"/>
          <w:b/>
          <w:bCs/>
        </w:rPr>
      </w:pPr>
      <w:r w:rsidRPr="00EA407D">
        <w:rPr>
          <w:rFonts w:ascii="Trebuchet MS" w:hAnsi="Trebuchet MS" w:cs="Tahoma"/>
          <w:b/>
          <w:bCs/>
        </w:rPr>
        <w:t>Guidelines for reference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68"/>
        <w:gridCol w:w="1920"/>
      </w:tblGrid>
      <w:tr w:rsidR="00EA407D" w:rsidRPr="00EA407D" w14:paraId="120C3820" w14:textId="77777777" w:rsidTr="00EA407D">
        <w:tc>
          <w:tcPr>
            <w:tcW w:w="2868" w:type="dxa"/>
          </w:tcPr>
          <w:p w14:paraId="3B68063B" w14:textId="77777777" w:rsidR="00EA407D" w:rsidRPr="00EA407D" w:rsidRDefault="00EA407D" w:rsidP="00A8507C">
            <w:pPr>
              <w:spacing w:after="0" w:line="240" w:lineRule="auto"/>
              <w:rPr>
                <w:rFonts w:ascii="Trebuchet MS" w:hAnsi="Trebuchet MS" w:cs="Tahoma"/>
                <w:color w:val="000000"/>
              </w:rPr>
            </w:pPr>
            <w:r w:rsidRPr="00EA407D">
              <w:rPr>
                <w:rFonts w:ascii="Trebuchet MS" w:hAnsi="Trebuchet MS" w:cs="Tahoma"/>
                <w:color w:val="000000"/>
              </w:rPr>
              <w:t>Excellent</w:t>
            </w:r>
          </w:p>
        </w:tc>
        <w:tc>
          <w:tcPr>
            <w:tcW w:w="1920" w:type="dxa"/>
          </w:tcPr>
          <w:p w14:paraId="20C3C93F" w14:textId="1433C5F1" w:rsidR="00EA407D" w:rsidRPr="00EA407D" w:rsidRDefault="00EA407D" w:rsidP="00A8507C">
            <w:pPr>
              <w:spacing w:after="0" w:line="240" w:lineRule="auto"/>
              <w:rPr>
                <w:rFonts w:ascii="Trebuchet MS" w:hAnsi="Trebuchet MS" w:cs="Tahoma"/>
                <w:color w:val="000000"/>
              </w:rPr>
            </w:pPr>
            <w:r w:rsidRPr="00EA407D">
              <w:rPr>
                <w:rFonts w:ascii="Trebuchet MS" w:hAnsi="Trebuchet MS" w:cs="Tahoma"/>
                <w:color w:val="000000"/>
              </w:rPr>
              <w:t>&gt;90%</w:t>
            </w:r>
            <w:r w:rsidR="00A06868">
              <w:rPr>
                <w:rFonts w:ascii="Trebuchet MS" w:hAnsi="Trebuchet MS" w:cs="Tahoma"/>
                <w:color w:val="000000"/>
              </w:rPr>
              <w:t xml:space="preserve"> </w:t>
            </w:r>
          </w:p>
        </w:tc>
      </w:tr>
      <w:tr w:rsidR="00EA407D" w:rsidRPr="00EA407D" w14:paraId="2E1B6A83" w14:textId="77777777" w:rsidTr="00EA407D">
        <w:tc>
          <w:tcPr>
            <w:tcW w:w="2868" w:type="dxa"/>
          </w:tcPr>
          <w:p w14:paraId="79D1ECFA" w14:textId="77777777" w:rsidR="00EA407D" w:rsidRPr="00EA407D" w:rsidRDefault="00EA407D" w:rsidP="00A8507C">
            <w:pPr>
              <w:spacing w:after="0" w:line="240" w:lineRule="auto"/>
              <w:rPr>
                <w:rFonts w:ascii="Trebuchet MS" w:hAnsi="Trebuchet MS" w:cs="Tahoma"/>
                <w:color w:val="000000"/>
              </w:rPr>
            </w:pPr>
            <w:r w:rsidRPr="00EA407D">
              <w:rPr>
                <w:rFonts w:ascii="Trebuchet MS" w:hAnsi="Trebuchet MS" w:cs="Tahoma"/>
                <w:color w:val="000000"/>
              </w:rPr>
              <w:t>Very Good</w:t>
            </w:r>
          </w:p>
        </w:tc>
        <w:tc>
          <w:tcPr>
            <w:tcW w:w="1920" w:type="dxa"/>
          </w:tcPr>
          <w:p w14:paraId="057D2C5C" w14:textId="77777777" w:rsidR="00EA407D" w:rsidRPr="00EA407D" w:rsidRDefault="00EA407D" w:rsidP="00A8507C">
            <w:pPr>
              <w:spacing w:after="0" w:line="240" w:lineRule="auto"/>
              <w:rPr>
                <w:rFonts w:ascii="Trebuchet MS" w:hAnsi="Trebuchet MS" w:cs="Tahoma"/>
                <w:color w:val="000000"/>
              </w:rPr>
            </w:pPr>
            <w:r w:rsidRPr="00EA407D">
              <w:rPr>
                <w:rFonts w:ascii="Trebuchet MS" w:hAnsi="Trebuchet MS" w:cs="Tahoma"/>
                <w:color w:val="000000"/>
              </w:rPr>
              <w:t>80 – 90%</w:t>
            </w:r>
          </w:p>
        </w:tc>
      </w:tr>
      <w:tr w:rsidR="00EA407D" w:rsidRPr="00EA407D" w14:paraId="2780213D" w14:textId="77777777" w:rsidTr="00EA407D">
        <w:tc>
          <w:tcPr>
            <w:tcW w:w="2868" w:type="dxa"/>
          </w:tcPr>
          <w:p w14:paraId="6CD1FA0E" w14:textId="77777777" w:rsidR="00EA407D" w:rsidRPr="00EA407D" w:rsidRDefault="00EA407D" w:rsidP="00A8507C">
            <w:pPr>
              <w:spacing w:after="0" w:line="240" w:lineRule="auto"/>
              <w:rPr>
                <w:rFonts w:ascii="Trebuchet MS" w:hAnsi="Trebuchet MS" w:cs="Tahoma"/>
                <w:color w:val="000000"/>
              </w:rPr>
            </w:pPr>
            <w:r w:rsidRPr="00EA407D">
              <w:rPr>
                <w:rFonts w:ascii="Trebuchet MS" w:hAnsi="Trebuchet MS" w:cs="Tahoma"/>
                <w:color w:val="000000"/>
              </w:rPr>
              <w:t>Good</w:t>
            </w:r>
          </w:p>
        </w:tc>
        <w:tc>
          <w:tcPr>
            <w:tcW w:w="1920" w:type="dxa"/>
          </w:tcPr>
          <w:p w14:paraId="4E72DC74" w14:textId="77777777" w:rsidR="00EA407D" w:rsidRPr="00EA407D" w:rsidRDefault="00EA407D" w:rsidP="00A8507C">
            <w:pPr>
              <w:spacing w:after="0" w:line="240" w:lineRule="auto"/>
              <w:rPr>
                <w:rFonts w:ascii="Trebuchet MS" w:hAnsi="Trebuchet MS" w:cs="Tahoma"/>
                <w:color w:val="000000"/>
              </w:rPr>
            </w:pPr>
            <w:r w:rsidRPr="00EA407D">
              <w:rPr>
                <w:rFonts w:ascii="Trebuchet MS" w:hAnsi="Trebuchet MS" w:cs="Tahoma"/>
                <w:color w:val="000000"/>
              </w:rPr>
              <w:t>65 – 80%</w:t>
            </w:r>
          </w:p>
        </w:tc>
      </w:tr>
      <w:tr w:rsidR="00EA407D" w:rsidRPr="00EA407D" w14:paraId="49F6E954" w14:textId="77777777" w:rsidTr="00EA407D">
        <w:tc>
          <w:tcPr>
            <w:tcW w:w="2868" w:type="dxa"/>
          </w:tcPr>
          <w:p w14:paraId="7987E57E" w14:textId="77777777" w:rsidR="00EA407D" w:rsidRPr="00EA407D" w:rsidRDefault="00EA407D" w:rsidP="00A8507C">
            <w:pPr>
              <w:spacing w:after="0" w:line="240" w:lineRule="auto"/>
              <w:rPr>
                <w:rFonts w:ascii="Trebuchet MS" w:hAnsi="Trebuchet MS" w:cs="Tahoma"/>
                <w:color w:val="000000"/>
              </w:rPr>
            </w:pPr>
            <w:r w:rsidRPr="00EA407D">
              <w:rPr>
                <w:rFonts w:ascii="Trebuchet MS" w:hAnsi="Trebuchet MS" w:cs="Tahoma"/>
                <w:color w:val="000000"/>
              </w:rPr>
              <w:t>Average</w:t>
            </w:r>
          </w:p>
        </w:tc>
        <w:tc>
          <w:tcPr>
            <w:tcW w:w="1920" w:type="dxa"/>
          </w:tcPr>
          <w:p w14:paraId="6D7C05C9" w14:textId="77777777" w:rsidR="00EA407D" w:rsidRPr="00EA407D" w:rsidRDefault="00EA407D" w:rsidP="00A8507C">
            <w:pPr>
              <w:spacing w:after="0" w:line="240" w:lineRule="auto"/>
              <w:rPr>
                <w:rFonts w:ascii="Trebuchet MS" w:hAnsi="Trebuchet MS" w:cs="Tahoma"/>
                <w:color w:val="000000"/>
              </w:rPr>
            </w:pPr>
            <w:r w:rsidRPr="00EA407D">
              <w:rPr>
                <w:rFonts w:ascii="Trebuchet MS" w:hAnsi="Trebuchet MS" w:cs="Tahoma"/>
                <w:color w:val="000000"/>
              </w:rPr>
              <w:t>65 – 50%</w:t>
            </w:r>
          </w:p>
        </w:tc>
      </w:tr>
      <w:tr w:rsidR="00EA407D" w:rsidRPr="00EA407D" w14:paraId="1D810BF4" w14:textId="77777777" w:rsidTr="00EA407D">
        <w:tc>
          <w:tcPr>
            <w:tcW w:w="2868" w:type="dxa"/>
          </w:tcPr>
          <w:p w14:paraId="2062185B" w14:textId="77777777" w:rsidR="00EA407D" w:rsidRPr="00EA407D" w:rsidRDefault="00EA407D" w:rsidP="00A8507C">
            <w:pPr>
              <w:spacing w:after="0" w:line="240" w:lineRule="auto"/>
              <w:rPr>
                <w:rFonts w:ascii="Trebuchet MS" w:hAnsi="Trebuchet MS" w:cs="Tahoma"/>
                <w:color w:val="000000"/>
              </w:rPr>
            </w:pPr>
            <w:r w:rsidRPr="00EA407D">
              <w:rPr>
                <w:rFonts w:ascii="Trebuchet MS" w:hAnsi="Trebuchet MS" w:cs="Tahoma"/>
                <w:color w:val="000000"/>
              </w:rPr>
              <w:t>Below Average</w:t>
            </w:r>
          </w:p>
        </w:tc>
        <w:tc>
          <w:tcPr>
            <w:tcW w:w="1920" w:type="dxa"/>
          </w:tcPr>
          <w:p w14:paraId="6E4D108E" w14:textId="77777777" w:rsidR="00EA407D" w:rsidRPr="00EA407D" w:rsidRDefault="00EA407D" w:rsidP="00A8507C">
            <w:pPr>
              <w:spacing w:after="0" w:line="240" w:lineRule="auto"/>
              <w:rPr>
                <w:rFonts w:ascii="Trebuchet MS" w:hAnsi="Trebuchet MS" w:cs="Tahoma"/>
                <w:color w:val="000000"/>
              </w:rPr>
            </w:pPr>
            <w:r w:rsidRPr="00EA407D">
              <w:rPr>
                <w:rFonts w:ascii="Trebuchet MS" w:hAnsi="Trebuchet MS" w:cs="Tahoma"/>
                <w:color w:val="000000"/>
              </w:rPr>
              <w:t>&lt;50%</w:t>
            </w:r>
          </w:p>
        </w:tc>
      </w:tr>
    </w:tbl>
    <w:p w14:paraId="7AB4468F" w14:textId="77777777" w:rsidR="00EA407D" w:rsidRPr="00EA407D" w:rsidRDefault="00EA407D" w:rsidP="00A25DC0">
      <w:pPr>
        <w:pStyle w:val="ListParagraph"/>
        <w:spacing w:after="0" w:line="240" w:lineRule="auto"/>
        <w:ind w:left="360"/>
        <w:textAlignment w:val="baseline"/>
        <w:outlineLvl w:val="3"/>
        <w:rPr>
          <w:rFonts w:ascii="Trebuchet MS" w:eastAsia="Times New Roman" w:hAnsi="Trebuchet MS" w:cs="Times New Roman"/>
          <w:b/>
          <w:bCs/>
          <w:color w:val="000000"/>
        </w:rPr>
      </w:pPr>
    </w:p>
    <w:p w14:paraId="7103E19E" w14:textId="77777777" w:rsidR="009A0896" w:rsidRPr="00501745" w:rsidRDefault="009A0896" w:rsidP="00CD208A">
      <w:pPr>
        <w:pStyle w:val="ListParagraph"/>
        <w:numPr>
          <w:ilvl w:val="0"/>
          <w:numId w:val="6"/>
        </w:numPr>
        <w:spacing w:after="0" w:line="240" w:lineRule="auto"/>
        <w:textAlignment w:val="baseline"/>
        <w:outlineLvl w:val="3"/>
        <w:rPr>
          <w:rFonts w:ascii="Trebuchet MS" w:eastAsia="Times New Roman" w:hAnsi="Trebuchet MS" w:cs="Times New Roman"/>
          <w:b/>
          <w:bCs/>
          <w:color w:val="000000"/>
        </w:rPr>
      </w:pPr>
      <w:r w:rsidRPr="00501745">
        <w:rPr>
          <w:rFonts w:ascii="Trebuchet MS" w:eastAsia="Times New Roman" w:hAnsi="Trebuchet MS" w:cs="Times New Roman"/>
          <w:b/>
          <w:bCs/>
          <w:color w:val="000000"/>
        </w:rPr>
        <w:t>Timeline</w:t>
      </w:r>
      <w:r w:rsidR="00AF4E99">
        <w:rPr>
          <w:rFonts w:ascii="Trebuchet MS" w:eastAsia="Times New Roman" w:hAnsi="Trebuchet MS" w:cs="Times New Roman"/>
          <w:b/>
          <w:bCs/>
          <w:color w:val="000000"/>
        </w:rPr>
        <w:t>s</w:t>
      </w:r>
      <w:r w:rsidRPr="00501745">
        <w:rPr>
          <w:rFonts w:ascii="Trebuchet MS" w:eastAsia="Times New Roman" w:hAnsi="Trebuchet MS" w:cs="Times New Roman"/>
          <w:b/>
          <w:bCs/>
          <w:color w:val="000000"/>
        </w:rPr>
        <w:t xml:space="preserve"> for the Study</w:t>
      </w:r>
    </w:p>
    <w:p w14:paraId="3CF36C66" w14:textId="45C11E06" w:rsidR="009C38D4" w:rsidRDefault="009C38D4" w:rsidP="009A0896">
      <w:pPr>
        <w:spacing w:after="0" w:line="240" w:lineRule="auto"/>
        <w:rPr>
          <w:rFonts w:ascii="Trebuchet MS" w:eastAsia="Times New Roman" w:hAnsi="Trebuchet MS" w:cs="Times New Roman"/>
        </w:rPr>
      </w:pPr>
      <w:r w:rsidRPr="00501745">
        <w:rPr>
          <w:rFonts w:ascii="Trebuchet MS" w:eastAsia="Times New Roman" w:hAnsi="Trebuchet MS" w:cs="Times New Roman"/>
        </w:rPr>
        <w:t xml:space="preserve">The </w:t>
      </w:r>
      <w:r w:rsidR="00EE212A">
        <w:rPr>
          <w:rFonts w:ascii="Trebuchet MS" w:eastAsia="Times New Roman" w:hAnsi="Trebuchet MS" w:cs="Times New Roman"/>
        </w:rPr>
        <w:t xml:space="preserve">Course of Independent Study </w:t>
      </w:r>
      <w:r w:rsidRPr="00501745">
        <w:rPr>
          <w:rFonts w:ascii="Trebuchet MS" w:eastAsia="Times New Roman" w:hAnsi="Trebuchet MS" w:cs="Times New Roman"/>
        </w:rPr>
        <w:t>work should constitute 80 hours of work</w:t>
      </w:r>
      <w:r w:rsidR="00DE0C1C" w:rsidRPr="00501745">
        <w:rPr>
          <w:rFonts w:ascii="Trebuchet MS" w:eastAsia="Times New Roman" w:hAnsi="Trebuchet MS" w:cs="Times New Roman"/>
        </w:rPr>
        <w:t xml:space="preserve">, </w:t>
      </w:r>
      <w:r w:rsidRPr="00501745">
        <w:rPr>
          <w:rFonts w:ascii="Trebuchet MS" w:eastAsia="Times New Roman" w:hAnsi="Trebuchet MS" w:cs="Times New Roman"/>
        </w:rPr>
        <w:t xml:space="preserve">which would then be considered as equivalent to </w:t>
      </w:r>
      <w:r w:rsidR="00B416AB">
        <w:rPr>
          <w:rFonts w:ascii="Trebuchet MS" w:eastAsia="Times New Roman" w:hAnsi="Trebuchet MS" w:cs="Times New Roman"/>
        </w:rPr>
        <w:t>2</w:t>
      </w:r>
      <w:r w:rsidRPr="00501745">
        <w:rPr>
          <w:rFonts w:ascii="Trebuchet MS" w:eastAsia="Times New Roman" w:hAnsi="Trebuchet MS" w:cs="Times New Roman"/>
        </w:rPr>
        <w:t xml:space="preserve"> credit.</w:t>
      </w:r>
    </w:p>
    <w:p w14:paraId="61926496" w14:textId="77777777" w:rsidR="00F91E42" w:rsidRDefault="00F91E42" w:rsidP="009A0896">
      <w:pPr>
        <w:spacing w:after="0" w:line="240" w:lineRule="auto"/>
        <w:rPr>
          <w:rFonts w:ascii="Trebuchet MS" w:eastAsia="Times New Roman" w:hAnsi="Trebuchet MS" w:cs="Times New Roman"/>
        </w:rPr>
      </w:pPr>
    </w:p>
    <w:p w14:paraId="4829BF09" w14:textId="77777777" w:rsidR="00F91E42" w:rsidRDefault="00F91E42" w:rsidP="00F91E42">
      <w:pPr>
        <w:pStyle w:val="ListParagraph"/>
        <w:numPr>
          <w:ilvl w:val="0"/>
          <w:numId w:val="6"/>
        </w:numPr>
        <w:spacing w:after="0" w:line="240" w:lineRule="auto"/>
        <w:rPr>
          <w:rFonts w:ascii="Trebuchet MS" w:eastAsia="Times New Roman" w:hAnsi="Trebuchet MS" w:cs="Times New Roman"/>
          <w:b/>
        </w:rPr>
      </w:pPr>
      <w:r w:rsidRPr="00F91E42">
        <w:rPr>
          <w:rFonts w:ascii="Trebuchet MS" w:eastAsia="Times New Roman" w:hAnsi="Trebuchet MS" w:cs="Times New Roman"/>
          <w:b/>
        </w:rPr>
        <w:t>Reporting Norms</w:t>
      </w:r>
    </w:p>
    <w:p w14:paraId="04928F5E" w14:textId="77777777" w:rsidR="00A46276" w:rsidRDefault="00A46276" w:rsidP="00A46276">
      <w:pPr>
        <w:spacing w:after="0" w:line="240" w:lineRule="auto"/>
        <w:rPr>
          <w:rFonts w:ascii="Trebuchet MS" w:eastAsia="Times New Roman" w:hAnsi="Trebuchet MS" w:cs="Times New Roman"/>
        </w:rPr>
      </w:pPr>
    </w:p>
    <w:p w14:paraId="0592CD7D" w14:textId="1A5B9BAA" w:rsidR="00A46276" w:rsidRDefault="00A46276" w:rsidP="006529F8">
      <w:pPr>
        <w:spacing w:after="0" w:line="240" w:lineRule="auto"/>
        <w:jc w:val="both"/>
        <w:rPr>
          <w:rFonts w:ascii="Trebuchet MS" w:eastAsia="Times New Roman" w:hAnsi="Trebuchet MS" w:cs="Times New Roman"/>
        </w:rPr>
      </w:pPr>
      <w:r>
        <w:rPr>
          <w:rFonts w:ascii="Trebuchet MS" w:eastAsia="Times New Roman" w:hAnsi="Trebuchet MS" w:cs="Times New Roman"/>
        </w:rPr>
        <w:t xml:space="preserve">The participant should </w:t>
      </w:r>
      <w:r w:rsidR="00911B8B">
        <w:rPr>
          <w:rFonts w:ascii="Trebuchet MS" w:eastAsia="Times New Roman" w:hAnsi="Trebuchet MS" w:cs="Times New Roman"/>
        </w:rPr>
        <w:t xml:space="preserve">ensure that a </w:t>
      </w:r>
      <w:r w:rsidR="00911B8B" w:rsidRPr="006529F8">
        <w:rPr>
          <w:rFonts w:ascii="Trebuchet MS" w:eastAsia="Times New Roman" w:hAnsi="Trebuchet MS" w:cs="Times New Roman"/>
          <w:b/>
        </w:rPr>
        <w:t>weekly</w:t>
      </w:r>
      <w:r w:rsidR="00911B8B">
        <w:rPr>
          <w:rFonts w:ascii="Trebuchet MS" w:eastAsia="Times New Roman" w:hAnsi="Trebuchet MS" w:cs="Times New Roman"/>
        </w:rPr>
        <w:t xml:space="preserve"> update is given to the faculty about the progress o</w:t>
      </w:r>
      <w:r w:rsidR="008F45C7">
        <w:rPr>
          <w:rFonts w:ascii="Trebuchet MS" w:eastAsia="Times New Roman" w:hAnsi="Trebuchet MS" w:cs="Times New Roman"/>
        </w:rPr>
        <w:t xml:space="preserve">n the study and the </w:t>
      </w:r>
      <w:r w:rsidR="00972063">
        <w:rPr>
          <w:rFonts w:ascii="Trebuchet MS" w:eastAsia="Times New Roman" w:hAnsi="Trebuchet MS" w:cs="Times New Roman"/>
        </w:rPr>
        <w:t>report. Such</w:t>
      </w:r>
      <w:r w:rsidR="008F45C7">
        <w:rPr>
          <w:rFonts w:ascii="Trebuchet MS" w:eastAsia="Times New Roman" w:hAnsi="Trebuchet MS" w:cs="Times New Roman"/>
        </w:rPr>
        <w:t xml:space="preserve"> an update </w:t>
      </w:r>
      <w:r w:rsidR="00911B8B">
        <w:rPr>
          <w:rFonts w:ascii="Trebuchet MS" w:eastAsia="Times New Roman" w:hAnsi="Trebuchet MS" w:cs="Times New Roman"/>
        </w:rPr>
        <w:t xml:space="preserve">can be </w:t>
      </w:r>
      <w:r w:rsidR="008F45C7">
        <w:rPr>
          <w:rFonts w:ascii="Trebuchet MS" w:eastAsia="Times New Roman" w:hAnsi="Trebuchet MS" w:cs="Times New Roman"/>
        </w:rPr>
        <w:t xml:space="preserve">by having a </w:t>
      </w:r>
      <w:r w:rsidR="00911B8B">
        <w:rPr>
          <w:rFonts w:ascii="Trebuchet MS" w:eastAsia="Times New Roman" w:hAnsi="Trebuchet MS" w:cs="Times New Roman"/>
        </w:rPr>
        <w:t xml:space="preserve">personal meet </w:t>
      </w:r>
      <w:r w:rsidR="008F45C7">
        <w:rPr>
          <w:rFonts w:ascii="Trebuchet MS" w:eastAsia="Times New Roman" w:hAnsi="Trebuchet MS" w:cs="Times New Roman"/>
        </w:rPr>
        <w:t xml:space="preserve">with the faculty </w:t>
      </w:r>
      <w:r w:rsidR="00911B8B">
        <w:rPr>
          <w:rFonts w:ascii="Trebuchet MS" w:eastAsia="Times New Roman" w:hAnsi="Trebuchet MS" w:cs="Times New Roman"/>
        </w:rPr>
        <w:t xml:space="preserve">or an email update </w:t>
      </w:r>
      <w:r w:rsidR="008F45C7">
        <w:rPr>
          <w:rFonts w:ascii="Trebuchet MS" w:eastAsia="Times New Roman" w:hAnsi="Trebuchet MS" w:cs="Times New Roman"/>
        </w:rPr>
        <w:t>on the progress</w:t>
      </w:r>
      <w:r w:rsidR="00911B8B">
        <w:rPr>
          <w:rFonts w:ascii="Trebuchet MS" w:eastAsia="Times New Roman" w:hAnsi="Trebuchet MS" w:cs="Times New Roman"/>
        </w:rPr>
        <w:t xml:space="preserve"> as decided &amp; agreed to by the faculty </w:t>
      </w:r>
      <w:proofErr w:type="spellStart"/>
      <w:r w:rsidR="00911B8B">
        <w:rPr>
          <w:rFonts w:ascii="Trebuchet MS" w:eastAsia="Times New Roman" w:hAnsi="Trebuchet MS" w:cs="Times New Roman"/>
        </w:rPr>
        <w:t>incharge</w:t>
      </w:r>
      <w:proofErr w:type="spellEnd"/>
      <w:r w:rsidR="008F45C7">
        <w:rPr>
          <w:rFonts w:ascii="Trebuchet MS" w:eastAsia="Times New Roman" w:hAnsi="Trebuchet MS" w:cs="Times New Roman"/>
        </w:rPr>
        <w:t>.</w:t>
      </w:r>
      <w:r w:rsidR="006529F8">
        <w:rPr>
          <w:rFonts w:ascii="Trebuchet MS" w:eastAsia="Times New Roman" w:hAnsi="Trebuchet MS" w:cs="Times New Roman"/>
        </w:rPr>
        <w:t xml:space="preserve"> However, on a </w:t>
      </w:r>
      <w:r w:rsidR="006529F8" w:rsidRPr="00200EC6">
        <w:rPr>
          <w:rFonts w:ascii="Trebuchet MS" w:eastAsia="Times New Roman" w:hAnsi="Trebuchet MS" w:cs="Times New Roman"/>
          <w:b/>
        </w:rPr>
        <w:t>fortnightly</w:t>
      </w:r>
      <w:r w:rsidR="006529F8">
        <w:rPr>
          <w:rFonts w:ascii="Trebuchet MS" w:eastAsia="Times New Roman" w:hAnsi="Trebuchet MS" w:cs="Times New Roman"/>
        </w:rPr>
        <w:t xml:space="preserve"> basis, a </w:t>
      </w:r>
      <w:r w:rsidR="006529F8" w:rsidRPr="00200EC6">
        <w:rPr>
          <w:rFonts w:ascii="Trebuchet MS" w:eastAsia="Times New Roman" w:hAnsi="Trebuchet MS" w:cs="Times New Roman"/>
          <w:b/>
        </w:rPr>
        <w:t>personal</w:t>
      </w:r>
      <w:r w:rsidR="006529F8">
        <w:rPr>
          <w:rFonts w:ascii="Trebuchet MS" w:eastAsia="Times New Roman" w:hAnsi="Trebuchet MS" w:cs="Times New Roman"/>
        </w:rPr>
        <w:t xml:space="preserve"> meet with the guiding faculty will be mandatory. Such a meet &amp; reporting will ensure that the learning objectives are on track. This will also enable the guiding faculty to gauge the </w:t>
      </w:r>
      <w:r w:rsidR="00C433F9">
        <w:rPr>
          <w:rFonts w:ascii="Trebuchet MS" w:eastAsia="Times New Roman" w:hAnsi="Trebuchet MS" w:cs="Times New Roman"/>
        </w:rPr>
        <w:t>rigor</w:t>
      </w:r>
      <w:r w:rsidR="006529F8">
        <w:rPr>
          <w:rFonts w:ascii="Trebuchet MS" w:eastAsia="Times New Roman" w:hAnsi="Trebuchet MS" w:cs="Times New Roman"/>
        </w:rPr>
        <w:t xml:space="preserve"> and the time spent on the study.</w:t>
      </w:r>
    </w:p>
    <w:p w14:paraId="619F4CE9" w14:textId="77777777" w:rsidR="00FF0BB7" w:rsidRDefault="00FF0BB7" w:rsidP="006529F8">
      <w:pPr>
        <w:spacing w:after="0" w:line="240" w:lineRule="auto"/>
        <w:jc w:val="both"/>
        <w:rPr>
          <w:rFonts w:ascii="Trebuchet MS" w:eastAsia="Times New Roman" w:hAnsi="Trebuchet MS" w:cs="Times New Roman"/>
        </w:rPr>
      </w:pPr>
    </w:p>
    <w:p w14:paraId="0B525D99" w14:textId="727B474F" w:rsidR="00FF0BB7" w:rsidRPr="00FF0BB7" w:rsidRDefault="00FF0BB7" w:rsidP="00FF0BB7">
      <w:pPr>
        <w:pStyle w:val="ListParagraph"/>
        <w:numPr>
          <w:ilvl w:val="0"/>
          <w:numId w:val="6"/>
        </w:numPr>
        <w:spacing w:after="0" w:line="240" w:lineRule="auto"/>
        <w:jc w:val="both"/>
        <w:rPr>
          <w:rFonts w:ascii="Trebuchet MS" w:eastAsia="Times New Roman" w:hAnsi="Trebuchet MS" w:cs="Times New Roman"/>
          <w:b/>
          <w:bCs/>
        </w:rPr>
      </w:pPr>
      <w:r w:rsidRPr="00FF0BB7">
        <w:rPr>
          <w:rFonts w:ascii="Trebuchet MS" w:eastAsia="Times New Roman" w:hAnsi="Trebuchet MS" w:cs="Times New Roman"/>
          <w:b/>
          <w:bCs/>
        </w:rPr>
        <w:t>Use of AI &amp; allied Tech</w:t>
      </w:r>
    </w:p>
    <w:p w14:paraId="6B4FE118" w14:textId="77777777" w:rsidR="00FF0BB7" w:rsidRDefault="00FF0BB7" w:rsidP="00FF0BB7">
      <w:pPr>
        <w:spacing w:after="0" w:line="240" w:lineRule="auto"/>
        <w:jc w:val="both"/>
        <w:rPr>
          <w:rFonts w:ascii="Trebuchet MS" w:eastAsia="Times New Roman" w:hAnsi="Trebuchet MS" w:cs="Times New Roman"/>
          <w:b/>
          <w:bCs/>
        </w:rPr>
      </w:pPr>
    </w:p>
    <w:p w14:paraId="41A3D070" w14:textId="6B6DFE73" w:rsidR="00FF0BB7" w:rsidRDefault="00FF0BB7" w:rsidP="00FF0BB7">
      <w:pPr>
        <w:pStyle w:val="ListParagraph"/>
        <w:numPr>
          <w:ilvl w:val="0"/>
          <w:numId w:val="25"/>
        </w:numPr>
        <w:spacing w:after="0" w:line="240" w:lineRule="auto"/>
        <w:jc w:val="both"/>
        <w:rPr>
          <w:rFonts w:ascii="Trebuchet MS" w:eastAsia="Times New Roman" w:hAnsi="Trebuchet MS" w:cs="Times New Roman"/>
        </w:rPr>
      </w:pPr>
      <w:r w:rsidRPr="00FF0BB7">
        <w:rPr>
          <w:rFonts w:ascii="Trebuchet MS" w:eastAsia="Times New Roman" w:hAnsi="Trebuchet MS" w:cs="Times New Roman"/>
        </w:rPr>
        <w:t>Ethics</w:t>
      </w:r>
      <w:r>
        <w:rPr>
          <w:rFonts w:ascii="Trebuchet MS" w:eastAsia="Times New Roman" w:hAnsi="Trebuchet MS" w:cs="Times New Roman"/>
        </w:rPr>
        <w:t xml:space="preserve"> </w:t>
      </w:r>
      <w:r w:rsidR="00E174EB" w:rsidRPr="00E174EB">
        <w:rPr>
          <w:rFonts w:ascii="Segoe UI Symbol" w:eastAsia="Times New Roman" w:hAnsi="Segoe UI Symbol" w:cs="Segoe UI Symbol"/>
        </w:rPr>
        <w:t>✔</w:t>
      </w:r>
    </w:p>
    <w:p w14:paraId="57E25663" w14:textId="0351227F" w:rsidR="00FF0BB7" w:rsidRDefault="00FF0BB7" w:rsidP="00FF0BB7">
      <w:pPr>
        <w:pStyle w:val="ListParagraph"/>
        <w:numPr>
          <w:ilvl w:val="0"/>
          <w:numId w:val="25"/>
        </w:numPr>
        <w:spacing w:after="0" w:line="240" w:lineRule="auto"/>
        <w:jc w:val="both"/>
        <w:rPr>
          <w:rFonts w:ascii="Trebuchet MS" w:eastAsia="Times New Roman" w:hAnsi="Trebuchet MS" w:cs="Times New Roman"/>
        </w:rPr>
      </w:pPr>
      <w:r>
        <w:rPr>
          <w:rFonts w:ascii="Trebuchet MS" w:eastAsia="Times New Roman" w:hAnsi="Trebuchet MS" w:cs="Times New Roman"/>
        </w:rPr>
        <w:t>No GPT</w:t>
      </w:r>
      <w:r w:rsidR="00E174EB">
        <w:rPr>
          <w:rFonts w:ascii="Trebuchet MS" w:eastAsia="Times New Roman" w:hAnsi="Trebuchet MS" w:cs="Times New Roman"/>
        </w:rPr>
        <w:t xml:space="preserve"> x</w:t>
      </w:r>
    </w:p>
    <w:p w14:paraId="38B28EBD" w14:textId="0AA8C89C" w:rsidR="00FF0BB7" w:rsidRDefault="00FF0BB7" w:rsidP="00FF0BB7">
      <w:pPr>
        <w:pStyle w:val="ListParagraph"/>
        <w:numPr>
          <w:ilvl w:val="0"/>
          <w:numId w:val="25"/>
        </w:numPr>
        <w:spacing w:after="0" w:line="240" w:lineRule="auto"/>
        <w:jc w:val="both"/>
        <w:rPr>
          <w:rFonts w:ascii="Trebuchet MS" w:eastAsia="Times New Roman" w:hAnsi="Trebuchet MS" w:cs="Times New Roman"/>
        </w:rPr>
      </w:pPr>
      <w:r>
        <w:rPr>
          <w:rFonts w:ascii="Trebuchet MS" w:eastAsia="Times New Roman" w:hAnsi="Trebuchet MS" w:cs="Times New Roman"/>
        </w:rPr>
        <w:t>All work should be owned by the student/s.</w:t>
      </w:r>
    </w:p>
    <w:p w14:paraId="03AC16FB" w14:textId="1C62FBB8" w:rsidR="00FF0BB7" w:rsidRDefault="00FF0BB7" w:rsidP="00FF0BB7">
      <w:pPr>
        <w:pStyle w:val="ListParagraph"/>
        <w:numPr>
          <w:ilvl w:val="0"/>
          <w:numId w:val="25"/>
        </w:numPr>
        <w:spacing w:after="0" w:line="240" w:lineRule="auto"/>
        <w:jc w:val="both"/>
        <w:rPr>
          <w:rFonts w:ascii="Trebuchet MS" w:eastAsia="Times New Roman" w:hAnsi="Trebuchet MS" w:cs="Times New Roman"/>
        </w:rPr>
      </w:pPr>
      <w:r>
        <w:rPr>
          <w:rFonts w:ascii="Trebuchet MS" w:eastAsia="Times New Roman" w:hAnsi="Trebuchet MS" w:cs="Times New Roman"/>
        </w:rPr>
        <w:t>Declaration</w:t>
      </w:r>
    </w:p>
    <w:p w14:paraId="19F8A4DA" w14:textId="55069B3C" w:rsidR="00FF0BB7" w:rsidRPr="00FF0BB7" w:rsidRDefault="00FF0BB7" w:rsidP="00FF0BB7">
      <w:pPr>
        <w:pStyle w:val="ListParagraph"/>
        <w:numPr>
          <w:ilvl w:val="0"/>
          <w:numId w:val="25"/>
        </w:numPr>
        <w:spacing w:after="0" w:line="240" w:lineRule="auto"/>
        <w:jc w:val="both"/>
        <w:rPr>
          <w:rFonts w:ascii="Trebuchet MS" w:eastAsia="Times New Roman" w:hAnsi="Trebuchet MS" w:cs="Times New Roman"/>
        </w:rPr>
      </w:pPr>
      <w:r>
        <w:rPr>
          <w:rFonts w:ascii="Trebuchet MS" w:eastAsia="Times New Roman" w:hAnsi="Trebuchet MS" w:cs="Times New Roman"/>
        </w:rPr>
        <w:t>Violation will lead to F</w:t>
      </w:r>
    </w:p>
    <w:p w14:paraId="6BE1DAB2" w14:textId="77777777" w:rsidR="00A3599F" w:rsidRDefault="00A3599F" w:rsidP="00C41CCA">
      <w:pPr>
        <w:spacing w:after="0" w:line="240" w:lineRule="auto"/>
        <w:jc w:val="center"/>
        <w:rPr>
          <w:rFonts w:ascii="Trebuchet MS" w:eastAsia="Times New Roman" w:hAnsi="Trebuchet MS" w:cs="Times New Roman"/>
        </w:rPr>
      </w:pPr>
    </w:p>
    <w:p w14:paraId="528FD7E6" w14:textId="77777777" w:rsidR="00A3599F" w:rsidRDefault="00A3599F" w:rsidP="00C41CCA">
      <w:pPr>
        <w:spacing w:after="0" w:line="240" w:lineRule="auto"/>
        <w:jc w:val="center"/>
        <w:rPr>
          <w:rFonts w:ascii="Trebuchet MS" w:eastAsia="Times New Roman" w:hAnsi="Trebuchet MS" w:cs="Times New Roman"/>
        </w:rPr>
      </w:pPr>
    </w:p>
    <w:p w14:paraId="55FD7FC5" w14:textId="791B8D58" w:rsidR="00972063" w:rsidRDefault="00A3599F" w:rsidP="00A3599F">
      <w:pPr>
        <w:spacing w:after="0" w:line="240" w:lineRule="auto"/>
        <w:rPr>
          <w:rFonts w:ascii="Trebuchet MS" w:eastAsia="Times New Roman" w:hAnsi="Trebuchet MS" w:cs="Times New Roman"/>
          <w:b/>
          <w:szCs w:val="20"/>
        </w:rPr>
      </w:pPr>
      <w:r w:rsidRPr="00A3599F">
        <w:rPr>
          <w:rFonts w:ascii="Trebuchet MS" w:eastAsia="Times New Roman" w:hAnsi="Trebuchet MS" w:cs="Times New Roman"/>
          <w:b/>
          <w:szCs w:val="20"/>
        </w:rPr>
        <w:lastRenderedPageBreak/>
        <w:t>Rubrics and Evaluation Criteria</w:t>
      </w:r>
    </w:p>
    <w:p w14:paraId="68E190B2" w14:textId="77777777" w:rsidR="00972063" w:rsidRPr="00A3599F" w:rsidRDefault="00972063" w:rsidP="00A3599F">
      <w:pPr>
        <w:spacing w:after="0" w:line="240" w:lineRule="auto"/>
        <w:rPr>
          <w:rFonts w:ascii="Trebuchet MS" w:eastAsia="Times New Roman" w:hAnsi="Trebuchet MS" w:cs="Times New Roman"/>
          <w:b/>
          <w:szCs w:val="20"/>
        </w:rPr>
      </w:pPr>
    </w:p>
    <w:tbl>
      <w:tblPr>
        <w:tblStyle w:val="TableGrid"/>
        <w:tblpPr w:leftFromText="180" w:rightFromText="180" w:vertAnchor="page" w:horzAnchor="margin" w:tblpXSpec="center" w:tblpY="4771"/>
        <w:tblW w:w="10017" w:type="dxa"/>
        <w:tblLayout w:type="fixed"/>
        <w:tblLook w:val="04A0" w:firstRow="1" w:lastRow="0" w:firstColumn="1" w:lastColumn="0" w:noHBand="0" w:noVBand="1"/>
      </w:tblPr>
      <w:tblGrid>
        <w:gridCol w:w="1980"/>
        <w:gridCol w:w="2410"/>
        <w:gridCol w:w="3071"/>
        <w:gridCol w:w="2556"/>
      </w:tblGrid>
      <w:tr w:rsidR="00972063" w:rsidRPr="00972063" w14:paraId="41FE58B6" w14:textId="77777777" w:rsidTr="0069133E">
        <w:trPr>
          <w:cantSplit/>
          <w:trHeight w:val="501"/>
        </w:trPr>
        <w:tc>
          <w:tcPr>
            <w:tcW w:w="1980" w:type="dxa"/>
            <w:vAlign w:val="center"/>
          </w:tcPr>
          <w:p w14:paraId="000EB1A8" w14:textId="77777777" w:rsidR="00972063" w:rsidRPr="00972063" w:rsidRDefault="00972063" w:rsidP="00972063">
            <w:pPr>
              <w:rPr>
                <w:rFonts w:ascii="Trebuchet MS" w:eastAsia="Times New Roman" w:hAnsi="Trebuchet MS" w:cs="Times New Roman"/>
                <w:b/>
                <w:sz w:val="20"/>
                <w:szCs w:val="20"/>
              </w:rPr>
            </w:pPr>
            <w:r w:rsidRPr="00972063">
              <w:rPr>
                <w:rFonts w:ascii="Trebuchet MS" w:eastAsia="Times New Roman" w:hAnsi="Trebuchet MS" w:cs="Times New Roman"/>
                <w:b/>
                <w:sz w:val="20"/>
                <w:szCs w:val="20"/>
              </w:rPr>
              <w:t>Evaluation criteria</w:t>
            </w:r>
          </w:p>
        </w:tc>
        <w:tc>
          <w:tcPr>
            <w:tcW w:w="2410" w:type="dxa"/>
            <w:vAlign w:val="center"/>
          </w:tcPr>
          <w:p w14:paraId="4EC22557" w14:textId="77777777" w:rsidR="00972063" w:rsidRPr="00972063" w:rsidRDefault="00972063" w:rsidP="00972063">
            <w:pPr>
              <w:rPr>
                <w:rFonts w:ascii="Trebuchet MS" w:eastAsia="Times New Roman" w:hAnsi="Trebuchet MS" w:cs="Times New Roman"/>
                <w:b/>
                <w:sz w:val="20"/>
                <w:szCs w:val="20"/>
              </w:rPr>
            </w:pPr>
            <w:r w:rsidRPr="00972063">
              <w:rPr>
                <w:rFonts w:ascii="Trebuchet MS" w:eastAsia="Times New Roman" w:hAnsi="Trebuchet MS" w:cs="Times New Roman"/>
                <w:b/>
                <w:sz w:val="20"/>
                <w:szCs w:val="20"/>
              </w:rPr>
              <w:t xml:space="preserve">Below Expectation </w:t>
            </w:r>
          </w:p>
          <w:p w14:paraId="091F5400" w14:textId="77777777" w:rsidR="00972063" w:rsidRPr="00972063" w:rsidRDefault="00972063" w:rsidP="00972063">
            <w:pPr>
              <w:rPr>
                <w:rFonts w:ascii="Trebuchet MS" w:eastAsia="Times New Roman" w:hAnsi="Trebuchet MS" w:cs="Times New Roman"/>
                <w:sz w:val="20"/>
                <w:szCs w:val="20"/>
              </w:rPr>
            </w:pPr>
            <w:r w:rsidRPr="00972063">
              <w:rPr>
                <w:rFonts w:ascii="Trebuchet MS" w:eastAsia="Times New Roman" w:hAnsi="Trebuchet MS" w:cs="Times New Roman"/>
                <w:sz w:val="20"/>
                <w:szCs w:val="20"/>
              </w:rPr>
              <w:t>(1-6)</w:t>
            </w:r>
          </w:p>
        </w:tc>
        <w:tc>
          <w:tcPr>
            <w:tcW w:w="3071" w:type="dxa"/>
            <w:vAlign w:val="center"/>
          </w:tcPr>
          <w:p w14:paraId="11E63980" w14:textId="77777777" w:rsidR="00972063" w:rsidRPr="00972063" w:rsidRDefault="00972063" w:rsidP="00972063">
            <w:pPr>
              <w:rPr>
                <w:rFonts w:ascii="Trebuchet MS" w:eastAsia="Times New Roman" w:hAnsi="Trebuchet MS" w:cs="Times New Roman"/>
                <w:b/>
                <w:sz w:val="20"/>
                <w:szCs w:val="20"/>
              </w:rPr>
            </w:pPr>
            <w:r w:rsidRPr="00972063">
              <w:rPr>
                <w:rFonts w:ascii="Trebuchet MS" w:eastAsia="Times New Roman" w:hAnsi="Trebuchet MS" w:cs="Times New Roman"/>
                <w:b/>
                <w:sz w:val="20"/>
                <w:szCs w:val="20"/>
              </w:rPr>
              <w:t xml:space="preserve">Meets Expectation </w:t>
            </w:r>
            <w:r w:rsidRPr="00972063">
              <w:rPr>
                <w:rFonts w:ascii="Trebuchet MS" w:eastAsia="Times New Roman" w:hAnsi="Trebuchet MS" w:cs="Times New Roman"/>
                <w:b/>
                <w:sz w:val="20"/>
                <w:szCs w:val="20"/>
              </w:rPr>
              <w:br/>
            </w:r>
            <w:r w:rsidRPr="00972063">
              <w:rPr>
                <w:rFonts w:ascii="Trebuchet MS" w:eastAsia="Times New Roman" w:hAnsi="Trebuchet MS" w:cs="Times New Roman"/>
                <w:sz w:val="20"/>
                <w:szCs w:val="20"/>
              </w:rPr>
              <w:t>(&gt;6, &lt;= 9)</w:t>
            </w:r>
          </w:p>
        </w:tc>
        <w:tc>
          <w:tcPr>
            <w:tcW w:w="2556" w:type="dxa"/>
            <w:vAlign w:val="center"/>
          </w:tcPr>
          <w:p w14:paraId="4838B180" w14:textId="77777777" w:rsidR="00972063" w:rsidRPr="00972063" w:rsidRDefault="00972063" w:rsidP="00972063">
            <w:pPr>
              <w:rPr>
                <w:rFonts w:ascii="Trebuchet MS" w:eastAsia="Times New Roman" w:hAnsi="Trebuchet MS" w:cs="Times New Roman"/>
                <w:b/>
                <w:sz w:val="20"/>
                <w:szCs w:val="20"/>
              </w:rPr>
            </w:pPr>
            <w:r w:rsidRPr="00972063">
              <w:rPr>
                <w:rFonts w:ascii="Trebuchet MS" w:eastAsia="Times New Roman" w:hAnsi="Trebuchet MS" w:cs="Times New Roman"/>
                <w:b/>
                <w:sz w:val="20"/>
                <w:szCs w:val="20"/>
              </w:rPr>
              <w:t xml:space="preserve">Above Expectation </w:t>
            </w:r>
            <w:r w:rsidRPr="00972063">
              <w:rPr>
                <w:rFonts w:ascii="Trebuchet MS" w:eastAsia="Times New Roman" w:hAnsi="Trebuchet MS" w:cs="Times New Roman"/>
                <w:b/>
                <w:sz w:val="20"/>
                <w:szCs w:val="20"/>
              </w:rPr>
              <w:br/>
            </w:r>
            <w:r w:rsidRPr="00972063">
              <w:rPr>
                <w:rFonts w:ascii="Trebuchet MS" w:eastAsia="Times New Roman" w:hAnsi="Trebuchet MS" w:cs="Times New Roman"/>
                <w:sz w:val="20"/>
                <w:szCs w:val="20"/>
              </w:rPr>
              <w:t>(&gt;9)</w:t>
            </w:r>
          </w:p>
        </w:tc>
      </w:tr>
      <w:tr w:rsidR="00972063" w:rsidRPr="00972063" w14:paraId="45E5E9C1" w14:textId="77777777" w:rsidTr="0069133E">
        <w:trPr>
          <w:trHeight w:val="1243"/>
        </w:trPr>
        <w:tc>
          <w:tcPr>
            <w:tcW w:w="1980" w:type="dxa"/>
            <w:vAlign w:val="center"/>
          </w:tcPr>
          <w:p w14:paraId="559E1675" w14:textId="77777777" w:rsidR="00972063" w:rsidRPr="00972063" w:rsidRDefault="00972063" w:rsidP="00972063">
            <w:pPr>
              <w:rPr>
                <w:rFonts w:ascii="Trebuchet MS" w:eastAsia="Times New Roman" w:hAnsi="Trebuchet MS" w:cs="Times New Roman"/>
                <w:b/>
                <w:sz w:val="20"/>
                <w:szCs w:val="20"/>
              </w:rPr>
            </w:pPr>
            <w:r w:rsidRPr="00972063">
              <w:rPr>
                <w:rFonts w:ascii="Trebuchet MS" w:eastAsia="Times New Roman" w:hAnsi="Trebuchet MS" w:cs="Times New Roman"/>
                <w:b/>
                <w:sz w:val="20"/>
                <w:szCs w:val="20"/>
              </w:rPr>
              <w:t>1) Problem Definition and Objectives</w:t>
            </w:r>
          </w:p>
          <w:p w14:paraId="2CD06644" w14:textId="77777777" w:rsidR="00972063" w:rsidRPr="00972063" w:rsidRDefault="00972063" w:rsidP="00972063">
            <w:pPr>
              <w:rPr>
                <w:rFonts w:ascii="Trebuchet MS" w:eastAsia="Times New Roman" w:hAnsi="Trebuchet MS" w:cs="Times New Roman"/>
                <w:b/>
                <w:sz w:val="20"/>
                <w:szCs w:val="20"/>
              </w:rPr>
            </w:pPr>
            <w:r w:rsidRPr="00972063">
              <w:rPr>
                <w:rFonts w:ascii="Trebuchet MS" w:eastAsia="Times New Roman" w:hAnsi="Trebuchet MS" w:cs="Times New Roman"/>
                <w:b/>
                <w:sz w:val="20"/>
                <w:szCs w:val="20"/>
              </w:rPr>
              <w:t>20% Weightage</w:t>
            </w:r>
          </w:p>
        </w:tc>
        <w:tc>
          <w:tcPr>
            <w:tcW w:w="2410" w:type="dxa"/>
            <w:vAlign w:val="center"/>
          </w:tcPr>
          <w:p w14:paraId="51EFF76C" w14:textId="77777777" w:rsidR="00972063" w:rsidRPr="00972063" w:rsidRDefault="00972063" w:rsidP="00972063">
            <w:pPr>
              <w:numPr>
                <w:ilvl w:val="0"/>
                <w:numId w:val="32"/>
              </w:numPr>
              <w:ind w:left="217" w:hanging="180"/>
              <w:contextualSpacing/>
              <w:rPr>
                <w:rFonts w:ascii="Trebuchet MS" w:eastAsia="Times New Roman" w:hAnsi="Trebuchet MS" w:cs="Times New Roman"/>
                <w:sz w:val="20"/>
                <w:szCs w:val="20"/>
              </w:rPr>
            </w:pPr>
            <w:r w:rsidRPr="00972063">
              <w:rPr>
                <w:rFonts w:ascii="Trebuchet MS" w:eastAsia="Times New Roman" w:hAnsi="Trebuchet MS" w:cs="Times New Roman"/>
                <w:sz w:val="20"/>
                <w:szCs w:val="20"/>
              </w:rPr>
              <w:t>The problem statement is vague and lacks clear rationale and understanding of context</w:t>
            </w:r>
          </w:p>
          <w:p w14:paraId="7DF3D754" w14:textId="77777777" w:rsidR="00972063" w:rsidRPr="00972063" w:rsidRDefault="00972063" w:rsidP="00972063">
            <w:pPr>
              <w:numPr>
                <w:ilvl w:val="0"/>
                <w:numId w:val="32"/>
              </w:numPr>
              <w:ind w:left="217" w:hanging="180"/>
              <w:contextualSpacing/>
              <w:rPr>
                <w:rFonts w:ascii="Trebuchet MS" w:eastAsia="Times New Roman" w:hAnsi="Trebuchet MS" w:cs="Times New Roman"/>
                <w:sz w:val="20"/>
                <w:szCs w:val="20"/>
              </w:rPr>
            </w:pPr>
            <w:r w:rsidRPr="00972063">
              <w:rPr>
                <w:rFonts w:ascii="Trebuchet MS" w:eastAsia="Times New Roman" w:hAnsi="Trebuchet MS" w:cs="Times New Roman"/>
                <w:sz w:val="20"/>
                <w:szCs w:val="20"/>
              </w:rPr>
              <w:t>Is not able to set clear objectives. Has vague goals with no timelines</w:t>
            </w:r>
          </w:p>
        </w:tc>
        <w:tc>
          <w:tcPr>
            <w:tcW w:w="3071" w:type="dxa"/>
            <w:vAlign w:val="center"/>
          </w:tcPr>
          <w:p w14:paraId="0E989D57" w14:textId="77777777" w:rsidR="00972063" w:rsidRPr="00972063" w:rsidRDefault="00972063" w:rsidP="00972063">
            <w:pPr>
              <w:numPr>
                <w:ilvl w:val="0"/>
                <w:numId w:val="32"/>
              </w:numPr>
              <w:ind w:left="217" w:hanging="180"/>
              <w:contextualSpacing/>
              <w:rPr>
                <w:rFonts w:ascii="Trebuchet MS" w:eastAsia="Times New Roman" w:hAnsi="Trebuchet MS" w:cs="Times New Roman"/>
                <w:sz w:val="20"/>
                <w:szCs w:val="20"/>
              </w:rPr>
            </w:pPr>
            <w:r w:rsidRPr="00972063">
              <w:rPr>
                <w:rFonts w:ascii="Trebuchet MS" w:eastAsia="Times New Roman" w:hAnsi="Trebuchet MS" w:cs="Times New Roman"/>
                <w:sz w:val="20"/>
                <w:szCs w:val="20"/>
              </w:rPr>
              <w:t>The problem statement is satisfactory and comprehensive, but some specifics about the solution space are assumed with less logical reasoning</w:t>
            </w:r>
          </w:p>
          <w:p w14:paraId="0FD8D4C5" w14:textId="77777777" w:rsidR="00972063" w:rsidRPr="00972063" w:rsidRDefault="00972063" w:rsidP="00972063">
            <w:pPr>
              <w:numPr>
                <w:ilvl w:val="0"/>
                <w:numId w:val="32"/>
              </w:numPr>
              <w:ind w:left="217" w:hanging="180"/>
              <w:contextualSpacing/>
              <w:rPr>
                <w:rFonts w:ascii="Trebuchet MS" w:eastAsia="Times New Roman" w:hAnsi="Trebuchet MS" w:cs="Times New Roman"/>
                <w:sz w:val="20"/>
                <w:szCs w:val="20"/>
              </w:rPr>
            </w:pPr>
            <w:r w:rsidRPr="00972063">
              <w:rPr>
                <w:rFonts w:ascii="Trebuchet MS" w:eastAsia="Times New Roman" w:hAnsi="Trebuchet MS" w:cs="Times New Roman"/>
                <w:sz w:val="20"/>
                <w:szCs w:val="20"/>
              </w:rPr>
              <w:t>Is able to set the objectives but is unable to see the interconnection between them</w:t>
            </w:r>
          </w:p>
        </w:tc>
        <w:tc>
          <w:tcPr>
            <w:tcW w:w="2556" w:type="dxa"/>
            <w:vAlign w:val="center"/>
          </w:tcPr>
          <w:p w14:paraId="0C674BF5" w14:textId="77777777" w:rsidR="00972063" w:rsidRPr="00972063" w:rsidRDefault="00972063" w:rsidP="00972063">
            <w:pPr>
              <w:numPr>
                <w:ilvl w:val="0"/>
                <w:numId w:val="32"/>
              </w:numPr>
              <w:ind w:left="217" w:hanging="180"/>
              <w:contextualSpacing/>
              <w:rPr>
                <w:rFonts w:ascii="Trebuchet MS" w:eastAsia="Times New Roman" w:hAnsi="Trebuchet MS" w:cs="Times New Roman"/>
                <w:sz w:val="20"/>
                <w:szCs w:val="20"/>
              </w:rPr>
            </w:pPr>
            <w:r w:rsidRPr="00972063">
              <w:rPr>
                <w:rFonts w:ascii="Trebuchet MS" w:eastAsia="Times New Roman" w:hAnsi="Trebuchet MS" w:cs="Times New Roman"/>
                <w:sz w:val="20"/>
                <w:szCs w:val="20"/>
              </w:rPr>
              <w:t>A compelling, comprehensive problem statement with appropriate rationale and logic of assumptions given</w:t>
            </w:r>
          </w:p>
          <w:p w14:paraId="71D9A6EE" w14:textId="77777777" w:rsidR="00972063" w:rsidRPr="00972063" w:rsidRDefault="00972063" w:rsidP="00972063">
            <w:pPr>
              <w:numPr>
                <w:ilvl w:val="0"/>
                <w:numId w:val="32"/>
              </w:numPr>
              <w:ind w:left="217" w:hanging="180"/>
              <w:contextualSpacing/>
              <w:rPr>
                <w:rFonts w:ascii="Trebuchet MS" w:eastAsia="Times New Roman" w:hAnsi="Trebuchet MS" w:cs="Times New Roman"/>
                <w:sz w:val="20"/>
                <w:szCs w:val="20"/>
              </w:rPr>
            </w:pPr>
            <w:r w:rsidRPr="00972063">
              <w:rPr>
                <w:rFonts w:ascii="Trebuchet MS" w:eastAsia="Times New Roman" w:hAnsi="Trebuchet MS" w:cs="Times New Roman"/>
                <w:sz w:val="20"/>
                <w:szCs w:val="20"/>
              </w:rPr>
              <w:t>Is able to set clear objectives and can see the interconnections between them</w:t>
            </w:r>
          </w:p>
        </w:tc>
      </w:tr>
      <w:tr w:rsidR="00972063" w:rsidRPr="00972063" w14:paraId="0BA64DB7" w14:textId="77777777" w:rsidTr="0069133E">
        <w:trPr>
          <w:trHeight w:val="1243"/>
        </w:trPr>
        <w:tc>
          <w:tcPr>
            <w:tcW w:w="1980" w:type="dxa"/>
            <w:vAlign w:val="center"/>
          </w:tcPr>
          <w:p w14:paraId="20455D2B" w14:textId="77777777" w:rsidR="00972063" w:rsidRPr="00972063" w:rsidRDefault="00972063" w:rsidP="00972063">
            <w:pPr>
              <w:rPr>
                <w:rFonts w:ascii="Trebuchet MS" w:eastAsia="Times New Roman" w:hAnsi="Trebuchet MS" w:cs="Times New Roman"/>
                <w:b/>
                <w:sz w:val="20"/>
                <w:szCs w:val="20"/>
              </w:rPr>
            </w:pPr>
            <w:r w:rsidRPr="00972063">
              <w:rPr>
                <w:rFonts w:ascii="Trebuchet MS" w:eastAsia="Times New Roman" w:hAnsi="Trebuchet MS" w:cs="Times New Roman"/>
                <w:b/>
                <w:sz w:val="20"/>
                <w:szCs w:val="20"/>
              </w:rPr>
              <w:t>2) Research Method</w:t>
            </w:r>
          </w:p>
          <w:p w14:paraId="2013FC1C" w14:textId="77777777" w:rsidR="00972063" w:rsidRPr="00972063" w:rsidRDefault="00972063" w:rsidP="00972063">
            <w:pPr>
              <w:rPr>
                <w:rFonts w:ascii="Trebuchet MS" w:eastAsia="Times New Roman" w:hAnsi="Trebuchet MS" w:cs="Times New Roman"/>
                <w:b/>
                <w:sz w:val="20"/>
                <w:szCs w:val="20"/>
              </w:rPr>
            </w:pPr>
            <w:r w:rsidRPr="00972063">
              <w:rPr>
                <w:rFonts w:ascii="Trebuchet MS" w:eastAsia="Times New Roman" w:hAnsi="Trebuchet MS" w:cs="Times New Roman"/>
                <w:b/>
                <w:sz w:val="20"/>
                <w:szCs w:val="20"/>
              </w:rPr>
              <w:t>20% Weightage</w:t>
            </w:r>
          </w:p>
        </w:tc>
        <w:tc>
          <w:tcPr>
            <w:tcW w:w="2410" w:type="dxa"/>
            <w:vAlign w:val="center"/>
          </w:tcPr>
          <w:p w14:paraId="39BB8E92" w14:textId="77777777" w:rsidR="00972063" w:rsidRPr="00972063" w:rsidRDefault="00972063" w:rsidP="00972063">
            <w:pPr>
              <w:numPr>
                <w:ilvl w:val="0"/>
                <w:numId w:val="32"/>
              </w:numPr>
              <w:ind w:left="217" w:hanging="180"/>
              <w:contextualSpacing/>
              <w:rPr>
                <w:rFonts w:ascii="Trebuchet MS" w:eastAsia="Times New Roman" w:hAnsi="Trebuchet MS" w:cs="Times New Roman"/>
                <w:sz w:val="20"/>
                <w:szCs w:val="20"/>
              </w:rPr>
            </w:pPr>
            <w:r w:rsidRPr="00972063">
              <w:rPr>
                <w:rFonts w:ascii="Trebuchet MS" w:eastAsia="Times New Roman" w:hAnsi="Trebuchet MS" w:cs="Times New Roman"/>
                <w:sz w:val="20"/>
                <w:szCs w:val="20"/>
              </w:rPr>
              <w:t>Inappropriate research method and tools used.</w:t>
            </w:r>
          </w:p>
        </w:tc>
        <w:tc>
          <w:tcPr>
            <w:tcW w:w="3071" w:type="dxa"/>
            <w:vAlign w:val="center"/>
          </w:tcPr>
          <w:p w14:paraId="6B594D0E" w14:textId="77777777" w:rsidR="00972063" w:rsidRPr="00972063" w:rsidRDefault="00972063" w:rsidP="00972063">
            <w:pPr>
              <w:numPr>
                <w:ilvl w:val="0"/>
                <w:numId w:val="32"/>
              </w:numPr>
              <w:ind w:left="217" w:hanging="180"/>
              <w:contextualSpacing/>
              <w:rPr>
                <w:rFonts w:ascii="Trebuchet MS" w:eastAsia="Times New Roman" w:hAnsi="Trebuchet MS" w:cs="Times New Roman"/>
                <w:sz w:val="20"/>
                <w:szCs w:val="20"/>
              </w:rPr>
            </w:pPr>
            <w:r w:rsidRPr="00972063">
              <w:rPr>
                <w:rFonts w:ascii="Trebuchet MS" w:eastAsia="Times New Roman" w:hAnsi="Trebuchet MS" w:cs="Times New Roman"/>
                <w:sz w:val="20"/>
                <w:szCs w:val="20"/>
              </w:rPr>
              <w:t>Research method aligns reasonably well with the research objective.</w:t>
            </w:r>
          </w:p>
          <w:p w14:paraId="5BEE0001" w14:textId="77777777" w:rsidR="00972063" w:rsidRPr="00972063" w:rsidRDefault="00972063" w:rsidP="00972063">
            <w:pPr>
              <w:numPr>
                <w:ilvl w:val="0"/>
                <w:numId w:val="32"/>
              </w:numPr>
              <w:ind w:left="217" w:hanging="180"/>
              <w:contextualSpacing/>
              <w:rPr>
                <w:rFonts w:ascii="Trebuchet MS" w:eastAsia="Times New Roman" w:hAnsi="Trebuchet MS" w:cs="Times New Roman"/>
                <w:sz w:val="20"/>
                <w:szCs w:val="20"/>
              </w:rPr>
            </w:pPr>
            <w:r w:rsidRPr="00972063">
              <w:rPr>
                <w:rFonts w:ascii="Trebuchet MS" w:eastAsia="Times New Roman" w:hAnsi="Trebuchet MS" w:cs="Times New Roman"/>
                <w:sz w:val="20"/>
                <w:szCs w:val="20"/>
              </w:rPr>
              <w:t>Selection of tools and techniques is mostly appropriate.</w:t>
            </w:r>
          </w:p>
          <w:p w14:paraId="5483122F" w14:textId="77777777" w:rsidR="00972063" w:rsidRPr="00972063" w:rsidRDefault="00972063" w:rsidP="00972063">
            <w:pPr>
              <w:numPr>
                <w:ilvl w:val="0"/>
                <w:numId w:val="32"/>
              </w:numPr>
              <w:ind w:left="217" w:hanging="180"/>
              <w:contextualSpacing/>
              <w:rPr>
                <w:rFonts w:ascii="Trebuchet MS" w:eastAsia="Times New Roman" w:hAnsi="Trebuchet MS" w:cs="Times New Roman"/>
                <w:sz w:val="20"/>
                <w:szCs w:val="20"/>
              </w:rPr>
            </w:pPr>
            <w:r w:rsidRPr="00972063">
              <w:rPr>
                <w:rFonts w:ascii="Trebuchet MS" w:eastAsia="Times New Roman" w:hAnsi="Trebuchet MS" w:cs="Times New Roman"/>
                <w:sz w:val="20"/>
                <w:szCs w:val="20"/>
              </w:rPr>
              <w:t>Basic adherence to research methodology protocol.</w:t>
            </w:r>
          </w:p>
        </w:tc>
        <w:tc>
          <w:tcPr>
            <w:tcW w:w="2556" w:type="dxa"/>
            <w:vAlign w:val="center"/>
          </w:tcPr>
          <w:p w14:paraId="435D7D86" w14:textId="77777777" w:rsidR="00972063" w:rsidRPr="00972063" w:rsidRDefault="00972063" w:rsidP="00972063">
            <w:pPr>
              <w:numPr>
                <w:ilvl w:val="0"/>
                <w:numId w:val="32"/>
              </w:numPr>
              <w:ind w:left="217" w:hanging="180"/>
              <w:contextualSpacing/>
              <w:rPr>
                <w:rFonts w:ascii="Trebuchet MS" w:eastAsia="Times New Roman" w:hAnsi="Trebuchet MS" w:cs="Times New Roman"/>
                <w:sz w:val="20"/>
                <w:szCs w:val="20"/>
              </w:rPr>
            </w:pPr>
            <w:r w:rsidRPr="00972063">
              <w:rPr>
                <w:rFonts w:ascii="Trebuchet MS" w:eastAsia="Times New Roman" w:hAnsi="Trebuchet MS" w:cs="Times New Roman"/>
                <w:sz w:val="20"/>
                <w:szCs w:val="20"/>
              </w:rPr>
              <w:t>100% matching the research method with objective.</w:t>
            </w:r>
          </w:p>
          <w:p w14:paraId="74A55F75" w14:textId="77777777" w:rsidR="00972063" w:rsidRPr="00972063" w:rsidRDefault="00972063" w:rsidP="00972063">
            <w:pPr>
              <w:numPr>
                <w:ilvl w:val="0"/>
                <w:numId w:val="32"/>
              </w:numPr>
              <w:ind w:left="217" w:hanging="180"/>
              <w:contextualSpacing/>
              <w:rPr>
                <w:rFonts w:ascii="Trebuchet MS" w:eastAsia="Times New Roman" w:hAnsi="Trebuchet MS" w:cs="Times New Roman"/>
                <w:sz w:val="20"/>
                <w:szCs w:val="20"/>
              </w:rPr>
            </w:pPr>
            <w:r w:rsidRPr="00972063">
              <w:rPr>
                <w:rFonts w:ascii="Trebuchet MS" w:eastAsia="Times New Roman" w:hAnsi="Trebuchet MS" w:cs="Times New Roman"/>
                <w:sz w:val="20"/>
                <w:szCs w:val="20"/>
              </w:rPr>
              <w:t>Selection of appropriate tools&amp; technique.</w:t>
            </w:r>
          </w:p>
          <w:p w14:paraId="074C0D49" w14:textId="77777777" w:rsidR="00972063" w:rsidRPr="00972063" w:rsidRDefault="00972063" w:rsidP="00972063">
            <w:pPr>
              <w:numPr>
                <w:ilvl w:val="0"/>
                <w:numId w:val="32"/>
              </w:numPr>
              <w:ind w:left="217" w:hanging="180"/>
              <w:contextualSpacing/>
              <w:rPr>
                <w:rFonts w:ascii="Trebuchet MS" w:eastAsia="Times New Roman" w:hAnsi="Trebuchet MS" w:cs="Times New Roman"/>
                <w:sz w:val="20"/>
                <w:szCs w:val="20"/>
              </w:rPr>
            </w:pPr>
            <w:r w:rsidRPr="00972063">
              <w:rPr>
                <w:rFonts w:ascii="Trebuchet MS" w:eastAsia="Times New Roman" w:hAnsi="Trebuchet MS" w:cs="Times New Roman"/>
                <w:sz w:val="20"/>
                <w:szCs w:val="20"/>
              </w:rPr>
              <w:t>Consistently follows scientific research methodology protocol</w:t>
            </w:r>
          </w:p>
        </w:tc>
      </w:tr>
      <w:tr w:rsidR="00972063" w:rsidRPr="00972063" w14:paraId="6A9344A4" w14:textId="77777777" w:rsidTr="0069133E">
        <w:trPr>
          <w:trHeight w:val="1243"/>
        </w:trPr>
        <w:tc>
          <w:tcPr>
            <w:tcW w:w="1980" w:type="dxa"/>
          </w:tcPr>
          <w:p w14:paraId="06000EB2" w14:textId="77777777" w:rsidR="00972063" w:rsidRPr="00972063" w:rsidRDefault="00972063" w:rsidP="00972063">
            <w:pPr>
              <w:rPr>
                <w:rFonts w:ascii="Trebuchet MS" w:eastAsia="Times New Roman" w:hAnsi="Trebuchet MS" w:cs="Times New Roman"/>
                <w:b/>
                <w:sz w:val="20"/>
                <w:szCs w:val="20"/>
              </w:rPr>
            </w:pPr>
            <w:r w:rsidRPr="00972063">
              <w:rPr>
                <w:rFonts w:ascii="Trebuchet MS" w:eastAsia="Times New Roman" w:hAnsi="Trebuchet MS" w:cs="Times New Roman"/>
                <w:b/>
                <w:sz w:val="20"/>
                <w:szCs w:val="20"/>
              </w:rPr>
              <w:t>3) Insights</w:t>
            </w:r>
          </w:p>
          <w:p w14:paraId="4B407265" w14:textId="77777777" w:rsidR="00972063" w:rsidRPr="00972063" w:rsidRDefault="00972063" w:rsidP="00972063">
            <w:pPr>
              <w:rPr>
                <w:rFonts w:ascii="Trebuchet MS" w:eastAsia="Times New Roman" w:hAnsi="Trebuchet MS" w:cs="Times New Roman"/>
                <w:b/>
                <w:sz w:val="20"/>
                <w:szCs w:val="20"/>
              </w:rPr>
            </w:pPr>
            <w:r w:rsidRPr="00972063">
              <w:rPr>
                <w:rFonts w:ascii="Trebuchet MS" w:eastAsia="Times New Roman" w:hAnsi="Trebuchet MS" w:cs="Times New Roman"/>
                <w:b/>
                <w:sz w:val="20"/>
                <w:szCs w:val="20"/>
              </w:rPr>
              <w:t>10% Weightage</w:t>
            </w:r>
          </w:p>
        </w:tc>
        <w:tc>
          <w:tcPr>
            <w:tcW w:w="2410" w:type="dxa"/>
          </w:tcPr>
          <w:p w14:paraId="02715B38" w14:textId="77777777" w:rsidR="00972063" w:rsidRPr="00972063" w:rsidRDefault="00972063" w:rsidP="00972063">
            <w:pPr>
              <w:numPr>
                <w:ilvl w:val="0"/>
                <w:numId w:val="32"/>
              </w:numPr>
              <w:ind w:left="217" w:hanging="180"/>
              <w:contextualSpacing/>
              <w:rPr>
                <w:rFonts w:ascii="Trebuchet MS" w:eastAsia="Times New Roman" w:hAnsi="Trebuchet MS" w:cs="Times New Roman"/>
                <w:sz w:val="20"/>
                <w:szCs w:val="20"/>
              </w:rPr>
            </w:pPr>
            <w:r w:rsidRPr="00972063">
              <w:rPr>
                <w:rFonts w:ascii="Trebuchet MS" w:eastAsia="Times New Roman" w:hAnsi="Trebuchet MS" w:cs="Times New Roman"/>
                <w:sz w:val="20"/>
                <w:szCs w:val="20"/>
              </w:rPr>
              <w:t>Was unable to uncover new insights to help address business issues</w:t>
            </w:r>
          </w:p>
        </w:tc>
        <w:tc>
          <w:tcPr>
            <w:tcW w:w="3071" w:type="dxa"/>
          </w:tcPr>
          <w:p w14:paraId="51C5349B" w14:textId="77777777" w:rsidR="00972063" w:rsidRPr="00972063" w:rsidRDefault="00972063" w:rsidP="00972063">
            <w:pPr>
              <w:numPr>
                <w:ilvl w:val="0"/>
                <w:numId w:val="32"/>
              </w:numPr>
              <w:ind w:left="217" w:hanging="180"/>
              <w:contextualSpacing/>
              <w:rPr>
                <w:rFonts w:ascii="Trebuchet MS" w:eastAsia="Times New Roman" w:hAnsi="Trebuchet MS" w:cs="Times New Roman"/>
                <w:sz w:val="20"/>
                <w:szCs w:val="20"/>
              </w:rPr>
            </w:pPr>
            <w:r w:rsidRPr="00972063">
              <w:rPr>
                <w:rFonts w:ascii="Trebuchet MS" w:eastAsia="Times New Roman" w:hAnsi="Trebuchet MS" w:cs="Times New Roman"/>
                <w:sz w:val="20"/>
                <w:szCs w:val="20"/>
              </w:rPr>
              <w:t>Was able to generate new insights, which often helped to address business issues</w:t>
            </w:r>
          </w:p>
        </w:tc>
        <w:tc>
          <w:tcPr>
            <w:tcW w:w="2556" w:type="dxa"/>
          </w:tcPr>
          <w:p w14:paraId="1580002C" w14:textId="77777777" w:rsidR="00972063" w:rsidRPr="00972063" w:rsidRDefault="00972063" w:rsidP="00972063">
            <w:pPr>
              <w:numPr>
                <w:ilvl w:val="0"/>
                <w:numId w:val="32"/>
              </w:numPr>
              <w:ind w:left="217" w:hanging="180"/>
              <w:contextualSpacing/>
              <w:rPr>
                <w:rFonts w:ascii="Trebuchet MS" w:eastAsia="Times New Roman" w:hAnsi="Trebuchet MS" w:cs="Times New Roman"/>
                <w:sz w:val="20"/>
                <w:szCs w:val="20"/>
              </w:rPr>
            </w:pPr>
            <w:r w:rsidRPr="00972063">
              <w:rPr>
                <w:rFonts w:ascii="Trebuchet MS" w:eastAsia="Times New Roman" w:hAnsi="Trebuchet MS" w:cs="Times New Roman"/>
                <w:sz w:val="20"/>
                <w:szCs w:val="20"/>
              </w:rPr>
              <w:t>Generated deep, new insights that were immediately applicable to key business issues</w:t>
            </w:r>
          </w:p>
        </w:tc>
      </w:tr>
      <w:tr w:rsidR="00972063" w:rsidRPr="00972063" w14:paraId="3D72F8B7" w14:textId="77777777" w:rsidTr="0069133E">
        <w:trPr>
          <w:trHeight w:val="1475"/>
        </w:trPr>
        <w:tc>
          <w:tcPr>
            <w:tcW w:w="1980" w:type="dxa"/>
          </w:tcPr>
          <w:p w14:paraId="2EBD2B4F" w14:textId="77777777" w:rsidR="00972063" w:rsidRPr="00972063" w:rsidRDefault="00972063" w:rsidP="00972063">
            <w:pPr>
              <w:rPr>
                <w:rFonts w:ascii="Trebuchet MS" w:eastAsia="Times New Roman" w:hAnsi="Trebuchet MS" w:cs="Times New Roman"/>
                <w:b/>
                <w:sz w:val="20"/>
                <w:szCs w:val="20"/>
              </w:rPr>
            </w:pPr>
            <w:r w:rsidRPr="00972063">
              <w:rPr>
                <w:rFonts w:ascii="Trebuchet MS" w:eastAsia="Times New Roman" w:hAnsi="Trebuchet MS" w:cs="Times New Roman"/>
                <w:b/>
                <w:sz w:val="20"/>
                <w:szCs w:val="20"/>
              </w:rPr>
              <w:t>4)Effort : Quality of field work</w:t>
            </w:r>
          </w:p>
          <w:p w14:paraId="2A334679" w14:textId="77777777" w:rsidR="00972063" w:rsidRPr="00972063" w:rsidRDefault="00972063" w:rsidP="00972063">
            <w:pPr>
              <w:rPr>
                <w:rFonts w:ascii="Trebuchet MS" w:eastAsia="Times New Roman" w:hAnsi="Trebuchet MS" w:cs="Times New Roman"/>
                <w:b/>
                <w:sz w:val="20"/>
                <w:szCs w:val="20"/>
              </w:rPr>
            </w:pPr>
            <w:r w:rsidRPr="00972063">
              <w:rPr>
                <w:rFonts w:ascii="Trebuchet MS" w:eastAsia="Times New Roman" w:hAnsi="Trebuchet MS" w:cs="Times New Roman"/>
                <w:b/>
                <w:sz w:val="20"/>
                <w:szCs w:val="20"/>
              </w:rPr>
              <w:t>10% Weightage</w:t>
            </w:r>
          </w:p>
        </w:tc>
        <w:tc>
          <w:tcPr>
            <w:tcW w:w="2410" w:type="dxa"/>
          </w:tcPr>
          <w:p w14:paraId="0C236275" w14:textId="77777777" w:rsidR="00972063" w:rsidRPr="00972063" w:rsidRDefault="00972063" w:rsidP="00972063">
            <w:pPr>
              <w:numPr>
                <w:ilvl w:val="0"/>
                <w:numId w:val="32"/>
              </w:numPr>
              <w:ind w:left="245" w:hanging="180"/>
              <w:contextualSpacing/>
              <w:rPr>
                <w:rFonts w:ascii="Trebuchet MS" w:eastAsia="Times New Roman" w:hAnsi="Trebuchet MS" w:cs="Times New Roman"/>
                <w:sz w:val="20"/>
                <w:szCs w:val="20"/>
              </w:rPr>
            </w:pPr>
            <w:r w:rsidRPr="00972063">
              <w:rPr>
                <w:rFonts w:ascii="Trebuchet MS" w:eastAsia="Times New Roman" w:hAnsi="Trebuchet MS" w:cs="Times New Roman"/>
                <w:sz w:val="20"/>
                <w:szCs w:val="20"/>
              </w:rPr>
              <w:t>Overall quality of field work, primary research, secondary research and/or core analysis is poor; shows limited effort</w:t>
            </w:r>
          </w:p>
        </w:tc>
        <w:tc>
          <w:tcPr>
            <w:tcW w:w="3071" w:type="dxa"/>
          </w:tcPr>
          <w:p w14:paraId="4484D575" w14:textId="77777777" w:rsidR="00972063" w:rsidRPr="00972063" w:rsidRDefault="00972063" w:rsidP="00972063">
            <w:pPr>
              <w:numPr>
                <w:ilvl w:val="0"/>
                <w:numId w:val="32"/>
              </w:numPr>
              <w:ind w:left="215" w:hanging="180"/>
              <w:contextualSpacing/>
              <w:rPr>
                <w:rFonts w:ascii="Trebuchet MS" w:eastAsia="Times New Roman" w:hAnsi="Trebuchet MS" w:cs="Times New Roman"/>
                <w:sz w:val="20"/>
                <w:szCs w:val="20"/>
              </w:rPr>
            </w:pPr>
            <w:r w:rsidRPr="00972063">
              <w:rPr>
                <w:rFonts w:ascii="Trebuchet MS" w:eastAsia="Times New Roman" w:hAnsi="Trebuchet MS" w:cs="Times New Roman"/>
                <w:sz w:val="20"/>
                <w:szCs w:val="20"/>
              </w:rPr>
              <w:t>Overall quality of field work, primary research, secondary research and/or core analysis is reasonable; makes sincere and appropriate efforts</w:t>
            </w:r>
          </w:p>
        </w:tc>
        <w:tc>
          <w:tcPr>
            <w:tcW w:w="2556" w:type="dxa"/>
          </w:tcPr>
          <w:p w14:paraId="36FDB0C3" w14:textId="77777777" w:rsidR="00972063" w:rsidRPr="00972063" w:rsidRDefault="00972063" w:rsidP="00972063">
            <w:pPr>
              <w:numPr>
                <w:ilvl w:val="0"/>
                <w:numId w:val="32"/>
              </w:numPr>
              <w:ind w:left="168" w:hanging="174"/>
              <w:contextualSpacing/>
              <w:rPr>
                <w:rFonts w:ascii="Trebuchet MS" w:eastAsia="Times New Roman" w:hAnsi="Trebuchet MS" w:cs="Times New Roman"/>
                <w:sz w:val="20"/>
                <w:szCs w:val="20"/>
              </w:rPr>
            </w:pPr>
            <w:r w:rsidRPr="00972063">
              <w:rPr>
                <w:rFonts w:ascii="Trebuchet MS" w:eastAsia="Times New Roman" w:hAnsi="Trebuchet MS" w:cs="Times New Roman"/>
                <w:sz w:val="20"/>
                <w:szCs w:val="20"/>
              </w:rPr>
              <w:t>Overall excellent quality of field work, primary research, secondary research and/or core analysis; efforts show high levels of ownership and professionalism</w:t>
            </w:r>
          </w:p>
        </w:tc>
      </w:tr>
      <w:tr w:rsidR="00972063" w:rsidRPr="00972063" w14:paraId="180E40E9" w14:textId="77777777" w:rsidTr="0069133E">
        <w:trPr>
          <w:trHeight w:val="1243"/>
        </w:trPr>
        <w:tc>
          <w:tcPr>
            <w:tcW w:w="1980" w:type="dxa"/>
          </w:tcPr>
          <w:p w14:paraId="7EBC5014" w14:textId="77777777" w:rsidR="00972063" w:rsidRPr="00972063" w:rsidRDefault="00972063" w:rsidP="00972063">
            <w:pPr>
              <w:rPr>
                <w:rFonts w:ascii="Trebuchet MS" w:eastAsia="Times New Roman" w:hAnsi="Trebuchet MS" w:cs="Times New Roman"/>
                <w:b/>
                <w:sz w:val="20"/>
                <w:szCs w:val="20"/>
              </w:rPr>
            </w:pPr>
            <w:r w:rsidRPr="00972063">
              <w:rPr>
                <w:rFonts w:ascii="Trebuchet MS" w:eastAsia="Times New Roman" w:hAnsi="Trebuchet MS" w:cs="Times New Roman"/>
                <w:b/>
                <w:sz w:val="20"/>
                <w:szCs w:val="20"/>
              </w:rPr>
              <w:t>5) Discussion &amp; Recommendation</w:t>
            </w:r>
          </w:p>
          <w:p w14:paraId="19591A09" w14:textId="77777777" w:rsidR="00972063" w:rsidRPr="00972063" w:rsidRDefault="00972063" w:rsidP="00972063">
            <w:pPr>
              <w:rPr>
                <w:rFonts w:ascii="Trebuchet MS" w:eastAsia="Times New Roman" w:hAnsi="Trebuchet MS" w:cs="Times New Roman"/>
                <w:b/>
                <w:sz w:val="20"/>
                <w:szCs w:val="20"/>
              </w:rPr>
            </w:pPr>
            <w:r w:rsidRPr="00972063">
              <w:rPr>
                <w:rFonts w:ascii="Trebuchet MS" w:eastAsia="Times New Roman" w:hAnsi="Trebuchet MS" w:cs="Times New Roman"/>
                <w:b/>
                <w:sz w:val="20"/>
                <w:szCs w:val="20"/>
              </w:rPr>
              <w:t>20% Weightage</w:t>
            </w:r>
          </w:p>
        </w:tc>
        <w:tc>
          <w:tcPr>
            <w:tcW w:w="2410" w:type="dxa"/>
          </w:tcPr>
          <w:p w14:paraId="0A488E09" w14:textId="77777777" w:rsidR="00972063" w:rsidRPr="00972063" w:rsidRDefault="00972063" w:rsidP="00972063">
            <w:pPr>
              <w:numPr>
                <w:ilvl w:val="0"/>
                <w:numId w:val="32"/>
              </w:numPr>
              <w:ind w:left="245" w:hanging="180"/>
              <w:contextualSpacing/>
              <w:rPr>
                <w:rFonts w:ascii="Trebuchet MS" w:eastAsia="Times New Roman" w:hAnsi="Trebuchet MS" w:cs="Times New Roman"/>
                <w:sz w:val="20"/>
                <w:szCs w:val="20"/>
              </w:rPr>
            </w:pPr>
            <w:r w:rsidRPr="00972063">
              <w:rPr>
                <w:rFonts w:ascii="Trebuchet MS" w:eastAsia="Times New Roman" w:hAnsi="Trebuchet MS" w:cs="Times New Roman"/>
                <w:sz w:val="20"/>
                <w:szCs w:val="20"/>
              </w:rPr>
              <w:t>Discussion lacks depth or clarity.</w:t>
            </w:r>
            <w:r w:rsidRPr="00972063">
              <w:rPr>
                <w:rFonts w:ascii="Trebuchet MS" w:eastAsia="Times New Roman" w:hAnsi="Trebuchet MS" w:cs="Times New Roman"/>
                <w:sz w:val="20"/>
                <w:szCs w:val="20"/>
              </w:rPr>
              <w:br/>
              <w:t>• Recommendations are vague, generic, or unsupported by analysis.</w:t>
            </w:r>
            <w:r w:rsidRPr="00972063">
              <w:rPr>
                <w:rFonts w:ascii="Trebuchet MS" w:eastAsia="Times New Roman" w:hAnsi="Trebuchet MS" w:cs="Times New Roman"/>
                <w:sz w:val="20"/>
                <w:szCs w:val="20"/>
              </w:rPr>
              <w:br/>
              <w:t xml:space="preserve">• No consideration of academic relevance </w:t>
            </w:r>
            <w:r w:rsidRPr="00972063">
              <w:rPr>
                <w:rFonts w:ascii="Trebuchet MS" w:eastAsia="Times New Roman" w:hAnsi="Trebuchet MS" w:cs="Times New Roman"/>
                <w:sz w:val="20"/>
                <w:szCs w:val="20"/>
              </w:rPr>
              <w:lastRenderedPageBreak/>
              <w:t>or contingency planning.</w:t>
            </w:r>
          </w:p>
        </w:tc>
        <w:tc>
          <w:tcPr>
            <w:tcW w:w="3071" w:type="dxa"/>
          </w:tcPr>
          <w:p w14:paraId="1C7D9CAE" w14:textId="77777777" w:rsidR="00972063" w:rsidRPr="00972063" w:rsidRDefault="00972063" w:rsidP="00972063">
            <w:pPr>
              <w:numPr>
                <w:ilvl w:val="0"/>
                <w:numId w:val="32"/>
              </w:numPr>
              <w:ind w:left="215" w:hanging="180"/>
              <w:contextualSpacing/>
              <w:rPr>
                <w:rFonts w:ascii="Trebuchet MS" w:eastAsia="Times New Roman" w:hAnsi="Trebuchet MS" w:cs="Times New Roman"/>
                <w:sz w:val="20"/>
                <w:szCs w:val="20"/>
              </w:rPr>
            </w:pPr>
            <w:r w:rsidRPr="00972063">
              <w:rPr>
                <w:rFonts w:ascii="Trebuchet MS" w:eastAsia="Times New Roman" w:hAnsi="Trebuchet MS" w:cs="Times New Roman"/>
                <w:sz w:val="20"/>
                <w:szCs w:val="20"/>
              </w:rPr>
              <w:lastRenderedPageBreak/>
              <w:t>Discussion is clear and connected to findings.</w:t>
            </w:r>
            <w:r w:rsidRPr="00972063">
              <w:rPr>
                <w:rFonts w:ascii="Trebuchet MS" w:eastAsia="Times New Roman" w:hAnsi="Trebuchet MS" w:cs="Times New Roman"/>
                <w:sz w:val="20"/>
                <w:szCs w:val="20"/>
              </w:rPr>
              <w:br/>
              <w:t>• Recommendations are logical and somewhat actionable.</w:t>
            </w:r>
            <w:r w:rsidRPr="00972063">
              <w:rPr>
                <w:rFonts w:ascii="Trebuchet MS" w:eastAsia="Times New Roman" w:hAnsi="Trebuchet MS" w:cs="Times New Roman"/>
                <w:sz w:val="20"/>
                <w:szCs w:val="20"/>
              </w:rPr>
              <w:br/>
              <w:t>• Some effort to address the research problem, though limited in insight or depth.</w:t>
            </w:r>
            <w:r w:rsidRPr="00972063">
              <w:rPr>
                <w:rFonts w:ascii="Trebuchet MS" w:eastAsia="Times New Roman" w:hAnsi="Trebuchet MS" w:cs="Times New Roman"/>
                <w:sz w:val="20"/>
                <w:szCs w:val="20"/>
              </w:rPr>
              <w:br/>
            </w:r>
            <w:r w:rsidRPr="00972063">
              <w:rPr>
                <w:rFonts w:ascii="Trebuchet MS" w:eastAsia="Times New Roman" w:hAnsi="Trebuchet MS" w:cs="Times New Roman"/>
                <w:sz w:val="20"/>
                <w:szCs w:val="20"/>
              </w:rPr>
              <w:lastRenderedPageBreak/>
              <w:t>• May mention alternative or backup approaches, but not fully developed.</w:t>
            </w:r>
          </w:p>
        </w:tc>
        <w:tc>
          <w:tcPr>
            <w:tcW w:w="2556" w:type="dxa"/>
          </w:tcPr>
          <w:p w14:paraId="19F07589" w14:textId="77777777" w:rsidR="00972063" w:rsidRPr="00972063" w:rsidRDefault="00972063" w:rsidP="00972063">
            <w:pPr>
              <w:rPr>
                <w:rFonts w:ascii="Trebuchet MS" w:eastAsia="Times New Roman" w:hAnsi="Trebuchet MS" w:cs="Times New Roman"/>
                <w:sz w:val="20"/>
                <w:szCs w:val="20"/>
                <w:lang w:val="en-IN"/>
              </w:rPr>
            </w:pPr>
            <w:r w:rsidRPr="00972063">
              <w:rPr>
                <w:rFonts w:ascii="Trebuchet MS" w:eastAsia="Times New Roman" w:hAnsi="Trebuchet MS" w:cs="Times New Roman"/>
                <w:sz w:val="20"/>
                <w:szCs w:val="20"/>
              </w:rPr>
              <w:lastRenderedPageBreak/>
              <w:t>Provides valuable, actionable insights.</w:t>
            </w:r>
            <w:r w:rsidRPr="00972063">
              <w:rPr>
                <w:rFonts w:ascii="Trebuchet MS" w:eastAsia="Times New Roman" w:hAnsi="Trebuchet MS" w:cs="Times New Roman"/>
                <w:sz w:val="20"/>
                <w:szCs w:val="20"/>
              </w:rPr>
              <w:br/>
              <w:t>• Clearly addresses the academic gap or problem.</w:t>
            </w:r>
            <w:r w:rsidRPr="00972063">
              <w:rPr>
                <w:rFonts w:ascii="Trebuchet MS" w:eastAsia="Times New Roman" w:hAnsi="Trebuchet MS" w:cs="Times New Roman"/>
                <w:sz w:val="20"/>
                <w:szCs w:val="20"/>
              </w:rPr>
              <w:br/>
              <w:t xml:space="preserve">• Includes a well-thought-out contingency plan to manage </w:t>
            </w:r>
            <w:r w:rsidRPr="00972063">
              <w:rPr>
                <w:rFonts w:ascii="Trebuchet MS" w:eastAsia="Times New Roman" w:hAnsi="Trebuchet MS" w:cs="Times New Roman"/>
                <w:sz w:val="20"/>
                <w:szCs w:val="20"/>
              </w:rPr>
              <w:lastRenderedPageBreak/>
              <w:t>uncertainties or alternative scenarios.</w:t>
            </w:r>
          </w:p>
          <w:p w14:paraId="38D9D6B2" w14:textId="77777777" w:rsidR="00972063" w:rsidRPr="00972063" w:rsidRDefault="00972063" w:rsidP="00972063">
            <w:pPr>
              <w:ind w:left="168"/>
              <w:contextualSpacing/>
              <w:rPr>
                <w:rFonts w:ascii="Trebuchet MS" w:eastAsia="Times New Roman" w:hAnsi="Trebuchet MS" w:cs="Times New Roman"/>
                <w:sz w:val="20"/>
                <w:szCs w:val="20"/>
              </w:rPr>
            </w:pPr>
          </w:p>
        </w:tc>
      </w:tr>
      <w:tr w:rsidR="00972063" w:rsidRPr="00972063" w14:paraId="6F4DD1A1" w14:textId="77777777" w:rsidTr="0069133E">
        <w:trPr>
          <w:trHeight w:val="1233"/>
        </w:trPr>
        <w:tc>
          <w:tcPr>
            <w:tcW w:w="1980" w:type="dxa"/>
          </w:tcPr>
          <w:p w14:paraId="75DCE0BD" w14:textId="77777777" w:rsidR="00972063" w:rsidRPr="00972063" w:rsidRDefault="00972063" w:rsidP="00972063">
            <w:pPr>
              <w:rPr>
                <w:rFonts w:ascii="Trebuchet MS" w:eastAsia="Times New Roman" w:hAnsi="Trebuchet MS" w:cs="Times New Roman"/>
                <w:b/>
                <w:sz w:val="20"/>
                <w:szCs w:val="20"/>
              </w:rPr>
            </w:pPr>
            <w:r w:rsidRPr="00972063">
              <w:rPr>
                <w:rFonts w:ascii="Trebuchet MS" w:eastAsia="Times New Roman" w:hAnsi="Trebuchet MS" w:cs="Times New Roman"/>
                <w:b/>
                <w:sz w:val="20"/>
                <w:szCs w:val="20"/>
              </w:rPr>
              <w:lastRenderedPageBreak/>
              <w:t>6) Delivers written and/or oral presentations on progress made</w:t>
            </w:r>
          </w:p>
          <w:p w14:paraId="35A6B868" w14:textId="77777777" w:rsidR="00972063" w:rsidRPr="00972063" w:rsidRDefault="00972063" w:rsidP="00972063">
            <w:pPr>
              <w:rPr>
                <w:rFonts w:ascii="Trebuchet MS" w:eastAsia="Times New Roman" w:hAnsi="Trebuchet MS" w:cs="Times New Roman"/>
                <w:b/>
                <w:sz w:val="20"/>
                <w:szCs w:val="20"/>
              </w:rPr>
            </w:pPr>
            <w:r w:rsidRPr="00972063">
              <w:rPr>
                <w:rFonts w:ascii="Trebuchet MS" w:eastAsia="Times New Roman" w:hAnsi="Trebuchet MS" w:cs="Times New Roman"/>
                <w:b/>
                <w:sz w:val="20"/>
                <w:szCs w:val="20"/>
              </w:rPr>
              <w:t>20% weightage</w:t>
            </w:r>
          </w:p>
        </w:tc>
        <w:tc>
          <w:tcPr>
            <w:tcW w:w="2410" w:type="dxa"/>
          </w:tcPr>
          <w:p w14:paraId="57FD5076" w14:textId="77777777" w:rsidR="00972063" w:rsidRPr="00972063" w:rsidRDefault="00972063" w:rsidP="00972063">
            <w:pPr>
              <w:numPr>
                <w:ilvl w:val="0"/>
                <w:numId w:val="32"/>
              </w:numPr>
              <w:ind w:left="245" w:hanging="180"/>
              <w:contextualSpacing/>
              <w:rPr>
                <w:rFonts w:ascii="Trebuchet MS" w:eastAsia="Times New Roman" w:hAnsi="Trebuchet MS" w:cs="Times New Roman"/>
                <w:sz w:val="20"/>
                <w:szCs w:val="20"/>
              </w:rPr>
            </w:pPr>
            <w:r w:rsidRPr="00972063">
              <w:rPr>
                <w:rFonts w:ascii="Trebuchet MS" w:eastAsia="Times New Roman" w:hAnsi="Trebuchet MS" w:cs="Times New Roman"/>
                <w:sz w:val="20"/>
                <w:szCs w:val="20"/>
              </w:rPr>
              <w:t>Oral and/or written presentations are confusing and hard to understand</w:t>
            </w:r>
          </w:p>
        </w:tc>
        <w:tc>
          <w:tcPr>
            <w:tcW w:w="3071" w:type="dxa"/>
          </w:tcPr>
          <w:p w14:paraId="2C04A12D" w14:textId="77777777" w:rsidR="00972063" w:rsidRPr="00972063" w:rsidRDefault="00972063" w:rsidP="00972063">
            <w:pPr>
              <w:numPr>
                <w:ilvl w:val="0"/>
                <w:numId w:val="32"/>
              </w:numPr>
              <w:ind w:left="245" w:hanging="180"/>
              <w:contextualSpacing/>
              <w:rPr>
                <w:rFonts w:ascii="Trebuchet MS" w:eastAsia="Times New Roman" w:hAnsi="Trebuchet MS" w:cs="Times New Roman"/>
                <w:sz w:val="20"/>
                <w:szCs w:val="20"/>
              </w:rPr>
            </w:pPr>
            <w:r w:rsidRPr="00972063">
              <w:rPr>
                <w:rFonts w:ascii="Trebuchet MS" w:eastAsia="Times New Roman" w:hAnsi="Trebuchet MS" w:cs="Times New Roman"/>
                <w:sz w:val="20"/>
                <w:szCs w:val="20"/>
              </w:rPr>
              <w:t>Usually, the presentations (oral and/or written) are in a coherent and easy to understand format</w:t>
            </w:r>
          </w:p>
        </w:tc>
        <w:tc>
          <w:tcPr>
            <w:tcW w:w="2556" w:type="dxa"/>
          </w:tcPr>
          <w:p w14:paraId="48A7FAD0" w14:textId="77777777" w:rsidR="00972063" w:rsidRPr="00972063" w:rsidRDefault="00972063" w:rsidP="00972063">
            <w:pPr>
              <w:numPr>
                <w:ilvl w:val="0"/>
                <w:numId w:val="32"/>
              </w:numPr>
              <w:ind w:left="168" w:hanging="174"/>
              <w:contextualSpacing/>
              <w:rPr>
                <w:rFonts w:ascii="Trebuchet MS" w:eastAsia="Times New Roman" w:hAnsi="Trebuchet MS" w:cs="Times New Roman"/>
                <w:sz w:val="20"/>
                <w:szCs w:val="20"/>
              </w:rPr>
            </w:pPr>
            <w:r w:rsidRPr="00972063">
              <w:rPr>
                <w:rFonts w:ascii="Trebuchet MS" w:eastAsia="Times New Roman" w:hAnsi="Trebuchet MS" w:cs="Times New Roman"/>
                <w:sz w:val="20"/>
                <w:szCs w:val="20"/>
              </w:rPr>
              <w:t>Oral and/or written presentations are clear and concise; format and structure enables audience to get to the key takeaways quickly and effectively</w:t>
            </w:r>
          </w:p>
        </w:tc>
      </w:tr>
    </w:tbl>
    <w:p w14:paraId="23CA6182" w14:textId="77777777" w:rsidR="00A3599F" w:rsidRPr="00A3599F" w:rsidRDefault="00A3599F" w:rsidP="00C41CCA">
      <w:pPr>
        <w:spacing w:after="0" w:line="240" w:lineRule="auto"/>
        <w:jc w:val="center"/>
        <w:rPr>
          <w:rFonts w:ascii="Trebuchet MS" w:eastAsia="Times New Roman" w:hAnsi="Trebuchet MS" w:cs="Times New Roman"/>
          <w:sz w:val="20"/>
          <w:szCs w:val="20"/>
        </w:rPr>
      </w:pPr>
    </w:p>
    <w:p w14:paraId="260B76DE" w14:textId="77777777" w:rsidR="00A3599F" w:rsidRPr="00A3599F" w:rsidRDefault="00A3599F" w:rsidP="00C41CCA">
      <w:pPr>
        <w:spacing w:after="0" w:line="240" w:lineRule="auto"/>
        <w:jc w:val="center"/>
        <w:rPr>
          <w:rFonts w:ascii="Trebuchet MS" w:eastAsia="Times New Roman" w:hAnsi="Trebuchet MS" w:cs="Times New Roman"/>
          <w:sz w:val="20"/>
          <w:szCs w:val="20"/>
        </w:rPr>
      </w:pPr>
    </w:p>
    <w:p w14:paraId="20DBF6CC" w14:textId="77777777" w:rsidR="00A3599F" w:rsidRPr="00A3599F" w:rsidRDefault="00A3599F" w:rsidP="00C41CCA">
      <w:pPr>
        <w:spacing w:after="0" w:line="240" w:lineRule="auto"/>
        <w:jc w:val="center"/>
        <w:rPr>
          <w:rFonts w:ascii="Trebuchet MS" w:eastAsia="Times New Roman" w:hAnsi="Trebuchet MS" w:cs="Times New Roman"/>
          <w:sz w:val="20"/>
          <w:szCs w:val="20"/>
        </w:rPr>
      </w:pPr>
    </w:p>
    <w:p w14:paraId="3197A2E9" w14:textId="77777777" w:rsidR="00971936" w:rsidRPr="00A3599F" w:rsidRDefault="00C41CCA" w:rsidP="00C41CCA">
      <w:pPr>
        <w:spacing w:after="0" w:line="240" w:lineRule="auto"/>
        <w:jc w:val="center"/>
        <w:rPr>
          <w:rFonts w:ascii="Trebuchet MS" w:eastAsia="Times New Roman" w:hAnsi="Trebuchet MS" w:cs="Times New Roman"/>
          <w:sz w:val="20"/>
          <w:szCs w:val="20"/>
        </w:rPr>
      </w:pPr>
      <w:r w:rsidRPr="00A3599F">
        <w:rPr>
          <w:rFonts w:ascii="Trebuchet MS" w:eastAsia="Times New Roman" w:hAnsi="Trebuchet MS" w:cs="Times New Roman"/>
          <w:sz w:val="20"/>
          <w:szCs w:val="20"/>
        </w:rPr>
        <w:t>**************</w:t>
      </w:r>
    </w:p>
    <w:p w14:paraId="2151A455" w14:textId="77777777" w:rsidR="00971936" w:rsidRPr="00A3599F" w:rsidRDefault="00971936" w:rsidP="006529F8">
      <w:pPr>
        <w:spacing w:after="0" w:line="240" w:lineRule="auto"/>
        <w:jc w:val="both"/>
        <w:rPr>
          <w:rFonts w:ascii="Trebuchet MS" w:eastAsia="Times New Roman" w:hAnsi="Trebuchet MS" w:cs="Times New Roman"/>
          <w:sz w:val="20"/>
          <w:szCs w:val="20"/>
        </w:rPr>
      </w:pPr>
    </w:p>
    <w:sectPr w:rsidR="00971936" w:rsidRPr="00A3599F" w:rsidSect="00063CEF">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C5431" w14:textId="77777777" w:rsidR="006E2932" w:rsidRDefault="006E2932" w:rsidP="004D0E54">
      <w:pPr>
        <w:spacing w:after="0" w:line="240" w:lineRule="auto"/>
      </w:pPr>
      <w:r>
        <w:separator/>
      </w:r>
    </w:p>
  </w:endnote>
  <w:endnote w:type="continuationSeparator" w:id="0">
    <w:p w14:paraId="38DBA6A8" w14:textId="77777777" w:rsidR="006E2932" w:rsidRDefault="006E2932" w:rsidP="004D0E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D9920" w14:textId="77777777" w:rsidR="00D81B1B" w:rsidRDefault="00D81B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2786146"/>
      <w:docPartObj>
        <w:docPartGallery w:val="Page Numbers (Bottom of Page)"/>
        <w:docPartUnique/>
      </w:docPartObj>
    </w:sdtPr>
    <w:sdtContent>
      <w:sdt>
        <w:sdtPr>
          <w:id w:val="860082579"/>
          <w:docPartObj>
            <w:docPartGallery w:val="Page Numbers (Top of Page)"/>
            <w:docPartUnique/>
          </w:docPartObj>
        </w:sdtPr>
        <w:sdtContent>
          <w:p w14:paraId="1736CB53" w14:textId="77777777" w:rsidR="00185B33" w:rsidRDefault="00185B33">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146758">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146758">
              <w:rPr>
                <w:b/>
                <w:bCs/>
                <w:noProof/>
              </w:rPr>
              <w:t>5</w:t>
            </w:r>
            <w:r>
              <w:rPr>
                <w:b/>
                <w:bCs/>
                <w:sz w:val="24"/>
                <w:szCs w:val="24"/>
              </w:rPr>
              <w:fldChar w:fldCharType="end"/>
            </w:r>
          </w:p>
        </w:sdtContent>
      </w:sdt>
    </w:sdtContent>
  </w:sdt>
  <w:p w14:paraId="2C22DB96" w14:textId="77777777" w:rsidR="00185B33" w:rsidRPr="006634B6" w:rsidRDefault="00185B33" w:rsidP="00185B33">
    <w:pPr>
      <w:pStyle w:val="Footer"/>
      <w:jc w:val="center"/>
      <w:rPr>
        <w:i/>
        <w:sz w:val="18"/>
        <w:szCs w:val="18"/>
        <w:u w:val="singl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08884" w14:textId="77777777" w:rsidR="00D81B1B" w:rsidRDefault="00D81B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163FC" w14:textId="77777777" w:rsidR="006E2932" w:rsidRDefault="006E2932" w:rsidP="004D0E54">
      <w:pPr>
        <w:spacing w:after="0" w:line="240" w:lineRule="auto"/>
      </w:pPr>
      <w:r>
        <w:separator/>
      </w:r>
    </w:p>
  </w:footnote>
  <w:footnote w:type="continuationSeparator" w:id="0">
    <w:p w14:paraId="05F357DF" w14:textId="77777777" w:rsidR="006E2932" w:rsidRDefault="006E2932" w:rsidP="004D0E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6E447" w14:textId="77777777" w:rsidR="00D81B1B" w:rsidRDefault="00D81B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21E2D" w14:textId="77777777" w:rsidR="00505EF3" w:rsidRDefault="00505EF3">
    <w:pPr>
      <w:pStyle w:val="Header"/>
    </w:pPr>
  </w:p>
  <w:tbl>
    <w:tblPr>
      <w:tblW w:w="95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0"/>
      <w:gridCol w:w="540"/>
      <w:gridCol w:w="1080"/>
      <w:gridCol w:w="2520"/>
      <w:gridCol w:w="1080"/>
      <w:gridCol w:w="1140"/>
      <w:gridCol w:w="120"/>
      <w:gridCol w:w="1020"/>
      <w:gridCol w:w="1140"/>
    </w:tblGrid>
    <w:tr w:rsidR="00505EF3" w:rsidRPr="00505EF3" w14:paraId="60A0F0AA" w14:textId="77777777" w:rsidTr="00E5775B">
      <w:trPr>
        <w:cantSplit/>
        <w:trHeight w:val="368"/>
      </w:trPr>
      <w:tc>
        <w:tcPr>
          <w:tcW w:w="7380" w:type="dxa"/>
          <w:gridSpan w:val="7"/>
          <w:tcBorders>
            <w:top w:val="nil"/>
            <w:left w:val="nil"/>
            <w:bottom w:val="single" w:sz="4" w:space="0" w:color="auto"/>
            <w:right w:val="single" w:sz="12" w:space="0" w:color="auto"/>
          </w:tcBorders>
          <w:vAlign w:val="bottom"/>
        </w:tcPr>
        <w:p w14:paraId="2ADC7605" w14:textId="5A821264" w:rsidR="00505EF3" w:rsidRPr="00505EF3" w:rsidRDefault="00505EF3" w:rsidP="00E5775B">
          <w:pPr>
            <w:pStyle w:val="Heading2"/>
            <w:rPr>
              <w:rFonts w:ascii="Tahoma" w:hAnsi="Tahoma" w:cs="Tahoma"/>
              <w:b w:val="0"/>
              <w:color w:val="000000" w:themeColor="text1"/>
              <w:sz w:val="28"/>
              <w:szCs w:val="28"/>
            </w:rPr>
          </w:pPr>
          <w:r w:rsidRPr="00505EF3">
            <w:rPr>
              <w:rFonts w:ascii="Tahoma" w:hAnsi="Tahoma" w:cs="Tahoma"/>
              <w:b w:val="0"/>
              <w:color w:val="000000" w:themeColor="text1"/>
              <w:sz w:val="28"/>
              <w:szCs w:val="28"/>
            </w:rPr>
            <w:t xml:space="preserve">PGPM </w:t>
          </w:r>
          <w:r w:rsidR="00D201CB">
            <w:rPr>
              <w:rFonts w:ascii="Tahoma" w:hAnsi="Tahoma" w:cs="Tahoma"/>
              <w:b w:val="0"/>
              <w:color w:val="000000" w:themeColor="text1"/>
              <w:sz w:val="28"/>
              <w:szCs w:val="28"/>
            </w:rPr>
            <w:t>Batch 2</w:t>
          </w:r>
          <w:r w:rsidR="00D81B1B">
            <w:rPr>
              <w:rFonts w:ascii="Tahoma" w:hAnsi="Tahoma" w:cs="Tahoma"/>
              <w:b w:val="0"/>
              <w:color w:val="000000" w:themeColor="text1"/>
              <w:sz w:val="28"/>
              <w:szCs w:val="28"/>
            </w:rPr>
            <w:t>2</w:t>
          </w:r>
        </w:p>
        <w:p w14:paraId="66A87734" w14:textId="6721DCDE" w:rsidR="00505EF3" w:rsidRPr="00505EF3" w:rsidRDefault="00505EF3" w:rsidP="00505EF3">
          <w:pPr>
            <w:pStyle w:val="Heading2"/>
            <w:rPr>
              <w:rFonts w:ascii="Tahoma" w:hAnsi="Tahoma" w:cs="Tahoma"/>
              <w:b w:val="0"/>
              <w:noProof/>
              <w:color w:val="000000" w:themeColor="text1"/>
              <w:sz w:val="28"/>
            </w:rPr>
          </w:pPr>
          <w:r w:rsidRPr="00505EF3">
            <w:rPr>
              <w:rFonts w:ascii="Tahoma" w:hAnsi="Tahoma" w:cs="Tahoma"/>
              <w:b w:val="0"/>
              <w:color w:val="000000" w:themeColor="text1"/>
              <w:sz w:val="28"/>
              <w:szCs w:val="28"/>
            </w:rPr>
            <w:t xml:space="preserve"> </w:t>
          </w:r>
        </w:p>
      </w:tc>
      <w:tc>
        <w:tcPr>
          <w:tcW w:w="2160" w:type="dxa"/>
          <w:gridSpan w:val="2"/>
          <w:tcBorders>
            <w:top w:val="single" w:sz="12" w:space="0" w:color="auto"/>
            <w:left w:val="single" w:sz="12" w:space="0" w:color="auto"/>
            <w:bottom w:val="single" w:sz="4" w:space="0" w:color="auto"/>
            <w:right w:val="single" w:sz="12" w:space="0" w:color="auto"/>
          </w:tcBorders>
          <w:vAlign w:val="center"/>
        </w:tcPr>
        <w:p w14:paraId="67F1FA7A" w14:textId="77777777" w:rsidR="00505EF3" w:rsidRPr="00505EF3" w:rsidRDefault="00505EF3" w:rsidP="00E5775B">
          <w:pPr>
            <w:pStyle w:val="Heading2"/>
            <w:jc w:val="right"/>
            <w:rPr>
              <w:rFonts w:ascii="Tahoma" w:hAnsi="Tahoma" w:cs="Tahoma"/>
              <w:color w:val="000000" w:themeColor="text1"/>
              <w:sz w:val="32"/>
            </w:rPr>
          </w:pPr>
        </w:p>
        <w:p w14:paraId="49230C70" w14:textId="77777777" w:rsidR="00505EF3" w:rsidRPr="00505EF3" w:rsidRDefault="00505EF3" w:rsidP="00E5775B">
          <w:pPr>
            <w:pStyle w:val="Heading2"/>
            <w:jc w:val="right"/>
            <w:rPr>
              <w:rFonts w:ascii="Tahoma" w:hAnsi="Tahoma" w:cs="Tahoma"/>
              <w:b w:val="0"/>
              <w:bCs w:val="0"/>
              <w:noProof/>
              <w:color w:val="000000" w:themeColor="text1"/>
              <w:sz w:val="32"/>
            </w:rPr>
          </w:pPr>
          <w:r w:rsidRPr="00505EF3">
            <w:rPr>
              <w:rFonts w:ascii="Tahoma" w:hAnsi="Tahoma" w:cs="Tahoma"/>
              <w:b w:val="0"/>
              <w:bCs w:val="0"/>
              <w:color w:val="000000" w:themeColor="text1"/>
              <w:sz w:val="32"/>
            </w:rPr>
            <w:t>SPJIMR</w:t>
          </w:r>
        </w:p>
      </w:tc>
    </w:tr>
    <w:tr w:rsidR="00505EF3" w:rsidRPr="00505EF3" w14:paraId="68FC8A18" w14:textId="77777777" w:rsidTr="00E5775B">
      <w:trPr>
        <w:cantSplit/>
        <w:trHeight w:val="368"/>
      </w:trPr>
      <w:tc>
        <w:tcPr>
          <w:tcW w:w="9540" w:type="dxa"/>
          <w:gridSpan w:val="9"/>
          <w:tcBorders>
            <w:right w:val="single" w:sz="12" w:space="0" w:color="auto"/>
          </w:tcBorders>
          <w:shd w:val="clear" w:color="auto" w:fill="C0C0C0"/>
          <w:vAlign w:val="center"/>
        </w:tcPr>
        <w:p w14:paraId="193D8AA5" w14:textId="77777777" w:rsidR="00505EF3" w:rsidRPr="00505EF3" w:rsidRDefault="00505EF3" w:rsidP="00320D5F">
          <w:pPr>
            <w:pStyle w:val="Heading2"/>
            <w:jc w:val="right"/>
            <w:rPr>
              <w:rFonts w:ascii="Tahoma" w:hAnsi="Tahoma" w:cs="Tahoma"/>
              <w:bCs w:val="0"/>
              <w:noProof/>
              <w:color w:val="000000" w:themeColor="text1"/>
              <w:sz w:val="22"/>
            </w:rPr>
          </w:pPr>
          <w:r>
            <w:rPr>
              <w:rFonts w:ascii="Tahoma" w:hAnsi="Tahoma" w:cs="Tahoma"/>
              <w:bCs w:val="0"/>
              <w:noProof/>
              <w:color w:val="000000" w:themeColor="text1"/>
              <w:sz w:val="22"/>
            </w:rPr>
            <w:t>Course of Independent Study</w:t>
          </w:r>
          <w:r w:rsidR="00971936">
            <w:rPr>
              <w:rFonts w:ascii="Tahoma" w:hAnsi="Tahoma" w:cs="Tahoma"/>
              <w:bCs w:val="0"/>
              <w:noProof/>
              <w:color w:val="000000" w:themeColor="text1"/>
              <w:sz w:val="22"/>
            </w:rPr>
            <w:t xml:space="preserve"> </w:t>
          </w:r>
        </w:p>
      </w:tc>
    </w:tr>
    <w:tr w:rsidR="00505EF3" w14:paraId="75FF5C7D" w14:textId="77777777" w:rsidTr="00E5775B">
      <w:trPr>
        <w:cantSplit/>
        <w:trHeight w:val="422"/>
      </w:trPr>
      <w:tc>
        <w:tcPr>
          <w:tcW w:w="900" w:type="dxa"/>
          <w:vAlign w:val="center"/>
        </w:tcPr>
        <w:p w14:paraId="3B4AB6BA" w14:textId="77777777" w:rsidR="00505EF3" w:rsidRDefault="00505EF3" w:rsidP="00E5775B">
          <w:pPr>
            <w:rPr>
              <w:rFonts w:ascii="Tahoma" w:hAnsi="Tahoma" w:cs="Tahoma"/>
              <w:b/>
              <w:noProof/>
              <w:sz w:val="18"/>
            </w:rPr>
          </w:pPr>
          <w:r>
            <w:rPr>
              <w:rFonts w:ascii="Tahoma" w:hAnsi="Tahoma" w:cs="Tahoma"/>
              <w:b/>
              <w:sz w:val="18"/>
            </w:rPr>
            <w:t>Credit</w:t>
          </w:r>
          <w:r>
            <w:rPr>
              <w:rFonts w:ascii="Tahoma" w:hAnsi="Tahoma" w:cs="Tahoma"/>
              <w:sz w:val="18"/>
            </w:rPr>
            <w:t>:</w:t>
          </w:r>
        </w:p>
      </w:tc>
      <w:tc>
        <w:tcPr>
          <w:tcW w:w="540" w:type="dxa"/>
          <w:vAlign w:val="center"/>
        </w:tcPr>
        <w:p w14:paraId="3C50C8A6" w14:textId="54AA4598" w:rsidR="00505EF3" w:rsidRDefault="00B416AB" w:rsidP="00E5775B">
          <w:pPr>
            <w:rPr>
              <w:rFonts w:ascii="Tahoma" w:hAnsi="Tahoma" w:cs="Tahoma"/>
              <w:b/>
              <w:noProof/>
              <w:sz w:val="18"/>
            </w:rPr>
          </w:pPr>
          <w:r>
            <w:rPr>
              <w:rFonts w:ascii="Tahoma" w:hAnsi="Tahoma" w:cs="Tahoma"/>
              <w:b/>
              <w:noProof/>
              <w:sz w:val="18"/>
            </w:rPr>
            <w:t>2</w:t>
          </w:r>
          <w:r w:rsidR="00505EF3">
            <w:rPr>
              <w:rFonts w:ascii="Tahoma" w:hAnsi="Tahoma" w:cs="Tahoma"/>
              <w:b/>
              <w:noProof/>
              <w:sz w:val="18"/>
            </w:rPr>
            <w:t>.0</w:t>
          </w:r>
        </w:p>
      </w:tc>
      <w:tc>
        <w:tcPr>
          <w:tcW w:w="1080" w:type="dxa"/>
          <w:vAlign w:val="center"/>
        </w:tcPr>
        <w:p w14:paraId="022E624C" w14:textId="77777777" w:rsidR="00505EF3" w:rsidRDefault="00505EF3" w:rsidP="00E5775B">
          <w:pPr>
            <w:rPr>
              <w:rFonts w:ascii="Tahoma" w:hAnsi="Tahoma" w:cs="Tahoma"/>
              <w:b/>
              <w:noProof/>
              <w:sz w:val="18"/>
            </w:rPr>
          </w:pPr>
          <w:r>
            <w:rPr>
              <w:rFonts w:ascii="Tahoma" w:hAnsi="Tahoma" w:cs="Tahoma"/>
              <w:b/>
              <w:sz w:val="18"/>
            </w:rPr>
            <w:t>Faculty</w:t>
          </w:r>
          <w:r>
            <w:rPr>
              <w:rFonts w:ascii="Tahoma" w:hAnsi="Tahoma" w:cs="Tahoma"/>
              <w:sz w:val="18"/>
            </w:rPr>
            <w:t>:</w:t>
          </w:r>
        </w:p>
      </w:tc>
      <w:tc>
        <w:tcPr>
          <w:tcW w:w="2520" w:type="dxa"/>
          <w:vAlign w:val="center"/>
        </w:tcPr>
        <w:p w14:paraId="487DB6DB" w14:textId="77777777" w:rsidR="00505EF3" w:rsidRDefault="00505EF3" w:rsidP="00E5775B">
          <w:pPr>
            <w:rPr>
              <w:rFonts w:ascii="Tahoma" w:hAnsi="Tahoma" w:cs="Tahoma"/>
              <w:b/>
              <w:noProof/>
              <w:sz w:val="18"/>
            </w:rPr>
          </w:pPr>
        </w:p>
      </w:tc>
      <w:tc>
        <w:tcPr>
          <w:tcW w:w="1080" w:type="dxa"/>
          <w:vAlign w:val="center"/>
        </w:tcPr>
        <w:p w14:paraId="19DCC0B6" w14:textId="77777777" w:rsidR="00505EF3" w:rsidRDefault="00505EF3" w:rsidP="00E5775B">
          <w:pPr>
            <w:rPr>
              <w:rFonts w:ascii="Tahoma" w:hAnsi="Tahoma" w:cs="Tahoma"/>
              <w:b/>
              <w:noProof/>
              <w:sz w:val="18"/>
            </w:rPr>
          </w:pPr>
          <w:r>
            <w:rPr>
              <w:rFonts w:ascii="Tahoma" w:hAnsi="Tahoma" w:cs="Tahoma"/>
              <w:b/>
              <w:sz w:val="18"/>
            </w:rPr>
            <w:t>Sessions:</w:t>
          </w:r>
        </w:p>
      </w:tc>
      <w:tc>
        <w:tcPr>
          <w:tcW w:w="1140" w:type="dxa"/>
          <w:tcBorders>
            <w:right w:val="single" w:sz="12" w:space="0" w:color="auto"/>
          </w:tcBorders>
          <w:vAlign w:val="center"/>
        </w:tcPr>
        <w:p w14:paraId="44D9C5BB" w14:textId="77777777" w:rsidR="00505EF3" w:rsidRDefault="00505EF3" w:rsidP="00E5775B">
          <w:pPr>
            <w:rPr>
              <w:rFonts w:ascii="Tahoma" w:hAnsi="Tahoma" w:cs="Tahoma"/>
              <w:b/>
              <w:noProof/>
              <w:sz w:val="18"/>
            </w:rPr>
          </w:pPr>
        </w:p>
      </w:tc>
      <w:tc>
        <w:tcPr>
          <w:tcW w:w="1140" w:type="dxa"/>
          <w:gridSpan w:val="2"/>
          <w:tcBorders>
            <w:right w:val="single" w:sz="12" w:space="0" w:color="auto"/>
          </w:tcBorders>
          <w:vAlign w:val="center"/>
        </w:tcPr>
        <w:p w14:paraId="718378F0" w14:textId="77777777" w:rsidR="00505EF3" w:rsidRDefault="00505EF3" w:rsidP="00E5775B">
          <w:pPr>
            <w:rPr>
              <w:rFonts w:ascii="Tahoma" w:hAnsi="Tahoma" w:cs="Tahoma"/>
              <w:b/>
              <w:noProof/>
              <w:sz w:val="18"/>
            </w:rPr>
          </w:pPr>
          <w:r>
            <w:rPr>
              <w:rFonts w:ascii="Tahoma" w:hAnsi="Tahoma" w:cs="Tahoma"/>
              <w:b/>
              <w:noProof/>
              <w:sz w:val="18"/>
            </w:rPr>
            <w:t>GWs</w:t>
          </w:r>
        </w:p>
      </w:tc>
      <w:tc>
        <w:tcPr>
          <w:tcW w:w="1140" w:type="dxa"/>
          <w:tcBorders>
            <w:right w:val="single" w:sz="12" w:space="0" w:color="auto"/>
          </w:tcBorders>
          <w:vAlign w:val="center"/>
        </w:tcPr>
        <w:p w14:paraId="5BC37F81" w14:textId="77777777" w:rsidR="00505EF3" w:rsidRDefault="00505EF3" w:rsidP="00E5775B">
          <w:pPr>
            <w:rPr>
              <w:rFonts w:ascii="Tahoma" w:hAnsi="Tahoma" w:cs="Tahoma"/>
              <w:b/>
              <w:noProof/>
              <w:sz w:val="18"/>
            </w:rPr>
          </w:pPr>
        </w:p>
      </w:tc>
    </w:tr>
    <w:tr w:rsidR="00505EF3" w14:paraId="7B85279B" w14:textId="77777777" w:rsidTr="00E5775B">
      <w:trPr>
        <w:gridBefore w:val="7"/>
        <w:wBefore w:w="7380" w:type="dxa"/>
        <w:trHeight w:val="70"/>
      </w:trPr>
      <w:tc>
        <w:tcPr>
          <w:tcW w:w="2160" w:type="dxa"/>
          <w:gridSpan w:val="2"/>
          <w:tcBorders>
            <w:top w:val="nil"/>
            <w:left w:val="single" w:sz="12" w:space="0" w:color="auto"/>
            <w:bottom w:val="single" w:sz="12" w:space="0" w:color="auto"/>
            <w:right w:val="single" w:sz="12" w:space="0" w:color="auto"/>
          </w:tcBorders>
        </w:tcPr>
        <w:p w14:paraId="608C2570" w14:textId="77777777" w:rsidR="00505EF3" w:rsidRDefault="00505EF3" w:rsidP="00E5775B">
          <w:pPr>
            <w:jc w:val="center"/>
            <w:rPr>
              <w:rFonts w:ascii="Tahoma" w:hAnsi="Tahoma" w:cs="Tahoma"/>
              <w:sz w:val="4"/>
            </w:rPr>
          </w:pPr>
        </w:p>
      </w:tc>
    </w:tr>
  </w:tbl>
  <w:p w14:paraId="3E4D510E" w14:textId="77777777" w:rsidR="00505EF3" w:rsidRDefault="00505EF3">
    <w:pPr>
      <w:pStyle w:val="Header"/>
    </w:pPr>
    <w:r>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D42BC" w14:textId="77777777" w:rsidR="00D81B1B" w:rsidRDefault="00D81B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F3CEC"/>
    <w:multiLevelType w:val="hybridMultilevel"/>
    <w:tmpl w:val="F3966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562A21"/>
    <w:multiLevelType w:val="multilevel"/>
    <w:tmpl w:val="BDA6F9AE"/>
    <w:lvl w:ilvl="0">
      <w:start w:val="1"/>
      <w:numFmt w:val="upperLetter"/>
      <w:lvlText w:val="%1."/>
      <w:lvlJc w:val="left"/>
      <w:pPr>
        <w:ind w:left="0" w:firstLine="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 w15:restartNumberingAfterBreak="0">
    <w:nsid w:val="0DD3015B"/>
    <w:multiLevelType w:val="multilevel"/>
    <w:tmpl w:val="47F8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870CA3"/>
    <w:multiLevelType w:val="hybridMultilevel"/>
    <w:tmpl w:val="F2DA38F0"/>
    <w:lvl w:ilvl="0" w:tplc="CC9C270E">
      <w:start w:val="3"/>
      <w:numFmt w:val="upperLetter"/>
      <w:lvlText w:val="%1."/>
      <w:lvlJc w:val="left"/>
      <w:pPr>
        <w:tabs>
          <w:tab w:val="num" w:pos="360"/>
        </w:tabs>
        <w:ind w:left="360" w:hanging="360"/>
      </w:pPr>
    </w:lvl>
    <w:lvl w:ilvl="1" w:tplc="97C84B90" w:tentative="1">
      <w:start w:val="1"/>
      <w:numFmt w:val="decimal"/>
      <w:lvlText w:val="%2."/>
      <w:lvlJc w:val="left"/>
      <w:pPr>
        <w:tabs>
          <w:tab w:val="num" w:pos="1080"/>
        </w:tabs>
        <w:ind w:left="1080" w:hanging="360"/>
      </w:pPr>
    </w:lvl>
    <w:lvl w:ilvl="2" w:tplc="47BA0924" w:tentative="1">
      <w:start w:val="1"/>
      <w:numFmt w:val="decimal"/>
      <w:lvlText w:val="%3."/>
      <w:lvlJc w:val="left"/>
      <w:pPr>
        <w:tabs>
          <w:tab w:val="num" w:pos="1800"/>
        </w:tabs>
        <w:ind w:left="1800" w:hanging="360"/>
      </w:pPr>
    </w:lvl>
    <w:lvl w:ilvl="3" w:tplc="131A4A64" w:tentative="1">
      <w:start w:val="1"/>
      <w:numFmt w:val="decimal"/>
      <w:lvlText w:val="%4."/>
      <w:lvlJc w:val="left"/>
      <w:pPr>
        <w:tabs>
          <w:tab w:val="num" w:pos="2520"/>
        </w:tabs>
        <w:ind w:left="2520" w:hanging="360"/>
      </w:pPr>
    </w:lvl>
    <w:lvl w:ilvl="4" w:tplc="7130CCA0" w:tentative="1">
      <w:start w:val="1"/>
      <w:numFmt w:val="decimal"/>
      <w:lvlText w:val="%5."/>
      <w:lvlJc w:val="left"/>
      <w:pPr>
        <w:tabs>
          <w:tab w:val="num" w:pos="3240"/>
        </w:tabs>
        <w:ind w:left="3240" w:hanging="360"/>
      </w:pPr>
    </w:lvl>
    <w:lvl w:ilvl="5" w:tplc="906ABD82" w:tentative="1">
      <w:start w:val="1"/>
      <w:numFmt w:val="decimal"/>
      <w:lvlText w:val="%6."/>
      <w:lvlJc w:val="left"/>
      <w:pPr>
        <w:tabs>
          <w:tab w:val="num" w:pos="3960"/>
        </w:tabs>
        <w:ind w:left="3960" w:hanging="360"/>
      </w:pPr>
    </w:lvl>
    <w:lvl w:ilvl="6" w:tplc="A46C40AC" w:tentative="1">
      <w:start w:val="1"/>
      <w:numFmt w:val="decimal"/>
      <w:lvlText w:val="%7."/>
      <w:lvlJc w:val="left"/>
      <w:pPr>
        <w:tabs>
          <w:tab w:val="num" w:pos="4680"/>
        </w:tabs>
        <w:ind w:left="4680" w:hanging="360"/>
      </w:pPr>
    </w:lvl>
    <w:lvl w:ilvl="7" w:tplc="963A97A8" w:tentative="1">
      <w:start w:val="1"/>
      <w:numFmt w:val="decimal"/>
      <w:lvlText w:val="%8."/>
      <w:lvlJc w:val="left"/>
      <w:pPr>
        <w:tabs>
          <w:tab w:val="num" w:pos="5400"/>
        </w:tabs>
        <w:ind w:left="5400" w:hanging="360"/>
      </w:pPr>
    </w:lvl>
    <w:lvl w:ilvl="8" w:tplc="70864562" w:tentative="1">
      <w:start w:val="1"/>
      <w:numFmt w:val="decimal"/>
      <w:lvlText w:val="%9."/>
      <w:lvlJc w:val="left"/>
      <w:pPr>
        <w:tabs>
          <w:tab w:val="num" w:pos="6120"/>
        </w:tabs>
        <w:ind w:left="6120" w:hanging="360"/>
      </w:pPr>
    </w:lvl>
  </w:abstractNum>
  <w:abstractNum w:abstractNumId="4" w15:restartNumberingAfterBreak="0">
    <w:nsid w:val="1CAB0BF3"/>
    <w:multiLevelType w:val="multilevel"/>
    <w:tmpl w:val="2442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7B2BC0"/>
    <w:multiLevelType w:val="multilevel"/>
    <w:tmpl w:val="5430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097A3C"/>
    <w:multiLevelType w:val="hybridMultilevel"/>
    <w:tmpl w:val="6584CDA0"/>
    <w:lvl w:ilvl="0" w:tplc="F544F608">
      <w:start w:val="3"/>
      <w:numFmt w:val="upperLetter"/>
      <w:lvlText w:val="%1."/>
      <w:lvlJc w:val="left"/>
      <w:pPr>
        <w:tabs>
          <w:tab w:val="num" w:pos="360"/>
        </w:tabs>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7E23B01"/>
    <w:multiLevelType w:val="hybridMultilevel"/>
    <w:tmpl w:val="19C05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DE12DE"/>
    <w:multiLevelType w:val="multilevel"/>
    <w:tmpl w:val="00F05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9342A9"/>
    <w:multiLevelType w:val="multilevel"/>
    <w:tmpl w:val="165E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957873"/>
    <w:multiLevelType w:val="hybridMultilevel"/>
    <w:tmpl w:val="3354884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ED856D4"/>
    <w:multiLevelType w:val="multilevel"/>
    <w:tmpl w:val="7D882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DC764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374E74BF"/>
    <w:multiLevelType w:val="hybridMultilevel"/>
    <w:tmpl w:val="4B380D1A"/>
    <w:lvl w:ilvl="0" w:tplc="ECD0A6AA">
      <w:start w:val="6"/>
      <w:numFmt w:val="upperLetter"/>
      <w:lvlText w:val="%1."/>
      <w:lvlJc w:val="left"/>
      <w:pPr>
        <w:tabs>
          <w:tab w:val="num" w:pos="720"/>
        </w:tabs>
        <w:ind w:left="720" w:hanging="360"/>
      </w:pPr>
    </w:lvl>
    <w:lvl w:ilvl="1" w:tplc="5B06885E" w:tentative="1">
      <w:start w:val="1"/>
      <w:numFmt w:val="decimal"/>
      <w:lvlText w:val="%2."/>
      <w:lvlJc w:val="left"/>
      <w:pPr>
        <w:tabs>
          <w:tab w:val="num" w:pos="1440"/>
        </w:tabs>
        <w:ind w:left="1440" w:hanging="360"/>
      </w:pPr>
    </w:lvl>
    <w:lvl w:ilvl="2" w:tplc="1608B7DC" w:tentative="1">
      <w:start w:val="1"/>
      <w:numFmt w:val="decimal"/>
      <w:lvlText w:val="%3."/>
      <w:lvlJc w:val="left"/>
      <w:pPr>
        <w:tabs>
          <w:tab w:val="num" w:pos="2160"/>
        </w:tabs>
        <w:ind w:left="2160" w:hanging="360"/>
      </w:pPr>
    </w:lvl>
    <w:lvl w:ilvl="3" w:tplc="07E427A2" w:tentative="1">
      <w:start w:val="1"/>
      <w:numFmt w:val="decimal"/>
      <w:lvlText w:val="%4."/>
      <w:lvlJc w:val="left"/>
      <w:pPr>
        <w:tabs>
          <w:tab w:val="num" w:pos="2880"/>
        </w:tabs>
        <w:ind w:left="2880" w:hanging="360"/>
      </w:pPr>
    </w:lvl>
    <w:lvl w:ilvl="4" w:tplc="BBCADC6E" w:tentative="1">
      <w:start w:val="1"/>
      <w:numFmt w:val="decimal"/>
      <w:lvlText w:val="%5."/>
      <w:lvlJc w:val="left"/>
      <w:pPr>
        <w:tabs>
          <w:tab w:val="num" w:pos="3600"/>
        </w:tabs>
        <w:ind w:left="3600" w:hanging="360"/>
      </w:pPr>
    </w:lvl>
    <w:lvl w:ilvl="5" w:tplc="FDC079F4" w:tentative="1">
      <w:start w:val="1"/>
      <w:numFmt w:val="decimal"/>
      <w:lvlText w:val="%6."/>
      <w:lvlJc w:val="left"/>
      <w:pPr>
        <w:tabs>
          <w:tab w:val="num" w:pos="4320"/>
        </w:tabs>
        <w:ind w:left="4320" w:hanging="360"/>
      </w:pPr>
    </w:lvl>
    <w:lvl w:ilvl="6" w:tplc="E3806960" w:tentative="1">
      <w:start w:val="1"/>
      <w:numFmt w:val="decimal"/>
      <w:lvlText w:val="%7."/>
      <w:lvlJc w:val="left"/>
      <w:pPr>
        <w:tabs>
          <w:tab w:val="num" w:pos="5040"/>
        </w:tabs>
        <w:ind w:left="5040" w:hanging="360"/>
      </w:pPr>
    </w:lvl>
    <w:lvl w:ilvl="7" w:tplc="1116FA5C" w:tentative="1">
      <w:start w:val="1"/>
      <w:numFmt w:val="decimal"/>
      <w:lvlText w:val="%8."/>
      <w:lvlJc w:val="left"/>
      <w:pPr>
        <w:tabs>
          <w:tab w:val="num" w:pos="5760"/>
        </w:tabs>
        <w:ind w:left="5760" w:hanging="360"/>
      </w:pPr>
    </w:lvl>
    <w:lvl w:ilvl="8" w:tplc="5A306078" w:tentative="1">
      <w:start w:val="1"/>
      <w:numFmt w:val="decimal"/>
      <w:lvlText w:val="%9."/>
      <w:lvlJc w:val="left"/>
      <w:pPr>
        <w:tabs>
          <w:tab w:val="num" w:pos="6480"/>
        </w:tabs>
        <w:ind w:left="6480" w:hanging="360"/>
      </w:pPr>
    </w:lvl>
  </w:abstractNum>
  <w:abstractNum w:abstractNumId="14" w15:restartNumberingAfterBreak="0">
    <w:nsid w:val="37E641B2"/>
    <w:multiLevelType w:val="multilevel"/>
    <w:tmpl w:val="07AEE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3A407F"/>
    <w:multiLevelType w:val="multilevel"/>
    <w:tmpl w:val="3104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341A9F"/>
    <w:multiLevelType w:val="hybridMultilevel"/>
    <w:tmpl w:val="EA08D9A8"/>
    <w:lvl w:ilvl="0" w:tplc="AD30B9F8">
      <w:start w:val="5"/>
      <w:numFmt w:val="upperLetter"/>
      <w:lvlText w:val="%1."/>
      <w:lvlJc w:val="left"/>
      <w:pPr>
        <w:tabs>
          <w:tab w:val="num" w:pos="360"/>
        </w:tabs>
        <w:ind w:left="360" w:hanging="360"/>
      </w:pPr>
    </w:lvl>
    <w:lvl w:ilvl="1" w:tplc="F86E4F2E" w:tentative="1">
      <w:start w:val="1"/>
      <w:numFmt w:val="decimal"/>
      <w:lvlText w:val="%2."/>
      <w:lvlJc w:val="left"/>
      <w:pPr>
        <w:tabs>
          <w:tab w:val="num" w:pos="1080"/>
        </w:tabs>
        <w:ind w:left="1080" w:hanging="360"/>
      </w:pPr>
    </w:lvl>
    <w:lvl w:ilvl="2" w:tplc="2618CE24" w:tentative="1">
      <w:start w:val="1"/>
      <w:numFmt w:val="decimal"/>
      <w:lvlText w:val="%3."/>
      <w:lvlJc w:val="left"/>
      <w:pPr>
        <w:tabs>
          <w:tab w:val="num" w:pos="1800"/>
        </w:tabs>
        <w:ind w:left="1800" w:hanging="360"/>
      </w:pPr>
    </w:lvl>
    <w:lvl w:ilvl="3" w:tplc="E4BA4434" w:tentative="1">
      <w:start w:val="1"/>
      <w:numFmt w:val="decimal"/>
      <w:lvlText w:val="%4."/>
      <w:lvlJc w:val="left"/>
      <w:pPr>
        <w:tabs>
          <w:tab w:val="num" w:pos="2520"/>
        </w:tabs>
        <w:ind w:left="2520" w:hanging="360"/>
      </w:pPr>
    </w:lvl>
    <w:lvl w:ilvl="4" w:tplc="E3700478" w:tentative="1">
      <w:start w:val="1"/>
      <w:numFmt w:val="decimal"/>
      <w:lvlText w:val="%5."/>
      <w:lvlJc w:val="left"/>
      <w:pPr>
        <w:tabs>
          <w:tab w:val="num" w:pos="3240"/>
        </w:tabs>
        <w:ind w:left="3240" w:hanging="360"/>
      </w:pPr>
    </w:lvl>
    <w:lvl w:ilvl="5" w:tplc="C16489F4" w:tentative="1">
      <w:start w:val="1"/>
      <w:numFmt w:val="decimal"/>
      <w:lvlText w:val="%6."/>
      <w:lvlJc w:val="left"/>
      <w:pPr>
        <w:tabs>
          <w:tab w:val="num" w:pos="3960"/>
        </w:tabs>
        <w:ind w:left="3960" w:hanging="360"/>
      </w:pPr>
    </w:lvl>
    <w:lvl w:ilvl="6" w:tplc="E36AFCE2" w:tentative="1">
      <w:start w:val="1"/>
      <w:numFmt w:val="decimal"/>
      <w:lvlText w:val="%7."/>
      <w:lvlJc w:val="left"/>
      <w:pPr>
        <w:tabs>
          <w:tab w:val="num" w:pos="4680"/>
        </w:tabs>
        <w:ind w:left="4680" w:hanging="360"/>
      </w:pPr>
    </w:lvl>
    <w:lvl w:ilvl="7" w:tplc="32BE180C" w:tentative="1">
      <w:start w:val="1"/>
      <w:numFmt w:val="decimal"/>
      <w:lvlText w:val="%8."/>
      <w:lvlJc w:val="left"/>
      <w:pPr>
        <w:tabs>
          <w:tab w:val="num" w:pos="5400"/>
        </w:tabs>
        <w:ind w:left="5400" w:hanging="360"/>
      </w:pPr>
    </w:lvl>
    <w:lvl w:ilvl="8" w:tplc="CA129EAC" w:tentative="1">
      <w:start w:val="1"/>
      <w:numFmt w:val="decimal"/>
      <w:lvlText w:val="%9."/>
      <w:lvlJc w:val="left"/>
      <w:pPr>
        <w:tabs>
          <w:tab w:val="num" w:pos="6120"/>
        </w:tabs>
        <w:ind w:left="6120" w:hanging="360"/>
      </w:pPr>
    </w:lvl>
  </w:abstractNum>
  <w:abstractNum w:abstractNumId="17" w15:restartNumberingAfterBreak="0">
    <w:nsid w:val="3C926BFB"/>
    <w:multiLevelType w:val="hybridMultilevel"/>
    <w:tmpl w:val="A4DE6EFA"/>
    <w:lvl w:ilvl="0" w:tplc="0B9249E0">
      <w:start w:val="2"/>
      <w:numFmt w:val="upperLetter"/>
      <w:lvlText w:val="%1."/>
      <w:lvlJc w:val="left"/>
      <w:pPr>
        <w:tabs>
          <w:tab w:val="num" w:pos="360"/>
        </w:tabs>
        <w:ind w:left="360" w:hanging="360"/>
      </w:pPr>
    </w:lvl>
    <w:lvl w:ilvl="1" w:tplc="8EF83590" w:tentative="1">
      <w:start w:val="1"/>
      <w:numFmt w:val="decimal"/>
      <w:lvlText w:val="%2."/>
      <w:lvlJc w:val="left"/>
      <w:pPr>
        <w:tabs>
          <w:tab w:val="num" w:pos="1080"/>
        </w:tabs>
        <w:ind w:left="1080" w:hanging="360"/>
      </w:pPr>
    </w:lvl>
    <w:lvl w:ilvl="2" w:tplc="610A4A16" w:tentative="1">
      <w:start w:val="1"/>
      <w:numFmt w:val="decimal"/>
      <w:lvlText w:val="%3."/>
      <w:lvlJc w:val="left"/>
      <w:pPr>
        <w:tabs>
          <w:tab w:val="num" w:pos="1800"/>
        </w:tabs>
        <w:ind w:left="1800" w:hanging="360"/>
      </w:pPr>
    </w:lvl>
    <w:lvl w:ilvl="3" w:tplc="80060638" w:tentative="1">
      <w:start w:val="1"/>
      <w:numFmt w:val="decimal"/>
      <w:lvlText w:val="%4."/>
      <w:lvlJc w:val="left"/>
      <w:pPr>
        <w:tabs>
          <w:tab w:val="num" w:pos="2520"/>
        </w:tabs>
        <w:ind w:left="2520" w:hanging="360"/>
      </w:pPr>
    </w:lvl>
    <w:lvl w:ilvl="4" w:tplc="D598C39E" w:tentative="1">
      <w:start w:val="1"/>
      <w:numFmt w:val="decimal"/>
      <w:lvlText w:val="%5."/>
      <w:lvlJc w:val="left"/>
      <w:pPr>
        <w:tabs>
          <w:tab w:val="num" w:pos="3240"/>
        </w:tabs>
        <w:ind w:left="3240" w:hanging="360"/>
      </w:pPr>
    </w:lvl>
    <w:lvl w:ilvl="5" w:tplc="35EE6834" w:tentative="1">
      <w:start w:val="1"/>
      <w:numFmt w:val="decimal"/>
      <w:lvlText w:val="%6."/>
      <w:lvlJc w:val="left"/>
      <w:pPr>
        <w:tabs>
          <w:tab w:val="num" w:pos="3960"/>
        </w:tabs>
        <w:ind w:left="3960" w:hanging="360"/>
      </w:pPr>
    </w:lvl>
    <w:lvl w:ilvl="6" w:tplc="F12A7890" w:tentative="1">
      <w:start w:val="1"/>
      <w:numFmt w:val="decimal"/>
      <w:lvlText w:val="%7."/>
      <w:lvlJc w:val="left"/>
      <w:pPr>
        <w:tabs>
          <w:tab w:val="num" w:pos="4680"/>
        </w:tabs>
        <w:ind w:left="4680" w:hanging="360"/>
      </w:pPr>
    </w:lvl>
    <w:lvl w:ilvl="7" w:tplc="CE4233B4" w:tentative="1">
      <w:start w:val="1"/>
      <w:numFmt w:val="decimal"/>
      <w:lvlText w:val="%8."/>
      <w:lvlJc w:val="left"/>
      <w:pPr>
        <w:tabs>
          <w:tab w:val="num" w:pos="5400"/>
        </w:tabs>
        <w:ind w:left="5400" w:hanging="360"/>
      </w:pPr>
    </w:lvl>
    <w:lvl w:ilvl="8" w:tplc="D92E4F18" w:tentative="1">
      <w:start w:val="1"/>
      <w:numFmt w:val="decimal"/>
      <w:lvlText w:val="%9."/>
      <w:lvlJc w:val="left"/>
      <w:pPr>
        <w:tabs>
          <w:tab w:val="num" w:pos="6120"/>
        </w:tabs>
        <w:ind w:left="6120" w:hanging="360"/>
      </w:pPr>
    </w:lvl>
  </w:abstractNum>
  <w:abstractNum w:abstractNumId="18" w15:restartNumberingAfterBreak="0">
    <w:nsid w:val="3EDE18A6"/>
    <w:multiLevelType w:val="multilevel"/>
    <w:tmpl w:val="8426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D316EC"/>
    <w:multiLevelType w:val="multilevel"/>
    <w:tmpl w:val="1BB8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8B17C53"/>
    <w:multiLevelType w:val="multilevel"/>
    <w:tmpl w:val="A1A2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1F200D"/>
    <w:multiLevelType w:val="hybridMultilevel"/>
    <w:tmpl w:val="99D86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517B06"/>
    <w:multiLevelType w:val="multilevel"/>
    <w:tmpl w:val="B70E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4025C1"/>
    <w:multiLevelType w:val="hybridMultilevel"/>
    <w:tmpl w:val="4956DF6A"/>
    <w:lvl w:ilvl="0" w:tplc="690A3EEC">
      <w:start w:val="4"/>
      <w:numFmt w:val="upperLetter"/>
      <w:lvlText w:val="%1."/>
      <w:lvlJc w:val="left"/>
      <w:pPr>
        <w:tabs>
          <w:tab w:val="num" w:pos="720"/>
        </w:tabs>
        <w:ind w:left="720" w:hanging="360"/>
      </w:pPr>
    </w:lvl>
    <w:lvl w:ilvl="1" w:tplc="5E7403B2" w:tentative="1">
      <w:start w:val="1"/>
      <w:numFmt w:val="decimal"/>
      <w:lvlText w:val="%2."/>
      <w:lvlJc w:val="left"/>
      <w:pPr>
        <w:tabs>
          <w:tab w:val="num" w:pos="1440"/>
        </w:tabs>
        <w:ind w:left="1440" w:hanging="360"/>
      </w:pPr>
    </w:lvl>
    <w:lvl w:ilvl="2" w:tplc="0D9A41D2" w:tentative="1">
      <w:start w:val="1"/>
      <w:numFmt w:val="decimal"/>
      <w:lvlText w:val="%3."/>
      <w:lvlJc w:val="left"/>
      <w:pPr>
        <w:tabs>
          <w:tab w:val="num" w:pos="2160"/>
        </w:tabs>
        <w:ind w:left="2160" w:hanging="360"/>
      </w:pPr>
    </w:lvl>
    <w:lvl w:ilvl="3" w:tplc="6060E12A" w:tentative="1">
      <w:start w:val="1"/>
      <w:numFmt w:val="decimal"/>
      <w:lvlText w:val="%4."/>
      <w:lvlJc w:val="left"/>
      <w:pPr>
        <w:tabs>
          <w:tab w:val="num" w:pos="2880"/>
        </w:tabs>
        <w:ind w:left="2880" w:hanging="360"/>
      </w:pPr>
    </w:lvl>
    <w:lvl w:ilvl="4" w:tplc="BBE2616A" w:tentative="1">
      <w:start w:val="1"/>
      <w:numFmt w:val="decimal"/>
      <w:lvlText w:val="%5."/>
      <w:lvlJc w:val="left"/>
      <w:pPr>
        <w:tabs>
          <w:tab w:val="num" w:pos="3600"/>
        </w:tabs>
        <w:ind w:left="3600" w:hanging="360"/>
      </w:pPr>
    </w:lvl>
    <w:lvl w:ilvl="5" w:tplc="84BEDE94" w:tentative="1">
      <w:start w:val="1"/>
      <w:numFmt w:val="decimal"/>
      <w:lvlText w:val="%6."/>
      <w:lvlJc w:val="left"/>
      <w:pPr>
        <w:tabs>
          <w:tab w:val="num" w:pos="4320"/>
        </w:tabs>
        <w:ind w:left="4320" w:hanging="360"/>
      </w:pPr>
    </w:lvl>
    <w:lvl w:ilvl="6" w:tplc="545492DA" w:tentative="1">
      <w:start w:val="1"/>
      <w:numFmt w:val="decimal"/>
      <w:lvlText w:val="%7."/>
      <w:lvlJc w:val="left"/>
      <w:pPr>
        <w:tabs>
          <w:tab w:val="num" w:pos="5040"/>
        </w:tabs>
        <w:ind w:left="5040" w:hanging="360"/>
      </w:pPr>
    </w:lvl>
    <w:lvl w:ilvl="7" w:tplc="3AD08D6C" w:tentative="1">
      <w:start w:val="1"/>
      <w:numFmt w:val="decimal"/>
      <w:lvlText w:val="%8."/>
      <w:lvlJc w:val="left"/>
      <w:pPr>
        <w:tabs>
          <w:tab w:val="num" w:pos="5760"/>
        </w:tabs>
        <w:ind w:left="5760" w:hanging="360"/>
      </w:pPr>
    </w:lvl>
    <w:lvl w:ilvl="8" w:tplc="E95C1CDA" w:tentative="1">
      <w:start w:val="1"/>
      <w:numFmt w:val="decimal"/>
      <w:lvlText w:val="%9."/>
      <w:lvlJc w:val="left"/>
      <w:pPr>
        <w:tabs>
          <w:tab w:val="num" w:pos="6480"/>
        </w:tabs>
        <w:ind w:left="6480" w:hanging="360"/>
      </w:pPr>
    </w:lvl>
  </w:abstractNum>
  <w:abstractNum w:abstractNumId="24" w15:restartNumberingAfterBreak="0">
    <w:nsid w:val="571217DF"/>
    <w:multiLevelType w:val="multilevel"/>
    <w:tmpl w:val="F80E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9A6678"/>
    <w:multiLevelType w:val="multilevel"/>
    <w:tmpl w:val="C48CE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78306F"/>
    <w:multiLevelType w:val="hybridMultilevel"/>
    <w:tmpl w:val="A16E7FAE"/>
    <w:lvl w:ilvl="0" w:tplc="D376FECA">
      <w:start w:val="7"/>
      <w:numFmt w:val="upperLetter"/>
      <w:lvlText w:val="%1."/>
      <w:lvlJc w:val="left"/>
      <w:pPr>
        <w:tabs>
          <w:tab w:val="num" w:pos="720"/>
        </w:tabs>
        <w:ind w:left="720" w:hanging="360"/>
      </w:pPr>
    </w:lvl>
    <w:lvl w:ilvl="1" w:tplc="1502395E" w:tentative="1">
      <w:start w:val="1"/>
      <w:numFmt w:val="decimal"/>
      <w:lvlText w:val="%2."/>
      <w:lvlJc w:val="left"/>
      <w:pPr>
        <w:tabs>
          <w:tab w:val="num" w:pos="1440"/>
        </w:tabs>
        <w:ind w:left="1440" w:hanging="360"/>
      </w:pPr>
    </w:lvl>
    <w:lvl w:ilvl="2" w:tplc="3230D9DE" w:tentative="1">
      <w:start w:val="1"/>
      <w:numFmt w:val="decimal"/>
      <w:lvlText w:val="%3."/>
      <w:lvlJc w:val="left"/>
      <w:pPr>
        <w:tabs>
          <w:tab w:val="num" w:pos="2160"/>
        </w:tabs>
        <w:ind w:left="2160" w:hanging="360"/>
      </w:pPr>
    </w:lvl>
    <w:lvl w:ilvl="3" w:tplc="9AA08EB0" w:tentative="1">
      <w:start w:val="1"/>
      <w:numFmt w:val="decimal"/>
      <w:lvlText w:val="%4."/>
      <w:lvlJc w:val="left"/>
      <w:pPr>
        <w:tabs>
          <w:tab w:val="num" w:pos="2880"/>
        </w:tabs>
        <w:ind w:left="2880" w:hanging="360"/>
      </w:pPr>
    </w:lvl>
    <w:lvl w:ilvl="4" w:tplc="5ABEB326" w:tentative="1">
      <w:start w:val="1"/>
      <w:numFmt w:val="decimal"/>
      <w:lvlText w:val="%5."/>
      <w:lvlJc w:val="left"/>
      <w:pPr>
        <w:tabs>
          <w:tab w:val="num" w:pos="3600"/>
        </w:tabs>
        <w:ind w:left="3600" w:hanging="360"/>
      </w:pPr>
    </w:lvl>
    <w:lvl w:ilvl="5" w:tplc="3362C0E6" w:tentative="1">
      <w:start w:val="1"/>
      <w:numFmt w:val="decimal"/>
      <w:lvlText w:val="%6."/>
      <w:lvlJc w:val="left"/>
      <w:pPr>
        <w:tabs>
          <w:tab w:val="num" w:pos="4320"/>
        </w:tabs>
        <w:ind w:left="4320" w:hanging="360"/>
      </w:pPr>
    </w:lvl>
    <w:lvl w:ilvl="6" w:tplc="CD26CD50" w:tentative="1">
      <w:start w:val="1"/>
      <w:numFmt w:val="decimal"/>
      <w:lvlText w:val="%7."/>
      <w:lvlJc w:val="left"/>
      <w:pPr>
        <w:tabs>
          <w:tab w:val="num" w:pos="5040"/>
        </w:tabs>
        <w:ind w:left="5040" w:hanging="360"/>
      </w:pPr>
    </w:lvl>
    <w:lvl w:ilvl="7" w:tplc="F5AED43E" w:tentative="1">
      <w:start w:val="1"/>
      <w:numFmt w:val="decimal"/>
      <w:lvlText w:val="%8."/>
      <w:lvlJc w:val="left"/>
      <w:pPr>
        <w:tabs>
          <w:tab w:val="num" w:pos="5760"/>
        </w:tabs>
        <w:ind w:left="5760" w:hanging="360"/>
      </w:pPr>
    </w:lvl>
    <w:lvl w:ilvl="8" w:tplc="E5FA4F24" w:tentative="1">
      <w:start w:val="1"/>
      <w:numFmt w:val="decimal"/>
      <w:lvlText w:val="%9."/>
      <w:lvlJc w:val="left"/>
      <w:pPr>
        <w:tabs>
          <w:tab w:val="num" w:pos="6480"/>
        </w:tabs>
        <w:ind w:left="6480" w:hanging="360"/>
      </w:pPr>
    </w:lvl>
  </w:abstractNum>
  <w:abstractNum w:abstractNumId="27" w15:restartNumberingAfterBreak="0">
    <w:nsid w:val="6F845E1C"/>
    <w:multiLevelType w:val="multilevel"/>
    <w:tmpl w:val="43BA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B14617"/>
    <w:multiLevelType w:val="hybridMultilevel"/>
    <w:tmpl w:val="5874B952"/>
    <w:lvl w:ilvl="0" w:tplc="9EB2AAAA">
      <w:start w:val="2"/>
      <w:numFmt w:val="upperLetter"/>
      <w:lvlText w:val="%1."/>
      <w:lvlJc w:val="left"/>
      <w:pPr>
        <w:tabs>
          <w:tab w:val="num" w:pos="360"/>
        </w:tabs>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BCA5841"/>
    <w:multiLevelType w:val="multilevel"/>
    <w:tmpl w:val="EFA64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D39487D"/>
    <w:multiLevelType w:val="multilevel"/>
    <w:tmpl w:val="40F6A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1F4D65"/>
    <w:multiLevelType w:val="multilevel"/>
    <w:tmpl w:val="AF36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4914306">
    <w:abstractNumId w:val="29"/>
    <w:lvlOverride w:ilvl="0">
      <w:lvl w:ilvl="0">
        <w:numFmt w:val="upperLetter"/>
        <w:lvlText w:val="%1."/>
        <w:lvlJc w:val="left"/>
      </w:lvl>
    </w:lvlOverride>
  </w:num>
  <w:num w:numId="2" w16cid:durableId="641230580">
    <w:abstractNumId w:val="27"/>
  </w:num>
  <w:num w:numId="3" w16cid:durableId="1963073869">
    <w:abstractNumId w:val="31"/>
  </w:num>
  <w:num w:numId="4" w16cid:durableId="551043177">
    <w:abstractNumId w:val="17"/>
  </w:num>
  <w:num w:numId="5" w16cid:durableId="1062216816">
    <w:abstractNumId w:val="25"/>
  </w:num>
  <w:num w:numId="6" w16cid:durableId="951472779">
    <w:abstractNumId w:val="3"/>
  </w:num>
  <w:num w:numId="7" w16cid:durableId="1344240846">
    <w:abstractNumId w:val="8"/>
  </w:num>
  <w:num w:numId="8" w16cid:durableId="719792540">
    <w:abstractNumId w:val="20"/>
  </w:num>
  <w:num w:numId="9" w16cid:durableId="1175681138">
    <w:abstractNumId w:val="23"/>
  </w:num>
  <w:num w:numId="10" w16cid:durableId="297927286">
    <w:abstractNumId w:val="11"/>
  </w:num>
  <w:num w:numId="11" w16cid:durableId="1062489137">
    <w:abstractNumId w:val="15"/>
  </w:num>
  <w:num w:numId="12" w16cid:durableId="1064528384">
    <w:abstractNumId w:val="4"/>
  </w:num>
  <w:num w:numId="13" w16cid:durableId="1596554183">
    <w:abstractNumId w:val="18"/>
  </w:num>
  <w:num w:numId="14" w16cid:durableId="1820882073">
    <w:abstractNumId w:val="16"/>
  </w:num>
  <w:num w:numId="15" w16cid:durableId="765421989">
    <w:abstractNumId w:val="22"/>
  </w:num>
  <w:num w:numId="16" w16cid:durableId="1618101766">
    <w:abstractNumId w:val="24"/>
  </w:num>
  <w:num w:numId="17" w16cid:durableId="792214602">
    <w:abstractNumId w:val="30"/>
  </w:num>
  <w:num w:numId="18" w16cid:durableId="456334270">
    <w:abstractNumId w:val="5"/>
  </w:num>
  <w:num w:numId="19" w16cid:durableId="1262834752">
    <w:abstractNumId w:val="13"/>
  </w:num>
  <w:num w:numId="20" w16cid:durableId="2033418020">
    <w:abstractNumId w:val="9"/>
  </w:num>
  <w:num w:numId="21" w16cid:durableId="243031908">
    <w:abstractNumId w:val="26"/>
  </w:num>
  <w:num w:numId="22" w16cid:durableId="437022984">
    <w:abstractNumId w:val="14"/>
  </w:num>
  <w:num w:numId="23" w16cid:durableId="1436824419">
    <w:abstractNumId w:val="7"/>
  </w:num>
  <w:num w:numId="24" w16cid:durableId="1692604457">
    <w:abstractNumId w:val="12"/>
  </w:num>
  <w:num w:numId="25" w16cid:durableId="421070656">
    <w:abstractNumId w:val="21"/>
  </w:num>
  <w:num w:numId="26" w16cid:durableId="530340801">
    <w:abstractNumId w:val="1"/>
  </w:num>
  <w:num w:numId="27" w16cid:durableId="1238704593">
    <w:abstractNumId w:val="2"/>
  </w:num>
  <w:num w:numId="28" w16cid:durableId="604114916">
    <w:abstractNumId w:val="19"/>
  </w:num>
  <w:num w:numId="29" w16cid:durableId="1571622134">
    <w:abstractNumId w:val="28"/>
  </w:num>
  <w:num w:numId="30" w16cid:durableId="963269550">
    <w:abstractNumId w:val="6"/>
  </w:num>
  <w:num w:numId="31" w16cid:durableId="1876649624">
    <w:abstractNumId w:val="10"/>
  </w:num>
  <w:num w:numId="32" w16cid:durableId="1451977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A0896"/>
    <w:rsid w:val="000138C3"/>
    <w:rsid w:val="000164AB"/>
    <w:rsid w:val="0004189B"/>
    <w:rsid w:val="000573F5"/>
    <w:rsid w:val="00063CEF"/>
    <w:rsid w:val="000745E9"/>
    <w:rsid w:val="00101753"/>
    <w:rsid w:val="0010624B"/>
    <w:rsid w:val="0012388D"/>
    <w:rsid w:val="001277A1"/>
    <w:rsid w:val="001436F1"/>
    <w:rsid w:val="00144128"/>
    <w:rsid w:val="00146758"/>
    <w:rsid w:val="00146BA8"/>
    <w:rsid w:val="00156F52"/>
    <w:rsid w:val="00167392"/>
    <w:rsid w:val="00177C8A"/>
    <w:rsid w:val="00182BC8"/>
    <w:rsid w:val="00185B33"/>
    <w:rsid w:val="001B5051"/>
    <w:rsid w:val="001B7606"/>
    <w:rsid w:val="001E4CBA"/>
    <w:rsid w:val="00200EC6"/>
    <w:rsid w:val="00201BBE"/>
    <w:rsid w:val="00216DFE"/>
    <w:rsid w:val="00251449"/>
    <w:rsid w:val="00284B03"/>
    <w:rsid w:val="0028658C"/>
    <w:rsid w:val="002B0E56"/>
    <w:rsid w:val="002E05A4"/>
    <w:rsid w:val="002E581C"/>
    <w:rsid w:val="002F5AE6"/>
    <w:rsid w:val="002F7DFD"/>
    <w:rsid w:val="00320D5F"/>
    <w:rsid w:val="00343B85"/>
    <w:rsid w:val="0035195D"/>
    <w:rsid w:val="003534D6"/>
    <w:rsid w:val="003A49E6"/>
    <w:rsid w:val="003B6C97"/>
    <w:rsid w:val="003F6CED"/>
    <w:rsid w:val="004563F8"/>
    <w:rsid w:val="004A0403"/>
    <w:rsid w:val="004D0E54"/>
    <w:rsid w:val="004D160A"/>
    <w:rsid w:val="004D530A"/>
    <w:rsid w:val="004F798F"/>
    <w:rsid w:val="00501745"/>
    <w:rsid w:val="00505EF3"/>
    <w:rsid w:val="0051681D"/>
    <w:rsid w:val="005B3CFD"/>
    <w:rsid w:val="005C775F"/>
    <w:rsid w:val="005D2E98"/>
    <w:rsid w:val="00604081"/>
    <w:rsid w:val="00633E4C"/>
    <w:rsid w:val="0065007B"/>
    <w:rsid w:val="006529F8"/>
    <w:rsid w:val="006634B6"/>
    <w:rsid w:val="0069766B"/>
    <w:rsid w:val="006A0085"/>
    <w:rsid w:val="006A011B"/>
    <w:rsid w:val="006B5A25"/>
    <w:rsid w:val="006C43E6"/>
    <w:rsid w:val="006D64DB"/>
    <w:rsid w:val="006E2932"/>
    <w:rsid w:val="0073274C"/>
    <w:rsid w:val="00741778"/>
    <w:rsid w:val="00747861"/>
    <w:rsid w:val="00783A78"/>
    <w:rsid w:val="007C0E10"/>
    <w:rsid w:val="007E53DC"/>
    <w:rsid w:val="007F5E64"/>
    <w:rsid w:val="008107FB"/>
    <w:rsid w:val="008116DA"/>
    <w:rsid w:val="0081485B"/>
    <w:rsid w:val="008354CA"/>
    <w:rsid w:val="008402D6"/>
    <w:rsid w:val="0084424E"/>
    <w:rsid w:val="00844494"/>
    <w:rsid w:val="00853228"/>
    <w:rsid w:val="0088258C"/>
    <w:rsid w:val="008A0857"/>
    <w:rsid w:val="008C310A"/>
    <w:rsid w:val="008D2C0E"/>
    <w:rsid w:val="008F45C7"/>
    <w:rsid w:val="00911B8B"/>
    <w:rsid w:val="00924DA6"/>
    <w:rsid w:val="009410E9"/>
    <w:rsid w:val="0094788E"/>
    <w:rsid w:val="00964674"/>
    <w:rsid w:val="00971936"/>
    <w:rsid w:val="00972063"/>
    <w:rsid w:val="00975AA6"/>
    <w:rsid w:val="009A0896"/>
    <w:rsid w:val="009C38D4"/>
    <w:rsid w:val="00A06868"/>
    <w:rsid w:val="00A25DC0"/>
    <w:rsid w:val="00A31A4A"/>
    <w:rsid w:val="00A3599F"/>
    <w:rsid w:val="00A375C3"/>
    <w:rsid w:val="00A46276"/>
    <w:rsid w:val="00A62315"/>
    <w:rsid w:val="00A92E6D"/>
    <w:rsid w:val="00AB282A"/>
    <w:rsid w:val="00AB4220"/>
    <w:rsid w:val="00AD0D85"/>
    <w:rsid w:val="00AE6A17"/>
    <w:rsid w:val="00AF4E99"/>
    <w:rsid w:val="00B1008D"/>
    <w:rsid w:val="00B204A3"/>
    <w:rsid w:val="00B22EF7"/>
    <w:rsid w:val="00B40BDB"/>
    <w:rsid w:val="00B416AB"/>
    <w:rsid w:val="00B50AAA"/>
    <w:rsid w:val="00B61148"/>
    <w:rsid w:val="00BC27EE"/>
    <w:rsid w:val="00BD1FC2"/>
    <w:rsid w:val="00BD678C"/>
    <w:rsid w:val="00C37A13"/>
    <w:rsid w:val="00C41CCA"/>
    <w:rsid w:val="00C433F9"/>
    <w:rsid w:val="00CC004D"/>
    <w:rsid w:val="00CD208A"/>
    <w:rsid w:val="00D201CB"/>
    <w:rsid w:val="00D26CE7"/>
    <w:rsid w:val="00D333B6"/>
    <w:rsid w:val="00D62980"/>
    <w:rsid w:val="00D74B1F"/>
    <w:rsid w:val="00D76C3C"/>
    <w:rsid w:val="00D81B1B"/>
    <w:rsid w:val="00D97A4C"/>
    <w:rsid w:val="00DD0F10"/>
    <w:rsid w:val="00DE0C1C"/>
    <w:rsid w:val="00DF6DF0"/>
    <w:rsid w:val="00E00B78"/>
    <w:rsid w:val="00E11112"/>
    <w:rsid w:val="00E174EB"/>
    <w:rsid w:val="00E2617A"/>
    <w:rsid w:val="00E42BD7"/>
    <w:rsid w:val="00E667F4"/>
    <w:rsid w:val="00E95A3E"/>
    <w:rsid w:val="00EA407D"/>
    <w:rsid w:val="00EC0F4C"/>
    <w:rsid w:val="00EC6248"/>
    <w:rsid w:val="00ED16E6"/>
    <w:rsid w:val="00EE212A"/>
    <w:rsid w:val="00F0154D"/>
    <w:rsid w:val="00F1336D"/>
    <w:rsid w:val="00F307AD"/>
    <w:rsid w:val="00F35755"/>
    <w:rsid w:val="00F5340F"/>
    <w:rsid w:val="00F55711"/>
    <w:rsid w:val="00F91E42"/>
    <w:rsid w:val="00FA1A11"/>
    <w:rsid w:val="00FA3CAF"/>
    <w:rsid w:val="00FC07E7"/>
    <w:rsid w:val="00FE1A07"/>
    <w:rsid w:val="00FE5EBA"/>
    <w:rsid w:val="00FF0B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F069A"/>
  <w15:docId w15:val="{D331B0E5-687B-4013-8B96-9A125552E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505EF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6A0085"/>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9A089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9A0896"/>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9A089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61148"/>
  </w:style>
  <w:style w:type="character" w:customStyle="1" w:styleId="il">
    <w:name w:val="il"/>
    <w:basedOn w:val="DefaultParagraphFont"/>
    <w:rsid w:val="00B61148"/>
  </w:style>
  <w:style w:type="paragraph" w:styleId="ListParagraph">
    <w:name w:val="List Paragraph"/>
    <w:basedOn w:val="Normal"/>
    <w:uiPriority w:val="34"/>
    <w:qFormat/>
    <w:rsid w:val="00F0154D"/>
    <w:pPr>
      <w:ind w:left="720"/>
      <w:contextualSpacing/>
    </w:pPr>
  </w:style>
  <w:style w:type="paragraph" w:styleId="Header">
    <w:name w:val="header"/>
    <w:basedOn w:val="Normal"/>
    <w:link w:val="HeaderChar"/>
    <w:unhideWhenUsed/>
    <w:rsid w:val="004D0E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0E54"/>
  </w:style>
  <w:style w:type="paragraph" w:styleId="Footer">
    <w:name w:val="footer"/>
    <w:basedOn w:val="Normal"/>
    <w:link w:val="FooterChar"/>
    <w:uiPriority w:val="99"/>
    <w:unhideWhenUsed/>
    <w:rsid w:val="004D0E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0E54"/>
  </w:style>
  <w:style w:type="table" w:styleId="TableGrid">
    <w:name w:val="Table Grid"/>
    <w:basedOn w:val="TableNormal"/>
    <w:uiPriority w:val="59"/>
    <w:rsid w:val="0084424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05E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5EF3"/>
    <w:rPr>
      <w:rFonts w:ascii="Tahoma" w:hAnsi="Tahoma" w:cs="Tahoma"/>
      <w:sz w:val="16"/>
      <w:szCs w:val="16"/>
    </w:rPr>
  </w:style>
  <w:style w:type="character" w:customStyle="1" w:styleId="Heading2Char">
    <w:name w:val="Heading 2 Char"/>
    <w:basedOn w:val="DefaultParagraphFont"/>
    <w:link w:val="Heading2"/>
    <w:uiPriority w:val="9"/>
    <w:rsid w:val="00505EF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6A0085"/>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228726">
      <w:bodyDiv w:val="1"/>
      <w:marLeft w:val="0"/>
      <w:marRight w:val="0"/>
      <w:marTop w:val="0"/>
      <w:marBottom w:val="0"/>
      <w:divBdr>
        <w:top w:val="none" w:sz="0" w:space="0" w:color="auto"/>
        <w:left w:val="none" w:sz="0" w:space="0" w:color="auto"/>
        <w:bottom w:val="none" w:sz="0" w:space="0" w:color="auto"/>
        <w:right w:val="none" w:sz="0" w:space="0" w:color="auto"/>
      </w:divBdr>
    </w:div>
    <w:div w:id="770442086">
      <w:bodyDiv w:val="1"/>
      <w:marLeft w:val="0"/>
      <w:marRight w:val="0"/>
      <w:marTop w:val="0"/>
      <w:marBottom w:val="0"/>
      <w:divBdr>
        <w:top w:val="none" w:sz="0" w:space="0" w:color="auto"/>
        <w:left w:val="none" w:sz="0" w:space="0" w:color="auto"/>
        <w:bottom w:val="none" w:sz="0" w:space="0" w:color="auto"/>
        <w:right w:val="none" w:sz="0" w:space="0" w:color="auto"/>
      </w:divBdr>
      <w:divsChild>
        <w:div w:id="1633440739">
          <w:marLeft w:val="0"/>
          <w:marRight w:val="0"/>
          <w:marTop w:val="0"/>
          <w:marBottom w:val="0"/>
          <w:divBdr>
            <w:top w:val="none" w:sz="0" w:space="0" w:color="auto"/>
            <w:left w:val="none" w:sz="0" w:space="0" w:color="auto"/>
            <w:bottom w:val="none" w:sz="0" w:space="0" w:color="auto"/>
            <w:right w:val="none" w:sz="0" w:space="0" w:color="auto"/>
          </w:divBdr>
        </w:div>
        <w:div w:id="1570771717">
          <w:marLeft w:val="0"/>
          <w:marRight w:val="0"/>
          <w:marTop w:val="0"/>
          <w:marBottom w:val="0"/>
          <w:divBdr>
            <w:top w:val="none" w:sz="0" w:space="0" w:color="auto"/>
            <w:left w:val="none" w:sz="0" w:space="0" w:color="auto"/>
            <w:bottom w:val="none" w:sz="0" w:space="0" w:color="auto"/>
            <w:right w:val="none" w:sz="0" w:space="0" w:color="auto"/>
          </w:divBdr>
        </w:div>
        <w:div w:id="700977885">
          <w:marLeft w:val="0"/>
          <w:marRight w:val="0"/>
          <w:marTop w:val="0"/>
          <w:marBottom w:val="0"/>
          <w:divBdr>
            <w:top w:val="none" w:sz="0" w:space="0" w:color="auto"/>
            <w:left w:val="none" w:sz="0" w:space="0" w:color="auto"/>
            <w:bottom w:val="none" w:sz="0" w:space="0" w:color="auto"/>
            <w:right w:val="none" w:sz="0" w:space="0" w:color="auto"/>
          </w:divBdr>
        </w:div>
        <w:div w:id="999844861">
          <w:marLeft w:val="0"/>
          <w:marRight w:val="0"/>
          <w:marTop w:val="0"/>
          <w:marBottom w:val="0"/>
          <w:divBdr>
            <w:top w:val="none" w:sz="0" w:space="0" w:color="auto"/>
            <w:left w:val="none" w:sz="0" w:space="0" w:color="auto"/>
            <w:bottom w:val="none" w:sz="0" w:space="0" w:color="auto"/>
            <w:right w:val="none" w:sz="0" w:space="0" w:color="auto"/>
          </w:divBdr>
        </w:div>
        <w:div w:id="1650287420">
          <w:marLeft w:val="0"/>
          <w:marRight w:val="0"/>
          <w:marTop w:val="0"/>
          <w:marBottom w:val="0"/>
          <w:divBdr>
            <w:top w:val="none" w:sz="0" w:space="0" w:color="auto"/>
            <w:left w:val="none" w:sz="0" w:space="0" w:color="auto"/>
            <w:bottom w:val="none" w:sz="0" w:space="0" w:color="auto"/>
            <w:right w:val="none" w:sz="0" w:space="0" w:color="auto"/>
          </w:divBdr>
        </w:div>
        <w:div w:id="338316201">
          <w:marLeft w:val="0"/>
          <w:marRight w:val="0"/>
          <w:marTop w:val="0"/>
          <w:marBottom w:val="0"/>
          <w:divBdr>
            <w:top w:val="none" w:sz="0" w:space="0" w:color="auto"/>
            <w:left w:val="none" w:sz="0" w:space="0" w:color="auto"/>
            <w:bottom w:val="none" w:sz="0" w:space="0" w:color="auto"/>
            <w:right w:val="none" w:sz="0" w:space="0" w:color="auto"/>
          </w:divBdr>
        </w:div>
      </w:divsChild>
    </w:div>
    <w:div w:id="905189273">
      <w:bodyDiv w:val="1"/>
      <w:marLeft w:val="0"/>
      <w:marRight w:val="0"/>
      <w:marTop w:val="0"/>
      <w:marBottom w:val="0"/>
      <w:divBdr>
        <w:top w:val="none" w:sz="0" w:space="0" w:color="auto"/>
        <w:left w:val="none" w:sz="0" w:space="0" w:color="auto"/>
        <w:bottom w:val="none" w:sz="0" w:space="0" w:color="auto"/>
        <w:right w:val="none" w:sz="0" w:space="0" w:color="auto"/>
      </w:divBdr>
    </w:div>
    <w:div w:id="1298685218">
      <w:bodyDiv w:val="1"/>
      <w:marLeft w:val="0"/>
      <w:marRight w:val="0"/>
      <w:marTop w:val="0"/>
      <w:marBottom w:val="0"/>
      <w:divBdr>
        <w:top w:val="none" w:sz="0" w:space="0" w:color="auto"/>
        <w:left w:val="none" w:sz="0" w:space="0" w:color="auto"/>
        <w:bottom w:val="none" w:sz="0" w:space="0" w:color="auto"/>
        <w:right w:val="none" w:sz="0" w:space="0" w:color="auto"/>
      </w:divBdr>
      <w:divsChild>
        <w:div w:id="1122653098">
          <w:marLeft w:val="0"/>
          <w:marRight w:val="0"/>
          <w:marTop w:val="0"/>
          <w:marBottom w:val="0"/>
          <w:divBdr>
            <w:top w:val="none" w:sz="0" w:space="0" w:color="auto"/>
            <w:left w:val="none" w:sz="0" w:space="0" w:color="auto"/>
            <w:bottom w:val="none" w:sz="0" w:space="0" w:color="auto"/>
            <w:right w:val="none" w:sz="0" w:space="0" w:color="auto"/>
          </w:divBdr>
        </w:div>
        <w:div w:id="955672633">
          <w:marLeft w:val="0"/>
          <w:marRight w:val="0"/>
          <w:marTop w:val="0"/>
          <w:marBottom w:val="0"/>
          <w:divBdr>
            <w:top w:val="none" w:sz="0" w:space="0" w:color="auto"/>
            <w:left w:val="none" w:sz="0" w:space="0" w:color="auto"/>
            <w:bottom w:val="none" w:sz="0" w:space="0" w:color="auto"/>
            <w:right w:val="none" w:sz="0" w:space="0" w:color="auto"/>
          </w:divBdr>
        </w:div>
        <w:div w:id="203909207">
          <w:marLeft w:val="0"/>
          <w:marRight w:val="0"/>
          <w:marTop w:val="0"/>
          <w:marBottom w:val="0"/>
          <w:divBdr>
            <w:top w:val="none" w:sz="0" w:space="0" w:color="auto"/>
            <w:left w:val="none" w:sz="0" w:space="0" w:color="auto"/>
            <w:bottom w:val="none" w:sz="0" w:space="0" w:color="auto"/>
            <w:right w:val="none" w:sz="0" w:space="0" w:color="auto"/>
          </w:divBdr>
        </w:div>
        <w:div w:id="1992176046">
          <w:marLeft w:val="0"/>
          <w:marRight w:val="0"/>
          <w:marTop w:val="0"/>
          <w:marBottom w:val="0"/>
          <w:divBdr>
            <w:top w:val="none" w:sz="0" w:space="0" w:color="auto"/>
            <w:left w:val="none" w:sz="0" w:space="0" w:color="auto"/>
            <w:bottom w:val="none" w:sz="0" w:space="0" w:color="auto"/>
            <w:right w:val="none" w:sz="0" w:space="0" w:color="auto"/>
          </w:divBdr>
        </w:div>
        <w:div w:id="1895004970">
          <w:marLeft w:val="0"/>
          <w:marRight w:val="0"/>
          <w:marTop w:val="0"/>
          <w:marBottom w:val="0"/>
          <w:divBdr>
            <w:top w:val="none" w:sz="0" w:space="0" w:color="auto"/>
            <w:left w:val="none" w:sz="0" w:space="0" w:color="auto"/>
            <w:bottom w:val="none" w:sz="0" w:space="0" w:color="auto"/>
            <w:right w:val="none" w:sz="0" w:space="0" w:color="auto"/>
          </w:divBdr>
        </w:div>
        <w:div w:id="420878291">
          <w:marLeft w:val="0"/>
          <w:marRight w:val="0"/>
          <w:marTop w:val="0"/>
          <w:marBottom w:val="0"/>
          <w:divBdr>
            <w:top w:val="none" w:sz="0" w:space="0" w:color="auto"/>
            <w:left w:val="none" w:sz="0" w:space="0" w:color="auto"/>
            <w:bottom w:val="none" w:sz="0" w:space="0" w:color="auto"/>
            <w:right w:val="none" w:sz="0" w:space="0" w:color="auto"/>
          </w:divBdr>
        </w:div>
        <w:div w:id="235211065">
          <w:marLeft w:val="0"/>
          <w:marRight w:val="0"/>
          <w:marTop w:val="0"/>
          <w:marBottom w:val="0"/>
          <w:divBdr>
            <w:top w:val="none" w:sz="0" w:space="0" w:color="auto"/>
            <w:left w:val="none" w:sz="0" w:space="0" w:color="auto"/>
            <w:bottom w:val="none" w:sz="0" w:space="0" w:color="auto"/>
            <w:right w:val="none" w:sz="0" w:space="0" w:color="auto"/>
          </w:divBdr>
        </w:div>
        <w:div w:id="1353530509">
          <w:marLeft w:val="0"/>
          <w:marRight w:val="0"/>
          <w:marTop w:val="0"/>
          <w:marBottom w:val="0"/>
          <w:divBdr>
            <w:top w:val="none" w:sz="0" w:space="0" w:color="auto"/>
            <w:left w:val="none" w:sz="0" w:space="0" w:color="auto"/>
            <w:bottom w:val="none" w:sz="0" w:space="0" w:color="auto"/>
            <w:right w:val="none" w:sz="0" w:space="0" w:color="auto"/>
          </w:divBdr>
        </w:div>
        <w:div w:id="16274826">
          <w:marLeft w:val="0"/>
          <w:marRight w:val="0"/>
          <w:marTop w:val="0"/>
          <w:marBottom w:val="0"/>
          <w:divBdr>
            <w:top w:val="none" w:sz="0" w:space="0" w:color="auto"/>
            <w:left w:val="none" w:sz="0" w:space="0" w:color="auto"/>
            <w:bottom w:val="none" w:sz="0" w:space="0" w:color="auto"/>
            <w:right w:val="none" w:sz="0" w:space="0" w:color="auto"/>
          </w:divBdr>
        </w:div>
        <w:div w:id="1101218856">
          <w:marLeft w:val="0"/>
          <w:marRight w:val="0"/>
          <w:marTop w:val="0"/>
          <w:marBottom w:val="0"/>
          <w:divBdr>
            <w:top w:val="none" w:sz="0" w:space="0" w:color="auto"/>
            <w:left w:val="none" w:sz="0" w:space="0" w:color="auto"/>
            <w:bottom w:val="none" w:sz="0" w:space="0" w:color="auto"/>
            <w:right w:val="none" w:sz="0" w:space="0" w:color="auto"/>
          </w:divBdr>
        </w:div>
        <w:div w:id="1473400623">
          <w:marLeft w:val="0"/>
          <w:marRight w:val="0"/>
          <w:marTop w:val="0"/>
          <w:marBottom w:val="0"/>
          <w:divBdr>
            <w:top w:val="none" w:sz="0" w:space="0" w:color="auto"/>
            <w:left w:val="none" w:sz="0" w:space="0" w:color="auto"/>
            <w:bottom w:val="none" w:sz="0" w:space="0" w:color="auto"/>
            <w:right w:val="none" w:sz="0" w:space="0" w:color="auto"/>
          </w:divBdr>
        </w:div>
        <w:div w:id="16892160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DBBE37-0C19-415D-9E42-F046D715A8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327</TotalTime>
  <Pages>6</Pages>
  <Words>1563</Words>
  <Characters>8911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SPJIMR</Company>
  <LinksUpToDate>false</LinksUpToDate>
  <CharactersWithSpaces>10454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jyothi.iyengar</dc:creator>
  <cp:lastModifiedBy>Juhi Jain</cp:lastModifiedBy>
  <cp:revision>11</cp:revision>
  <cp:lastPrinted>2018-05-14T07:22:00Z</cp:lastPrinted>
  <dcterms:created xsi:type="dcterms:W3CDTF">2019-04-11T10:10:00Z</dcterms:created>
  <dcterms:modified xsi:type="dcterms:W3CDTF">2026-09-28T04:23:00Z</dcterms:modified>
</cp:coreProperties>
</file>