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BUSINESS ANALYSIS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Global Internet Speeds 2025</w:t>
      </w:r>
    </w:p>
    <w:p>
      <w:pPr>
        <w:pBdr>
          <w:bottom w:val="single" w:color="F18F01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2E86AB"/>
          <w:sz w:val="26"/>
          <w:szCs w:val="26"/>
        </w:rPr>
        <w:t xml:space="preserve">Connectivity Disparities, Regional Patterns &amp; Strategic Insights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 by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Yash Gupta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Business Analyst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157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Countries Analysed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All world regions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112.3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Avg Broadband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Mbps global mean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105.5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Avg 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Mbps global mean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410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Fastest Country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Singapore broadband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1. Executive Summary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report presents a comprehensive business analysis of global internet speeds in 2025, covering 157 countries across broadband and mobile download metrics. The analysis was conducted using Python-based exploratory data analysis (EDA) techniques and is intended to inform market entry decisions, digital product strategy, and infrastructure investment assessments.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Key findings at a glance: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Singapore leads global broadband at 410 Mbps; UAE, France, Chile, and Hong Kong round out the top five.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UAE dominates mobile speed at 652 Mbps, followed by Qatar (515 Mbps) and Kuwait (384 Mbps) — driven by 5G investment.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Africa (avg 39.9 Mbps broadband) and South Asia (avg 43.2 Mbps) trail the global mean by 2-3x, representing significant digital divide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moderate correlation (r = 0.46) between broadband and mobile speeds indicates that infrastructure strategies diverge significantly across countries.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53 countries (33.8%) lack mobile speed data, warranting caution in global mobile comparisons.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analysis spans 10 analytical sections, 10 data visualisations, and concludes with five strategic recommendations for digital-market practitioners.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2. Dataset Overview</w:t>
      </w:r>
    </w:p>
    <w:p>
      <w:pPr>
        <w:pBdr>
          <w:bottom w:val="single" w:color="2E86AB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2.1 Data Source &amp;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dataset (global_internet_speeds_2025.csv) contains download speed measurements for 157 countries, sourced from Speedtest by Ookla's Global Index for 2025. Two metrics are provided: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Broadband Download Speed (Mbps) — fixed-line internet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Download Speed (Mbps) — cellular/5G network performance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global_internet_speeds_2025.csv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countries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157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Columns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(country, broadband_download_mbps, mobile_download_mbps)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Broadband records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156 (99.4% coverage)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records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104 (66.2% coverage)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 metrics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103 countries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 period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 unit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Megabits per second (Mbps)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2.2 Scope &amp;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Speeds represent download performance only; upload speeds and latency are not included.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data is absent for 53 countries (primarily Africa and smaller island nations), limiting global mobile comparisons.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Measurements reflect averages across a country and may mask urban-rural disparities.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Eswatini lacks broadband data, making broadband analysis near-complete.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3. Data Quality Assessment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Data quality analysis is a foundational step in any business analysis engagement. The following table summarises completeness: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187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87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  <w:tc>
          <w:tcPr>
            <w:tcW w:type="dxa" w:w="1872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Broadband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99.4%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Eswatini missing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66.2%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Primarily Africa + Caribbean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08_data_coverage.png" descr="08_data_coverage.png" title="08_data_cove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1: Data coverage — Broadband (99.4%) vs Mobile (66.2%) across 157 countries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Data Quality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high broadband coverage (99.4%) makes global broadband analysis highly reliable. Mobile analysis should be treated with greater caution given the 33.8% gap, particularly for African and Caribbean markets where mobile data is the primary connectivity mode.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4. Descriptive Statistics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table summarises key statistical measures for both broadband and mobile speeds.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Broadband (Mbps)</w:t>
            </w:r>
          </w:p>
        </w:tc>
        <w:tc>
          <w:tcPr>
            <w:tcW w:type="dxa" w:w="3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(Mbps)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112.32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105.46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Std Deviation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90.32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92.10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11.40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41.35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50.50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Median (50th)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86.97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81.46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162.21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135.44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Maximum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410.06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652.87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9_distributions.png" descr="09_distributions.png" title="09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2: Right-skewed distributions show most countries cluster below 150 Mbps while a few high-performers pull the mean upward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Both distributions are strongly right-skewed (positive skew), meaning the majority of countries cluster below the mean, while a small set of high-performing nations pull averages upward. The median (87 Mbps broadband, 81 Mbps mobile) is a more representative central value than the mean for policy or market-sizing purposes.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5. Country Rankings</w:t>
      </w:r>
    </w:p>
    <w:p>
      <w:pPr>
        <w:pBdr>
          <w:bottom w:val="single" w:color="2E86AB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5.1 Top 10 Broadband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Broadband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Singapore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410.06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Southeast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United Arab Emirates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382.32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349.25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Chile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348.41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America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Hong Kong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343.36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East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Macau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314.32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East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Iceland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289.98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298.38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North America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Israel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270.69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Vietnam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271.95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Southeast Asia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1_top15_broadband.png" descr="01_top15_broadband.png" title="01_top15_broad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3: Top 15 countries by broadband download speed — Singapore leads at 410 Mbps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5.2 Bottom 10 Broadband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Broadband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(lowest)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Cuba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3.67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North America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Afghanistan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4.54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Ethiopia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10.12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Libya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10.63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Kenya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15.75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Pakistan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17.77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Tunisia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18.07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19.88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Somalia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19.36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2_bottom15_broadband.png" descr="02_bottom15_broadband.png" title="02_bottom15_broad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4: Bottom 15 countries by broadband speed — conflict-affected and low-income nations dominate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5.3 Top 10 Mobile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United Arab Emirates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652.87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Qatar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515.23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Kuwait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384.40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Brazil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251.55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America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Bulgaria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237.03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Korea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230.84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East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Bahrain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230.27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Denmark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183.74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Singapore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186.07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Southeast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194.37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3_top15_mobile.png" descr="03_top15_mobile.png" title="03_top15_mob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5: Top 15 countries by mobile download speed — Gulf nations dominate through 5G investment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6. Regional Analysis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Regional aggregation reveals structural patterns that transcend individual country performance, reflecting continental-level infrastructure investment, policy, and economic development.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Broadband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Mobile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Countries Analysed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East Asia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255.7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132.5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America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168.2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62.1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Southeast Asia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161.1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116.2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149.5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74.0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149.4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109.3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137.7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194.9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Oceania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127.8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106.9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 Asia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76.3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83.1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Asia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43.2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52.1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39.9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4_regional_broadband_boxplot.png" descr="04_regional_broadband_boxplot.png" title="04_regional_broadband_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6: Broadband speed distribution by region — East Asia leads, Africa and South Asia lag significantly</w:t>
      </w:r>
    </w:p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5_regional_avg_bb_vs_mob.png" descr="05_regional_avg_bb_vs_mob.png" title="05_regional_avg_bb_vs_m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7: Average regional speeds — note Middle East mobile dominance vs lower broadband rank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Regional Insight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Middle East presents a striking inversion: it ranks 6th in broadband but 1st in mobile speed (avg 194.9 Mbps). This reflects Gulf-state investment in 5G infrastructure as a leapfrog strategy, bypassing traditional broadband buildout. South America shows the inverse: strong broadband (2nd globally) but weak mobile (9th), suggesting urban-concentrated fixed infrastructure without equivalent cellular rollout.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7. Broadband vs Mobile Comparison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Comparing both metrics at the country level reveals strategic infrastructure choices — whether nations have invested primarily in fixed-line or cellular networks.</w:t>
      </w:r>
    </w:p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6_scatter_bb_vs_mob.png" descr="06_scatter_bb_vs_mob.png" title="06_scatter_bb_vs_m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8: Scatter plot of broadband vs mobile speed — points above the parity line have faster mobile than broadband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Countries falling above the parity line (mobile &gt; broadband) tend to 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Gulf states (UAE, Qatar, Kuwait, Bahrain) — 5G-driven mobile-first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Some emerging markets that leapfrogged fixed broadband directly to mobile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Countries falling well below the parity line (broadband &gt;&gt; mobile) tend to 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South American nations (Chile, Peru, Colombia) with strong fibre networks but slower cellular rollout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North American markets with mature broadband but legacy LTE mobile networks</w:t>
      </w:r>
    </w:p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07_mobile_vs_broadband_gap.png" descr="07_mobile_vs_broadband_gap.png" title="07_mobile_vs_broadband_g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9: Speed gap (Mobile minus Broadband) — positive = mobile-dominant, negative = broadband-dominant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8. Correlation Analysis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Pearson correlation coefficient between broadband and mobile speeds across 103 countries (with both metrics) is r = 0.463. This indicates a moderate positive relationship.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Pair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Pearson r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Size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Broadband vs Mobile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0.4631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 positive correlation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103 countries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10_correlation.png" descr="10_correlation.png" title="10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Figure 10: Correlation heatmap — broadband and mobile speeds show moderate positive correlation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While the positive correlation confirms that nations with stronger digital infrastructure generally perform well on both dimensions, the moderate strength (r ≈ 0.46) means many countries diverge significantly. This divergence is strategically important: product teams cannot assume that a country's broadband performance is predictive of its mobile performance.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9. Strategic Business Insights</w:t>
      </w:r>
    </w:p>
    <w:p>
      <w:pPr>
        <w:pBdr>
          <w:bottom w:val="single" w:color="2E86AB" w:sz="4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Finding 1 — The 116× Digital Divide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Singapore's broadband (410 Mbps) is 116 times faster than Syria's (3.5 Mbps). Even within the top quartile, performance differences of 3-5× are common. For business analysts evaluating market entry, internet infrastructure quality is a critical risk and opportunity dimension.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Businesses deploying digital-heavy services (SaaS, streaming, video conferencing, e-commerce) should prioritise Europe, East Asia, and select Latin American markets where speeds reliably exceed 150 Mbps, minimising user experience risk.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Finding 2 — Gulf 5G Leadership Creates Mobile-First Markets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UAE (652 Mbps mobile), Qatar (515 Mbps), and Kuwait (384 Mbps) lead the world in mobile speeds — each more than 3× the global average. This reflects deliberate national 5G investment strategies, particularly in preparation for high-density smart-city applications.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Organisations expanding to the Gulf region should design mobile-first digital products. Rely on mobile delivery rather than broadband assumptions; optimise for 5G-native features like high-resolution streaming and low-latency interactions.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Finding 3 — Africa &amp; South Asia: The Connectivity Gap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Africa averages just 39.9 Mbps (broadband) — less than one-third the global mean. South Asia averages 43.2 Mbps. These regions also have the most missing mobile data, suggesting measurement infrastructure is itself underdeveloped.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Products targeting African and South Asian markets must be designed for low-bandwidth environments: lightweight applications, progressive image loading, offline-capable features, and data-efficient APIs. Infrastructure risk should be factored into SLA commitments.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Finding 4 — South America's Broadband Paradox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South America ranks 2nd globally in average broadband speed (168.2 Mbps), driven by Chile (348 Mbps), Peru (235 Mbps), and Brazil (215 Mbps) — yet mobile averages just 62.1 Mbps. This points to concentrated urban fibre networks without commensurate cellular investment.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South American markets, adopt a dual-channel strategy: broadband-optimised desktop applications for urban centres with strong fibre coverage, and lightweight mobile-adaptive products for rural and lower-income demographics.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</w:rPr>
        <w:t xml:space="preserve">Finding 5 — Moderate r Demands Dual Evaluation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r = 0.46 broadband-mobile correlation means country-level digital readiness cannot be assessed on a single metric. Bulgaria (237 Mbps mobile, 87 Mbps broadband) and Chile (348 Mbps broadband, 88 Mbps mobile) illustrate how dramatically strategies can diverge.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1"/>
              <w:left w:val="thick" w:color="F18F01" w:sz="12"/>
              <w:bottom w:val="single" w:color="F18F01" w:sz="1"/>
              <w:right w:val="single" w:color="F18F01" w:sz="1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Recommendation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Digital readiness assessments and market scorecards should always include both broadband and mobile metrics as independent dimensions. Composite scores should be weighted separately to avoid masking critical differences.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10. Methodology &amp; Tools</w:t>
      </w:r>
    </w:p>
    <w:p>
      <w:pPr>
        <w:pBdr>
          <w:bottom w:val="single" w:color="2E86AB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Notebook Format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Jupyter Notebook (.ipynb)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Region Mapping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mapping of 157 countries to 11 world regions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Statistical Tests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Descriptive stats, IQR outlier detection, Pearson correlation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Format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Microsoft Word (.docx) via docx-js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Charts Produced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analytical visualisations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Speedtest Global Index 2025 (Ookla)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full analysis is reproducible via the accompanying Jupyter notebook (Global_Internet_Speeds_2025_EDA.ipynb), which includes all code, visualisations, and narrative commentary.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Appendix — Full Country Data Sample</w:t>
      </w:r>
    </w:p>
    <w:p>
      <w:pPr>
        <w:pBdr>
          <w:bottom w:val="single" w:color="2E86AB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table shows a selection of countries across the speed spectrum for reference: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Broadband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(Mbps)</w:t>
            </w:r>
          </w:p>
        </w:tc>
        <w:tc>
          <w:tcPr>
            <w:tcW w:type="dxa" w:w="23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Singapore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410.06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186.07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Southeast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United Arab Emirates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382.32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652.87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349.25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139.11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298.38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170.61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North America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Germany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101.08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75.67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Brazil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215.58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251.55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America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60.34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131.47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Nigeria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29.73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44.06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Pakistan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17.77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24.72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South Asia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24.57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 East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Report —</w:t>
      </w:r>
    </w:p>
    <w:p>
      <w:pPr>
        <w:spacing w:before="12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Yash Gupta | Business Analyst Portfolio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Yash Gupta — Business Analyst Portfolio   | 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Global Internet Speeds 2025</w:t>
    </w:r>
    <w:r>
      <w:rPr>
        <w:rFonts w:ascii="Arial" w:cs="Arial" w:eastAsia="Arial" w:hAnsi="Arial"/>
        <w:color w:val="7F8C8D"/>
        <w:sz w:val="18"/>
        <w:szCs w:val="18"/>
      </w:rPr>
      <w:t xml:space="preserve">   |   Business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18F0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8bb45488ad5d69a496b1723ffbb70d052344f7.png"/><Relationship Id="rId10" Type="http://schemas.openxmlformats.org/officeDocument/2006/relationships/image" Target="media/e45420d9138caaa716c4c6b1ce8fc89c81e90854.png"/><Relationship Id="rId11" Type="http://schemas.openxmlformats.org/officeDocument/2006/relationships/image" Target="media/ecbd60d32a75f028e741f36b4048a86e3d06c79b.png"/><Relationship Id="rId12" Type="http://schemas.openxmlformats.org/officeDocument/2006/relationships/image" Target="media/c77a7cdb4b6a7246f11697d626e0ec1c1bbb5559.png"/><Relationship Id="rId13" Type="http://schemas.openxmlformats.org/officeDocument/2006/relationships/image" Target="media/9cdfb97ff29e85d425633a184d24b8401a7e0bc5.png"/><Relationship Id="rId14" Type="http://schemas.openxmlformats.org/officeDocument/2006/relationships/image" Target="media/361bb72993b0aec96a294c9d56f3eea85b4a644e.png"/><Relationship Id="rId15" Type="http://schemas.openxmlformats.org/officeDocument/2006/relationships/image" Target="media/baa916495af68ce4cad0f70d17045864ea9dc328.png"/><Relationship Id="rId16" Type="http://schemas.openxmlformats.org/officeDocument/2006/relationships/image" Target="media/51c53152db5fdd9b9cede3b01bb63d8ffa7d59d1.png"/><Relationship Id="rId17" Type="http://schemas.openxmlformats.org/officeDocument/2006/relationships/image" Target="media/74f73b8ddebdba630151fb3632550c6a22c82cdb.png"/><Relationship Id="rId18" Type="http://schemas.openxmlformats.org/officeDocument/2006/relationships/image" Target="media/cafdfa235b014eb6cc9240d1d3c2f26392e6d2e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2026-04-27T08:16:54.692Z</dcterms:created>
  <dcterms:modified xsi:type="dcterms:W3CDTF">2026-04-27T08:16:54.693Z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