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sample_audio_0_1762710644.mp3</w:t>
      </w:r>
    </w:p>
    <w:p>
      <w:r>
        <w:t>is not the result of one big moment or a sudden breakthrough it is built silently for small consistent actions taken every single day when you wake up each morning and choose the shut up to put in the effort even when your tired or uninspired you are making a silent promise to your future self you may not see immediate results but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