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pBdr/>
        <w:contextualSpacing w:val="0"/>
        <w:rPr>
          <w:b w:val="1"/>
        </w:rPr>
      </w:pPr>
      <w:bookmarkStart w:colFirst="0" w:colLast="0" w:name="_kzjucf855ttv" w:id="0"/>
      <w:bookmarkEnd w:id="0"/>
      <w:r w:rsidDel="00000000" w:rsidR="00000000" w:rsidRPr="00000000">
        <w:rPr>
          <w:b w:val="1"/>
          <w:rtl w:val="0"/>
        </w:rPr>
        <w:t xml:space="preserve">Collision Simulator User Manual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 to Collision Sim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Collision Simulator is a program that can reproduce 1-dimensional inelastic, completely inelastic, and elastic collisions, as well as solve for initial or final velocities of the colliding objects.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After running Collision Simulator, you will be presented with an interface: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148263" cy="548585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54858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Submitting Inputs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Through the interface, you are able to enter data relating to the collision: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Masses under 50 kg and velocities under 50 m/s are recommended for simulation to be displayed clearly.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Mass of Object A </w:t>
      </w:r>
      <w:r w:rsidDel="00000000" w:rsidR="00000000" w:rsidRPr="00000000">
        <w:rPr>
          <w:b w:val="1"/>
          <w:rtl w:val="0"/>
        </w:rPr>
        <w:t xml:space="preserve">(required)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Mass of Object B </w:t>
      </w:r>
      <w:r w:rsidDel="00000000" w:rsidR="00000000" w:rsidRPr="00000000">
        <w:rPr>
          <w:b w:val="1"/>
          <w:rtl w:val="0"/>
        </w:rPr>
        <w:t xml:space="preserve">(required)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Initial velocity of Object A </w:t>
      </w:r>
      <w:r w:rsidDel="00000000" w:rsidR="00000000" w:rsidRPr="00000000">
        <w:rPr>
          <w:b w:val="1"/>
          <w:rtl w:val="0"/>
        </w:rPr>
        <w:t xml:space="preserve">(required)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Initial velocity of Object B </w:t>
      </w:r>
      <w:r w:rsidDel="00000000" w:rsidR="00000000" w:rsidRPr="00000000">
        <w:rPr>
          <w:b w:val="1"/>
          <w:rtl w:val="0"/>
        </w:rPr>
        <w:t xml:space="preserve">(required)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Final velocity of Object A (</w:t>
      </w:r>
      <w:r w:rsidDel="00000000" w:rsidR="00000000" w:rsidRPr="00000000">
        <w:rPr>
          <w:i w:val="1"/>
          <w:rtl w:val="0"/>
        </w:rPr>
        <w:t xml:space="preserve">any one final velocity required for inelastic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Final velocity of Object B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Type of collision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simulation will not run if not enough data is submitted and invalid inputs will not be accepted.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drawing>
          <wp:inline distB="114300" distT="114300" distL="114300" distR="114300">
            <wp:extent cx="1819275" cy="1028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38931" l="31372" r="27015" t="40458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Types of Collisions</w:t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Completely inelastic: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Two objects collide and stick together, forming a single object. Energy and momentum are conserved. </w:t>
      </w:r>
      <w:r w:rsidDel="00000000" w:rsidR="00000000" w:rsidRPr="00000000">
        <w:rPr>
          <w:i w:val="1"/>
          <w:rtl w:val="0"/>
        </w:rPr>
        <w:t xml:space="preserve">Only initial velocities are needed.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Inelastic: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Two objects collide, but do not stick together. Momentum is conserved, but energy is lost (ex. through denting and heat). </w:t>
      </w:r>
      <w:r w:rsidDel="00000000" w:rsidR="00000000" w:rsidRPr="00000000">
        <w:rPr>
          <w:i w:val="1"/>
          <w:rtl w:val="0"/>
        </w:rPr>
        <w:t xml:space="preserve">Initial velocities are needed as well as any one final velocity.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Elastic: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Two objects collide and snap back to their original shape. Energy and momentum are conserved. </w:t>
      </w:r>
      <w:r w:rsidDel="00000000" w:rsidR="00000000" w:rsidRPr="00000000">
        <w:rPr>
          <w:i w:val="1"/>
          <w:rtl w:val="0"/>
        </w:rPr>
        <w:t xml:space="preserve">Only initial velocities are needed.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i w:val="1"/>
          <w:rtl w:val="0"/>
        </w:rPr>
        <w:t xml:space="preserve">Inputs that are not required for the specific type of collision will be greyed 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Output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After there is enough data submitted to perform calculations, an animated simulation of the collision will appear, as well as any missing velocities that were calculated.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4767263" cy="309018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43323"/>
                    <a:stretch>
                      <a:fillRect/>
                    </a:stretch>
                  </pic:blipFill>
                  <pic:spPr>
                    <a:xfrm>
                      <a:off x="0" y="0"/>
                      <a:ext cx="4767263" cy="3090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Objects will appear in the animation, displaying their velocities next to them as they move.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Roboto Mono" w:cs="Roboto Mono" w:eastAsia="Roboto Mono" w:hAnsi="Roboto Mono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