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A5E2" w14:textId="77777777" w:rsidR="00E72EE6" w:rsidRDefault="00A62A84">
      <w:pPr>
        <w:pStyle w:val="Title"/>
        <w:jc w:val="center"/>
      </w:pPr>
      <w:r>
        <w:t>DSA06 – Data Handling and Visualization</w:t>
      </w:r>
    </w:p>
    <w:p w14:paraId="08A16861" w14:textId="546A6981" w:rsidR="00E72EE6" w:rsidRDefault="00A62A84" w:rsidP="007547D0">
      <w:pPr>
        <w:jc w:val="center"/>
      </w:pPr>
      <w:r>
        <w:rPr>
          <w:b/>
        </w:rPr>
        <w:t>Activity: Identify Skewness using Violin Plots | Slot D</w:t>
      </w:r>
    </w:p>
    <w:p w14:paraId="3FFBB1A5" w14:textId="77777777" w:rsidR="007547D0" w:rsidRDefault="007547D0" w:rsidP="007547D0">
      <w:proofErr w:type="spellStart"/>
      <w:proofErr w:type="gramStart"/>
      <w:r>
        <w:t>R.No</w:t>
      </w:r>
      <w:proofErr w:type="spellEnd"/>
      <w:proofErr w:type="gramEnd"/>
      <w:r>
        <w:t>: 40 Reg. No: 192525102 Name: Yashika R</w:t>
      </w:r>
    </w:p>
    <w:p w14:paraId="6A7B66D8" w14:textId="6B422C1C" w:rsidR="007547D0" w:rsidRDefault="007547D0" w:rsidP="007547D0">
      <w:r>
        <w:t>Part A (18 marks). Each chart is a violin plot (white dot = median) made in R with ggplot2. For every violin circle the skew (1 mark) and the relation of the mean to the</w:t>
      </w:r>
      <w:r>
        <w:t xml:space="preserve"> </w:t>
      </w:r>
      <w:r>
        <w:t>median (0.5 mark).</w:t>
      </w:r>
    </w:p>
    <w:p w14:paraId="637BE784" w14:textId="506FEAA1" w:rsidR="007547D0" w:rsidRDefault="007547D0" w:rsidP="007547D0">
      <w:r w:rsidRPr="007547D0">
        <w:drawing>
          <wp:inline distT="0" distB="0" distL="0" distR="0" wp14:anchorId="7088FEB9" wp14:editId="0DF45330">
            <wp:extent cx="6309360" cy="4653280"/>
            <wp:effectExtent l="0" t="0" r="0" b="0"/>
            <wp:docPr id="36677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71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F607" w14:textId="77777777" w:rsidR="00E72EE6" w:rsidRDefault="00A62A84">
      <w:pPr>
        <w:pStyle w:val="Heading1"/>
      </w:pPr>
      <w:r>
        <w:t>Part A – Identify the Skewness (18 marks)</w:t>
      </w:r>
    </w:p>
    <w:p w14:paraId="05444B81" w14:textId="77777777" w:rsidR="00E72EE6" w:rsidRDefault="00A62A84">
      <w:r>
        <w:t>Note: The white circle represents the median. The mean–median relationship is identified from the direction of the skew: right-skewed → mean &gt; median; left-skewed → mean &lt; median; symmetric → mean ≈ median.</w:t>
      </w:r>
    </w:p>
    <w:p w14:paraId="281148FD" w14:textId="77777777" w:rsidR="00E72EE6" w:rsidRDefault="00A62A84">
      <w:pPr>
        <w:pStyle w:val="Heading2"/>
      </w:pPr>
      <w:r>
        <w:t>Chart 1: Waiting time (minutes)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E72EE6" w14:paraId="1A560FFF" w14:textId="77777777">
        <w:tc>
          <w:tcPr>
            <w:tcW w:w="3312" w:type="dxa"/>
          </w:tcPr>
          <w:p w14:paraId="3A29E36F" w14:textId="77777777" w:rsidR="00E72EE6" w:rsidRDefault="00A62A84">
            <w:pPr>
              <w:spacing w:after="40"/>
            </w:pPr>
            <w:r>
              <w:rPr>
                <w:b/>
                <w:sz w:val="20"/>
              </w:rPr>
              <w:t>Violin / Group</w:t>
            </w:r>
          </w:p>
        </w:tc>
        <w:tc>
          <w:tcPr>
            <w:tcW w:w="3312" w:type="dxa"/>
          </w:tcPr>
          <w:p w14:paraId="7406E4C6" w14:textId="77777777" w:rsidR="00E72EE6" w:rsidRDefault="00A62A84">
            <w:pPr>
              <w:spacing w:after="40"/>
            </w:pPr>
            <w:r>
              <w:rPr>
                <w:b/>
                <w:sz w:val="20"/>
              </w:rPr>
              <w:t>Skew</w:t>
            </w:r>
          </w:p>
        </w:tc>
        <w:tc>
          <w:tcPr>
            <w:tcW w:w="3312" w:type="dxa"/>
          </w:tcPr>
          <w:p w14:paraId="47837CC3" w14:textId="77777777" w:rsidR="00E72EE6" w:rsidRDefault="00A62A84">
            <w:pPr>
              <w:spacing w:after="40"/>
            </w:pPr>
            <w:r>
              <w:rPr>
                <w:b/>
                <w:sz w:val="20"/>
              </w:rPr>
              <w:t>Mean vs Median</w:t>
            </w:r>
          </w:p>
        </w:tc>
      </w:tr>
      <w:tr w:rsidR="00E72EE6" w14:paraId="30995860" w14:textId="77777777">
        <w:tc>
          <w:tcPr>
            <w:tcW w:w="3312" w:type="dxa"/>
          </w:tcPr>
          <w:p w14:paraId="72B0643A" w14:textId="77777777" w:rsidR="00E72EE6" w:rsidRDefault="00A62A84">
            <w:pPr>
              <w:spacing w:after="40"/>
            </w:pPr>
            <w:r>
              <w:rPr>
                <w:sz w:val="20"/>
              </w:rPr>
              <w:t>Ward A</w:t>
            </w:r>
          </w:p>
        </w:tc>
        <w:tc>
          <w:tcPr>
            <w:tcW w:w="3312" w:type="dxa"/>
          </w:tcPr>
          <w:p w14:paraId="740206EB" w14:textId="77777777" w:rsidR="00E72EE6" w:rsidRDefault="00A62A84">
            <w:pPr>
              <w:spacing w:after="40"/>
            </w:pPr>
            <w:r>
              <w:rPr>
                <w:sz w:val="20"/>
              </w:rPr>
              <w:t>Left-skewed</w:t>
            </w:r>
          </w:p>
        </w:tc>
        <w:tc>
          <w:tcPr>
            <w:tcW w:w="3312" w:type="dxa"/>
          </w:tcPr>
          <w:p w14:paraId="0CD05D56" w14:textId="77777777" w:rsidR="00E72EE6" w:rsidRDefault="00A62A84">
            <w:pPr>
              <w:spacing w:after="40"/>
            </w:pPr>
            <w:r>
              <w:rPr>
                <w:sz w:val="20"/>
              </w:rPr>
              <w:t>Mean &lt; Median</w:t>
            </w:r>
          </w:p>
        </w:tc>
      </w:tr>
      <w:tr w:rsidR="00E72EE6" w14:paraId="0C7C09C2" w14:textId="77777777">
        <w:tc>
          <w:tcPr>
            <w:tcW w:w="3312" w:type="dxa"/>
          </w:tcPr>
          <w:p w14:paraId="05E03432" w14:textId="77777777" w:rsidR="00E72EE6" w:rsidRDefault="00A62A84">
            <w:pPr>
              <w:spacing w:after="40"/>
            </w:pPr>
            <w:r>
              <w:rPr>
                <w:sz w:val="20"/>
              </w:rPr>
              <w:t>Ward C</w:t>
            </w:r>
          </w:p>
        </w:tc>
        <w:tc>
          <w:tcPr>
            <w:tcW w:w="3312" w:type="dxa"/>
          </w:tcPr>
          <w:p w14:paraId="053F0310" w14:textId="77777777" w:rsidR="00E72EE6" w:rsidRDefault="00A62A84">
            <w:pPr>
              <w:spacing w:after="40"/>
            </w:pPr>
            <w:r>
              <w:rPr>
                <w:sz w:val="20"/>
              </w:rPr>
              <w:t>Approximately symmetric</w:t>
            </w:r>
          </w:p>
        </w:tc>
        <w:tc>
          <w:tcPr>
            <w:tcW w:w="3312" w:type="dxa"/>
          </w:tcPr>
          <w:p w14:paraId="5D652652" w14:textId="77777777" w:rsidR="00E72EE6" w:rsidRDefault="00A62A84">
            <w:pPr>
              <w:spacing w:after="40"/>
            </w:pPr>
            <w:r>
              <w:rPr>
                <w:sz w:val="20"/>
              </w:rPr>
              <w:t>Mean ≈ Median</w:t>
            </w:r>
          </w:p>
        </w:tc>
      </w:tr>
      <w:tr w:rsidR="00E72EE6" w14:paraId="22AB3EF5" w14:textId="77777777">
        <w:tc>
          <w:tcPr>
            <w:tcW w:w="3312" w:type="dxa"/>
          </w:tcPr>
          <w:p w14:paraId="0D8F1585" w14:textId="77777777" w:rsidR="00E72EE6" w:rsidRDefault="00A62A84">
            <w:pPr>
              <w:spacing w:after="40"/>
            </w:pPr>
            <w:r>
              <w:rPr>
                <w:sz w:val="20"/>
              </w:rPr>
              <w:t>Ward B</w:t>
            </w:r>
          </w:p>
        </w:tc>
        <w:tc>
          <w:tcPr>
            <w:tcW w:w="3312" w:type="dxa"/>
          </w:tcPr>
          <w:p w14:paraId="45395214" w14:textId="77777777" w:rsidR="00E72EE6" w:rsidRDefault="00A62A84">
            <w:pPr>
              <w:spacing w:after="40"/>
            </w:pPr>
            <w:r>
              <w:rPr>
                <w:sz w:val="20"/>
              </w:rPr>
              <w:t>Right-skewed</w:t>
            </w:r>
          </w:p>
        </w:tc>
        <w:tc>
          <w:tcPr>
            <w:tcW w:w="3312" w:type="dxa"/>
          </w:tcPr>
          <w:p w14:paraId="430E9D09" w14:textId="77777777" w:rsidR="00E72EE6" w:rsidRDefault="00A62A84">
            <w:pPr>
              <w:spacing w:after="40"/>
            </w:pPr>
            <w:r>
              <w:rPr>
                <w:sz w:val="20"/>
              </w:rPr>
              <w:t>Mean &gt; Median</w:t>
            </w:r>
          </w:p>
        </w:tc>
      </w:tr>
    </w:tbl>
    <w:p w14:paraId="1E9B0AEF" w14:textId="77777777" w:rsidR="00E72EE6" w:rsidRDefault="00A62A84">
      <w:pPr>
        <w:pStyle w:val="Heading2"/>
      </w:pPr>
      <w:r>
        <w:lastRenderedPageBreak/>
        <w:t>Chart 2: Battery life (hours)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E72EE6" w14:paraId="6C3D195E" w14:textId="77777777">
        <w:tc>
          <w:tcPr>
            <w:tcW w:w="3312" w:type="dxa"/>
          </w:tcPr>
          <w:p w14:paraId="3CFF22B4" w14:textId="77777777" w:rsidR="00E72EE6" w:rsidRDefault="00A62A84">
            <w:pPr>
              <w:spacing w:after="40"/>
            </w:pPr>
            <w:r>
              <w:rPr>
                <w:b/>
                <w:sz w:val="20"/>
              </w:rPr>
              <w:t>Violin / Group</w:t>
            </w:r>
          </w:p>
        </w:tc>
        <w:tc>
          <w:tcPr>
            <w:tcW w:w="3312" w:type="dxa"/>
          </w:tcPr>
          <w:p w14:paraId="22E32FDB" w14:textId="77777777" w:rsidR="00E72EE6" w:rsidRDefault="00A62A84">
            <w:pPr>
              <w:spacing w:after="40"/>
            </w:pPr>
            <w:r>
              <w:rPr>
                <w:b/>
                <w:sz w:val="20"/>
              </w:rPr>
              <w:t>Skew</w:t>
            </w:r>
          </w:p>
        </w:tc>
        <w:tc>
          <w:tcPr>
            <w:tcW w:w="3312" w:type="dxa"/>
          </w:tcPr>
          <w:p w14:paraId="00AF9D95" w14:textId="77777777" w:rsidR="00E72EE6" w:rsidRDefault="00A62A84">
            <w:pPr>
              <w:spacing w:after="40"/>
            </w:pPr>
            <w:r>
              <w:rPr>
                <w:b/>
                <w:sz w:val="20"/>
              </w:rPr>
              <w:t>Mean vs Median</w:t>
            </w:r>
          </w:p>
        </w:tc>
      </w:tr>
      <w:tr w:rsidR="00E72EE6" w14:paraId="44E4A556" w14:textId="77777777">
        <w:tc>
          <w:tcPr>
            <w:tcW w:w="3312" w:type="dxa"/>
          </w:tcPr>
          <w:p w14:paraId="7F032CD9" w14:textId="77777777" w:rsidR="00E72EE6" w:rsidRDefault="00A62A84">
            <w:pPr>
              <w:spacing w:after="40"/>
            </w:pPr>
            <w:r>
              <w:rPr>
                <w:sz w:val="20"/>
              </w:rPr>
              <w:t>Model S</w:t>
            </w:r>
          </w:p>
        </w:tc>
        <w:tc>
          <w:tcPr>
            <w:tcW w:w="3312" w:type="dxa"/>
          </w:tcPr>
          <w:p w14:paraId="37DC7665" w14:textId="77777777" w:rsidR="00E72EE6" w:rsidRDefault="00A62A84">
            <w:pPr>
              <w:spacing w:after="40"/>
            </w:pPr>
            <w:r>
              <w:rPr>
                <w:sz w:val="20"/>
              </w:rPr>
              <w:t>Approximately symmetric</w:t>
            </w:r>
          </w:p>
        </w:tc>
        <w:tc>
          <w:tcPr>
            <w:tcW w:w="3312" w:type="dxa"/>
          </w:tcPr>
          <w:p w14:paraId="1FB6DA62" w14:textId="77777777" w:rsidR="00E72EE6" w:rsidRDefault="00A62A84">
            <w:pPr>
              <w:spacing w:after="40"/>
            </w:pPr>
            <w:r>
              <w:rPr>
                <w:sz w:val="20"/>
              </w:rPr>
              <w:t>Mean ≈ Median</w:t>
            </w:r>
          </w:p>
        </w:tc>
      </w:tr>
      <w:tr w:rsidR="00E72EE6" w14:paraId="01C39F1A" w14:textId="77777777">
        <w:tc>
          <w:tcPr>
            <w:tcW w:w="3312" w:type="dxa"/>
          </w:tcPr>
          <w:p w14:paraId="12A7B5E0" w14:textId="77777777" w:rsidR="00E72EE6" w:rsidRDefault="00A62A84">
            <w:pPr>
              <w:spacing w:after="40"/>
            </w:pPr>
            <w:r>
              <w:rPr>
                <w:sz w:val="20"/>
              </w:rPr>
              <w:t>Model R</w:t>
            </w:r>
          </w:p>
        </w:tc>
        <w:tc>
          <w:tcPr>
            <w:tcW w:w="3312" w:type="dxa"/>
          </w:tcPr>
          <w:p w14:paraId="46F91FDA" w14:textId="77777777" w:rsidR="00E72EE6" w:rsidRDefault="00A62A84">
            <w:pPr>
              <w:spacing w:after="40"/>
            </w:pPr>
            <w:r>
              <w:rPr>
                <w:sz w:val="20"/>
              </w:rPr>
              <w:t>Left-skewed</w:t>
            </w:r>
          </w:p>
        </w:tc>
        <w:tc>
          <w:tcPr>
            <w:tcW w:w="3312" w:type="dxa"/>
          </w:tcPr>
          <w:p w14:paraId="5E47C0FD" w14:textId="77777777" w:rsidR="00E72EE6" w:rsidRDefault="00A62A84">
            <w:pPr>
              <w:spacing w:after="40"/>
            </w:pPr>
            <w:r>
              <w:rPr>
                <w:sz w:val="20"/>
              </w:rPr>
              <w:t>Mean &lt; Median</w:t>
            </w:r>
          </w:p>
        </w:tc>
      </w:tr>
      <w:tr w:rsidR="00E72EE6" w14:paraId="09BAA86F" w14:textId="77777777">
        <w:tc>
          <w:tcPr>
            <w:tcW w:w="3312" w:type="dxa"/>
          </w:tcPr>
          <w:p w14:paraId="48BB5F38" w14:textId="77777777" w:rsidR="00E72EE6" w:rsidRDefault="00A62A84">
            <w:pPr>
              <w:spacing w:after="40"/>
            </w:pPr>
            <w:r>
              <w:rPr>
                <w:sz w:val="20"/>
              </w:rPr>
              <w:t>Model T</w:t>
            </w:r>
          </w:p>
        </w:tc>
        <w:tc>
          <w:tcPr>
            <w:tcW w:w="3312" w:type="dxa"/>
          </w:tcPr>
          <w:p w14:paraId="5740B8B8" w14:textId="77777777" w:rsidR="00E72EE6" w:rsidRDefault="00A62A84">
            <w:pPr>
              <w:spacing w:after="40"/>
            </w:pPr>
            <w:r>
              <w:rPr>
                <w:sz w:val="20"/>
              </w:rPr>
              <w:t>Right-skewed</w:t>
            </w:r>
          </w:p>
        </w:tc>
        <w:tc>
          <w:tcPr>
            <w:tcW w:w="3312" w:type="dxa"/>
          </w:tcPr>
          <w:p w14:paraId="68FB3F5C" w14:textId="77777777" w:rsidR="00E72EE6" w:rsidRDefault="00A62A84">
            <w:pPr>
              <w:spacing w:after="40"/>
            </w:pPr>
            <w:r>
              <w:rPr>
                <w:sz w:val="20"/>
              </w:rPr>
              <w:t>Mean &gt; Median</w:t>
            </w:r>
          </w:p>
        </w:tc>
      </w:tr>
    </w:tbl>
    <w:p w14:paraId="58DC4F0A" w14:textId="77777777" w:rsidR="00E72EE6" w:rsidRDefault="00A62A84">
      <w:pPr>
        <w:pStyle w:val="Heading2"/>
      </w:pPr>
      <w:r>
        <w:t>Chart 3: Commute distance (km)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E72EE6" w14:paraId="1454A272" w14:textId="77777777">
        <w:tc>
          <w:tcPr>
            <w:tcW w:w="3312" w:type="dxa"/>
          </w:tcPr>
          <w:p w14:paraId="16D10CA0" w14:textId="77777777" w:rsidR="00E72EE6" w:rsidRDefault="00A62A84">
            <w:pPr>
              <w:spacing w:after="40"/>
            </w:pPr>
            <w:r>
              <w:rPr>
                <w:b/>
                <w:sz w:val="20"/>
              </w:rPr>
              <w:t>Violin / Group</w:t>
            </w:r>
          </w:p>
        </w:tc>
        <w:tc>
          <w:tcPr>
            <w:tcW w:w="3312" w:type="dxa"/>
          </w:tcPr>
          <w:p w14:paraId="6CDE0F5E" w14:textId="77777777" w:rsidR="00E72EE6" w:rsidRDefault="00A62A84">
            <w:pPr>
              <w:spacing w:after="40"/>
            </w:pPr>
            <w:r>
              <w:rPr>
                <w:b/>
                <w:sz w:val="20"/>
              </w:rPr>
              <w:t>Skew</w:t>
            </w:r>
          </w:p>
        </w:tc>
        <w:tc>
          <w:tcPr>
            <w:tcW w:w="3312" w:type="dxa"/>
          </w:tcPr>
          <w:p w14:paraId="1E0080A9" w14:textId="77777777" w:rsidR="00E72EE6" w:rsidRDefault="00A62A84">
            <w:pPr>
              <w:spacing w:after="40"/>
            </w:pPr>
            <w:r>
              <w:rPr>
                <w:b/>
                <w:sz w:val="20"/>
              </w:rPr>
              <w:t>Mean vs Median</w:t>
            </w:r>
          </w:p>
        </w:tc>
      </w:tr>
      <w:tr w:rsidR="00E72EE6" w14:paraId="762FBB8B" w14:textId="77777777">
        <w:tc>
          <w:tcPr>
            <w:tcW w:w="3312" w:type="dxa"/>
          </w:tcPr>
          <w:p w14:paraId="0DE8BB18" w14:textId="77777777" w:rsidR="00E72EE6" w:rsidRDefault="00A62A84">
            <w:pPr>
              <w:spacing w:after="40"/>
            </w:pPr>
            <w:r>
              <w:rPr>
                <w:sz w:val="20"/>
              </w:rPr>
              <w:t>Dept AIDS</w:t>
            </w:r>
          </w:p>
        </w:tc>
        <w:tc>
          <w:tcPr>
            <w:tcW w:w="3312" w:type="dxa"/>
          </w:tcPr>
          <w:p w14:paraId="345E4CBB" w14:textId="77777777" w:rsidR="00E72EE6" w:rsidRDefault="00A62A84">
            <w:pPr>
              <w:spacing w:after="40"/>
            </w:pPr>
            <w:r>
              <w:rPr>
                <w:sz w:val="20"/>
              </w:rPr>
              <w:t>Left-skewed</w:t>
            </w:r>
          </w:p>
        </w:tc>
        <w:tc>
          <w:tcPr>
            <w:tcW w:w="3312" w:type="dxa"/>
          </w:tcPr>
          <w:p w14:paraId="20B26093" w14:textId="77777777" w:rsidR="00E72EE6" w:rsidRDefault="00A62A84">
            <w:pPr>
              <w:spacing w:after="40"/>
            </w:pPr>
            <w:r>
              <w:rPr>
                <w:sz w:val="20"/>
              </w:rPr>
              <w:t>Mean &lt; Median</w:t>
            </w:r>
          </w:p>
        </w:tc>
      </w:tr>
      <w:tr w:rsidR="00E72EE6" w14:paraId="4F9DE80D" w14:textId="77777777">
        <w:tc>
          <w:tcPr>
            <w:tcW w:w="3312" w:type="dxa"/>
          </w:tcPr>
          <w:p w14:paraId="203AC307" w14:textId="77777777" w:rsidR="00E72EE6" w:rsidRDefault="00A62A84">
            <w:pPr>
              <w:spacing w:after="40"/>
            </w:pPr>
            <w:r>
              <w:rPr>
                <w:sz w:val="20"/>
              </w:rPr>
              <w:t>Dept CSE</w:t>
            </w:r>
          </w:p>
        </w:tc>
        <w:tc>
          <w:tcPr>
            <w:tcW w:w="3312" w:type="dxa"/>
          </w:tcPr>
          <w:p w14:paraId="09589D04" w14:textId="77777777" w:rsidR="00E72EE6" w:rsidRDefault="00A62A84">
            <w:pPr>
              <w:spacing w:after="40"/>
            </w:pPr>
            <w:r>
              <w:rPr>
                <w:sz w:val="20"/>
              </w:rPr>
              <w:t>Right-skewed</w:t>
            </w:r>
          </w:p>
        </w:tc>
        <w:tc>
          <w:tcPr>
            <w:tcW w:w="3312" w:type="dxa"/>
          </w:tcPr>
          <w:p w14:paraId="278C6225" w14:textId="77777777" w:rsidR="00E72EE6" w:rsidRDefault="00A62A84">
            <w:pPr>
              <w:spacing w:after="40"/>
            </w:pPr>
            <w:r>
              <w:rPr>
                <w:sz w:val="20"/>
              </w:rPr>
              <w:t>Mean &gt; Median</w:t>
            </w:r>
          </w:p>
        </w:tc>
      </w:tr>
      <w:tr w:rsidR="00E72EE6" w14:paraId="7845C3F5" w14:textId="77777777">
        <w:tc>
          <w:tcPr>
            <w:tcW w:w="3312" w:type="dxa"/>
          </w:tcPr>
          <w:p w14:paraId="77DC26EB" w14:textId="77777777" w:rsidR="00E72EE6" w:rsidRDefault="00A62A84">
            <w:pPr>
              <w:spacing w:after="40"/>
            </w:pPr>
            <w:r>
              <w:rPr>
                <w:sz w:val="20"/>
              </w:rPr>
              <w:t>Dept IT</w:t>
            </w:r>
          </w:p>
        </w:tc>
        <w:tc>
          <w:tcPr>
            <w:tcW w:w="3312" w:type="dxa"/>
          </w:tcPr>
          <w:p w14:paraId="53CDEA4C" w14:textId="77777777" w:rsidR="00E72EE6" w:rsidRDefault="00A62A84">
            <w:pPr>
              <w:spacing w:after="40"/>
            </w:pPr>
            <w:r>
              <w:rPr>
                <w:sz w:val="20"/>
              </w:rPr>
              <w:t>Approximately symmetric</w:t>
            </w:r>
          </w:p>
        </w:tc>
        <w:tc>
          <w:tcPr>
            <w:tcW w:w="3312" w:type="dxa"/>
          </w:tcPr>
          <w:p w14:paraId="1DA2593A" w14:textId="77777777" w:rsidR="00E72EE6" w:rsidRDefault="00A62A84">
            <w:pPr>
              <w:spacing w:after="40"/>
            </w:pPr>
            <w:r>
              <w:rPr>
                <w:sz w:val="20"/>
              </w:rPr>
              <w:t>Mean ≈ Median</w:t>
            </w:r>
          </w:p>
        </w:tc>
      </w:tr>
    </w:tbl>
    <w:p w14:paraId="277B8F8F" w14:textId="77777777" w:rsidR="00E72EE6" w:rsidRDefault="00A62A84">
      <w:pPr>
        <w:pStyle w:val="Heading2"/>
      </w:pPr>
      <w:r>
        <w:t>Chart 4: Rainfall (mm)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E72EE6" w14:paraId="66262FE3" w14:textId="77777777">
        <w:tc>
          <w:tcPr>
            <w:tcW w:w="3312" w:type="dxa"/>
          </w:tcPr>
          <w:p w14:paraId="4A3F16AC" w14:textId="77777777" w:rsidR="00E72EE6" w:rsidRDefault="00A62A84">
            <w:pPr>
              <w:spacing w:after="40"/>
            </w:pPr>
            <w:r>
              <w:rPr>
                <w:b/>
                <w:sz w:val="20"/>
              </w:rPr>
              <w:t>Violin / Group</w:t>
            </w:r>
          </w:p>
        </w:tc>
        <w:tc>
          <w:tcPr>
            <w:tcW w:w="3312" w:type="dxa"/>
          </w:tcPr>
          <w:p w14:paraId="7155A763" w14:textId="77777777" w:rsidR="00E72EE6" w:rsidRDefault="00A62A84">
            <w:pPr>
              <w:spacing w:after="40"/>
            </w:pPr>
            <w:r>
              <w:rPr>
                <w:b/>
                <w:sz w:val="20"/>
              </w:rPr>
              <w:t>Skew</w:t>
            </w:r>
          </w:p>
        </w:tc>
        <w:tc>
          <w:tcPr>
            <w:tcW w:w="3312" w:type="dxa"/>
          </w:tcPr>
          <w:p w14:paraId="7E03782C" w14:textId="77777777" w:rsidR="00E72EE6" w:rsidRDefault="00A62A84">
            <w:pPr>
              <w:spacing w:after="40"/>
            </w:pPr>
            <w:r>
              <w:rPr>
                <w:b/>
                <w:sz w:val="20"/>
              </w:rPr>
              <w:t>Mean vs Median</w:t>
            </w:r>
          </w:p>
        </w:tc>
      </w:tr>
      <w:tr w:rsidR="00E72EE6" w14:paraId="69ADE89C" w14:textId="77777777">
        <w:tc>
          <w:tcPr>
            <w:tcW w:w="3312" w:type="dxa"/>
          </w:tcPr>
          <w:p w14:paraId="6207F3B3" w14:textId="77777777" w:rsidR="00E72EE6" w:rsidRDefault="00A62A84">
            <w:pPr>
              <w:spacing w:after="40"/>
            </w:pPr>
            <w:r>
              <w:rPr>
                <w:sz w:val="20"/>
              </w:rPr>
              <w:t>Station 3</w:t>
            </w:r>
          </w:p>
        </w:tc>
        <w:tc>
          <w:tcPr>
            <w:tcW w:w="3312" w:type="dxa"/>
          </w:tcPr>
          <w:p w14:paraId="661D0ADE" w14:textId="77777777" w:rsidR="00E72EE6" w:rsidRDefault="00A62A84">
            <w:pPr>
              <w:spacing w:after="40"/>
            </w:pPr>
            <w:r>
              <w:rPr>
                <w:sz w:val="20"/>
              </w:rPr>
              <w:t>Left-skewed</w:t>
            </w:r>
          </w:p>
        </w:tc>
        <w:tc>
          <w:tcPr>
            <w:tcW w:w="3312" w:type="dxa"/>
          </w:tcPr>
          <w:p w14:paraId="0336D59F" w14:textId="77777777" w:rsidR="00E72EE6" w:rsidRDefault="00A62A84">
            <w:pPr>
              <w:spacing w:after="40"/>
            </w:pPr>
            <w:r>
              <w:rPr>
                <w:sz w:val="20"/>
              </w:rPr>
              <w:t>Mean &lt; Median</w:t>
            </w:r>
          </w:p>
        </w:tc>
      </w:tr>
      <w:tr w:rsidR="00E72EE6" w14:paraId="1D74A4C8" w14:textId="77777777">
        <w:tc>
          <w:tcPr>
            <w:tcW w:w="3312" w:type="dxa"/>
          </w:tcPr>
          <w:p w14:paraId="4FC19D30" w14:textId="77777777" w:rsidR="00E72EE6" w:rsidRDefault="00A62A84">
            <w:pPr>
              <w:spacing w:after="40"/>
            </w:pPr>
            <w:r>
              <w:rPr>
                <w:sz w:val="20"/>
              </w:rPr>
              <w:t>Station 5</w:t>
            </w:r>
          </w:p>
        </w:tc>
        <w:tc>
          <w:tcPr>
            <w:tcW w:w="3312" w:type="dxa"/>
          </w:tcPr>
          <w:p w14:paraId="51B81639" w14:textId="77777777" w:rsidR="00E72EE6" w:rsidRDefault="00A62A84">
            <w:pPr>
              <w:spacing w:after="40"/>
            </w:pPr>
            <w:r>
              <w:rPr>
                <w:sz w:val="20"/>
              </w:rPr>
              <w:t>Approximately symmetric</w:t>
            </w:r>
          </w:p>
        </w:tc>
        <w:tc>
          <w:tcPr>
            <w:tcW w:w="3312" w:type="dxa"/>
          </w:tcPr>
          <w:p w14:paraId="1E39761B" w14:textId="77777777" w:rsidR="00E72EE6" w:rsidRDefault="00A62A84">
            <w:pPr>
              <w:spacing w:after="40"/>
            </w:pPr>
            <w:r>
              <w:rPr>
                <w:sz w:val="20"/>
              </w:rPr>
              <w:t>Mean ≈ Median</w:t>
            </w:r>
          </w:p>
        </w:tc>
      </w:tr>
      <w:tr w:rsidR="00E72EE6" w14:paraId="54453732" w14:textId="77777777">
        <w:tc>
          <w:tcPr>
            <w:tcW w:w="3312" w:type="dxa"/>
          </w:tcPr>
          <w:p w14:paraId="1EE23E43" w14:textId="77777777" w:rsidR="00E72EE6" w:rsidRDefault="00A62A84">
            <w:pPr>
              <w:spacing w:after="40"/>
            </w:pPr>
            <w:r>
              <w:rPr>
                <w:sz w:val="20"/>
              </w:rPr>
              <w:t>Station 4</w:t>
            </w:r>
          </w:p>
        </w:tc>
        <w:tc>
          <w:tcPr>
            <w:tcW w:w="3312" w:type="dxa"/>
          </w:tcPr>
          <w:p w14:paraId="687B4D41" w14:textId="77777777" w:rsidR="00E72EE6" w:rsidRDefault="00A62A84">
            <w:pPr>
              <w:spacing w:after="40"/>
            </w:pPr>
            <w:r>
              <w:rPr>
                <w:sz w:val="20"/>
              </w:rPr>
              <w:t>Right-skewed</w:t>
            </w:r>
          </w:p>
        </w:tc>
        <w:tc>
          <w:tcPr>
            <w:tcW w:w="3312" w:type="dxa"/>
          </w:tcPr>
          <w:p w14:paraId="5D4FAA4D" w14:textId="77777777" w:rsidR="00E72EE6" w:rsidRDefault="00A62A84">
            <w:pPr>
              <w:spacing w:after="40"/>
            </w:pPr>
            <w:r>
              <w:rPr>
                <w:sz w:val="20"/>
              </w:rPr>
              <w:t>Mean &gt; Median</w:t>
            </w:r>
          </w:p>
        </w:tc>
      </w:tr>
    </w:tbl>
    <w:p w14:paraId="7E63503A" w14:textId="77777777" w:rsidR="00E72EE6" w:rsidRDefault="00A62A84">
      <w:pPr>
        <w:pStyle w:val="Heading1"/>
      </w:pPr>
      <w:r>
        <w:t>Part B – Questions and Answers (2 marks)</w:t>
      </w:r>
    </w:p>
    <w:p w14:paraId="4309C3D2" w14:textId="77777777" w:rsidR="00E72EE6" w:rsidRDefault="00A62A84">
      <w:pPr>
        <w:pStyle w:val="Heading2"/>
      </w:pPr>
      <w:r>
        <w:t>B1. In Chart 1, violin “Ward A” is not symmetric. Towards which side is its tail, and which is the better measure of a typical waiting time here: mean or median? Give one reason. (1 mark)</w:t>
      </w:r>
    </w:p>
    <w:p w14:paraId="68AA27C7" w14:textId="77777777" w:rsidR="00E72EE6" w:rsidRDefault="00A62A84">
      <w:r>
        <w:t>Answer: Ward A has a tail towards the lower waiting-time values (left-skewed). The median is the better measure of a typical waiting time because it is less affected by skewness and extreme values.</w:t>
      </w:r>
    </w:p>
    <w:p w14:paraId="62C4EAFC" w14:textId="77777777" w:rsidR="00E72EE6" w:rsidRDefault="00A62A84">
      <w:pPr>
        <w:pStyle w:val="Heading2"/>
      </w:pPr>
      <w:r>
        <w:t>B2. Write one ggplot2 line that draws violins of value for each group from a data frame df (columns group, value), with the median shown. (1 mark)</w:t>
      </w:r>
    </w:p>
    <w:p w14:paraId="3777C2C1" w14:textId="77777777" w:rsidR="00E72EE6" w:rsidRDefault="00A62A84">
      <w:r>
        <w:t>Answer:</w:t>
      </w:r>
    </w:p>
    <w:p w14:paraId="08772D99" w14:textId="77777777" w:rsidR="00E72EE6" w:rsidRDefault="00A62A84">
      <w:r>
        <w:rPr>
          <w:rFonts w:ascii="Courier New" w:hAnsi="Courier New"/>
          <w:sz w:val="18"/>
        </w:rPr>
        <w:t>ggplot(df, aes(x = group, y = value)) + geom_violin() + stat_summary(fun = median, geom = "point", shape = 21, fill = "white")</w:t>
      </w:r>
    </w:p>
    <w:sectPr w:rsidR="00E72EE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285249">
    <w:abstractNumId w:val="8"/>
  </w:num>
  <w:num w:numId="2" w16cid:durableId="1376126885">
    <w:abstractNumId w:val="6"/>
  </w:num>
  <w:num w:numId="3" w16cid:durableId="2060127501">
    <w:abstractNumId w:val="5"/>
  </w:num>
  <w:num w:numId="4" w16cid:durableId="427501567">
    <w:abstractNumId w:val="4"/>
  </w:num>
  <w:num w:numId="5" w16cid:durableId="1953855989">
    <w:abstractNumId w:val="7"/>
  </w:num>
  <w:num w:numId="6" w16cid:durableId="1294023196">
    <w:abstractNumId w:val="3"/>
  </w:num>
  <w:num w:numId="7" w16cid:durableId="621963665">
    <w:abstractNumId w:val="2"/>
  </w:num>
  <w:num w:numId="8" w16cid:durableId="1775131699">
    <w:abstractNumId w:val="1"/>
  </w:num>
  <w:num w:numId="9" w16cid:durableId="183109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5585"/>
    <w:rsid w:val="00326F90"/>
    <w:rsid w:val="007547D0"/>
    <w:rsid w:val="00A62A84"/>
    <w:rsid w:val="00AA1D8D"/>
    <w:rsid w:val="00B47730"/>
    <w:rsid w:val="00CB0664"/>
    <w:rsid w:val="00E72E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D0B20"/>
  <w14:defaultImageDpi w14:val="300"/>
  <w15:docId w15:val="{EB06ADDB-8FE4-49BB-AD1D-7E8D52A3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yashika rajesh</cp:lastModifiedBy>
  <cp:revision>2</cp:revision>
  <dcterms:created xsi:type="dcterms:W3CDTF">2026-10-10T08:28:00Z</dcterms:created>
  <dcterms:modified xsi:type="dcterms:W3CDTF">2026-10-10T08:28:00Z</dcterms:modified>
  <cp:category/>
</cp:coreProperties>
</file>