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F172A"/>
          <w:sz w:val="72"/>
        </w:rPr>
        <w:t>Redirect Shield AI</w:t>
        <w:br/>
      </w:r>
    </w:p>
    <w:p>
      <w:pPr>
        <w:jc w:val="center"/>
      </w:pPr>
      <w:r>
        <w:rPr>
          <w:color w:val="2563EB"/>
          <w:sz w:val="36"/>
        </w:rPr>
        <w:t>Design and Development Documentation</w:t>
        <w:br/>
      </w:r>
    </w:p>
    <w:p>
      <w:pPr>
        <w:jc w:val="center"/>
      </w:pPr>
      <w:r>
        <w:rPr>
          <w:sz w:val="24"/>
        </w:rPr>
        <w:t>Version 1.0</w:t>
        <w:br/>
      </w:r>
    </w:p>
    <w:p>
      <w:r>
        <w:br w:type="page"/>
      </w:r>
    </w:p>
    <w:p>
      <w:pPr>
        <w:keepNext/>
        <w:spacing w:before="360" w:after="120"/>
      </w:pPr>
      <w:r>
        <w:rPr>
          <w:b/>
          <w:color w:val="0F172A"/>
          <w:sz w:val="36"/>
        </w:rPr>
        <w:t>Chapter 1: Introduction</w:t>
      </w:r>
    </w:p>
    <w:p>
      <w:r>
        <w:t>Detailed study guide, architectural notes, and theories relating to Chapter 1.</w:t>
      </w:r>
    </w:p>
    <w:p>
      <w:pPr>
        <w:keepNext/>
        <w:spacing w:before="240" w:after="80"/>
      </w:pPr>
      <w:r>
        <w:rPr>
          <w:b/>
          <w:color w:val="2563EB"/>
          <w:sz w:val="28"/>
        </w:rPr>
        <w:t>1.1 What is Redirect Shield AI</w:t>
      </w:r>
    </w:p>
    <w:p>
      <w:r>
        <w:t>Redirect Shield AI is a lightweight browser security extension engineered to protect users from aggressive, deceptive advertisements, programmatic redirects, and click-hijacking overlays. Using Manifest V3 parameters and main-world intercepts, it isolates and terminates malicious redirects before they load external pages.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screenshots/chapter_1_view.png]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240" w:after="80"/>
      </w:pPr>
      <w:r>
        <w:rPr>
          <w:b/>
          <w:color w:val="2563EB"/>
          <w:sz w:val="28"/>
        </w:rPr>
        <w:t>1.2 Why This Project Exists</w:t>
      </w:r>
    </w:p>
    <w:p>
      <w:r>
        <w:t>Many streaming and media pages inject script networks that hijack clicks to launch casino, scam, or adware pages in new tabs. Basic ad-blockers fail to catch these because they occur inside programmatic hooks triggered by legitimate user inputs. This project establishes an automated shield checking these event scopes.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screenshots/chapter_1_view.png]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240" w:after="80"/>
      </w:pPr>
      <w:r>
        <w:rPr>
          <w:b/>
          <w:color w:val="2563EB"/>
          <w:sz w:val="28"/>
        </w:rPr>
        <w:t>1.3 Scope, Goals, and Expected Outputs</w:t>
      </w:r>
    </w:p>
    <w:p>
      <w:r>
        <w:t>The scope covers Chromium-based browsers (Chrome, Edge, Brave, Opera). The goal is to provide local, zero-telemetry defense metrics. The expected output is a fully integrated set of content scripts, service workers, options dashboards, and popup menus.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screenshots/chapter_1_view.png]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1 Summary</w:t>
      </w:r>
    </w:p>
    <w:p>
      <w:r>
        <w:t>This chapter explained the core features of Chapter 1. Understand these patterns before proceeding to code integrations.</w:t>
      </w:r>
    </w:p>
    <w:p>
      <w:r>
        <w:br w:type="page"/>
      </w:r>
    </w:p>
    <w:p>
      <w:pPr>
        <w:keepNext/>
        <w:spacing w:before="360" w:after="120"/>
      </w:pPr>
      <w:r>
        <w:rPr>
          <w:b/>
          <w:color w:val="0F172A"/>
          <w:sz w:val="36"/>
        </w:rPr>
        <w:t>Chapter 2: Understanding the Problem</w:t>
      </w:r>
    </w:p>
    <w:p>
      <w:r>
        <w:t>Detailed study guide, architectural notes, and theories relating to Chapter 2.</w:t>
      </w:r>
    </w:p>
    <w:p>
      <w:pPr>
        <w:keepNext/>
        <w:spacing w:before="240" w:after="80"/>
      </w:pPr>
      <w:r>
        <w:rPr>
          <w:b/>
          <w:color w:val="2563EB"/>
          <w:sz w:val="28"/>
        </w:rPr>
        <w:t>2.1 How Programmatic Redirects Occur</w:t>
      </w:r>
    </w:p>
    <w:p>
      <w:r>
        <w:t>Redirection vectors occur when scripts execute 'location.assign(url)' or redefine 'location.href'. Because these variables are assigned programmatically, they bypass standard browser click checks.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screenshots/chapter_2_view.png]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240" w:after="80"/>
      </w:pPr>
      <w:r>
        <w:rPr>
          <w:b/>
          <w:color w:val="2563EB"/>
          <w:sz w:val="28"/>
        </w:rPr>
        <w:t>2.2 Click Hijacking and Invisible Overlays</w:t>
      </w:r>
    </w:p>
    <w:p>
      <w:r>
        <w:t>Ad networks spawn absolute, transparent 100vw/100vh layers over webpages with high z-indices. When a user clicks anywhere (such as on a video play button), their click is captured by the transparent overlay container, which triggers 'window.open' before passing the click downward.</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screenshots/chapter_2_view.png]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Flow &amp; Data Visualizations</w:t>
      </w:r>
    </w:p>
    <w:tbl>
      <w:tblPr>
        <w:tblW w:type="auto" w:w="0"/>
        <w:jc w:val="center"/>
        <w:tblLook w:firstColumn="1" w:firstRow="1" w:lastColumn="0" w:lastRow="0" w:noHBand="0" w:noVBand="1" w:val="04A0"/>
      </w:tblPr>
      <w:tblGrid>
        <w:gridCol w:w="9360"/>
      </w:tblGrid>
      <w:tr>
        <w:tc>
          <w:tcPr>
            <w:tcW w:type="dxa" w:w="9360"/>
            <w:shd w:fill="F3F4F6"/>
            <w:tcBorders>
              <w:top w:val="dashed" w:sz="4" w:space="0" w:color="9CA3AF"/>
              <w:left w:val="dashed" w:sz="4" w:space="0" w:color="9CA3AF"/>
              <w:bottom w:val="dashed" w:sz="4" w:space="0" w:color="9CA3AF"/>
              <w:right w:val="dashed" w:sz="4" w:space="0" w:color="9CA3AF"/>
            </w:tcBorders>
          </w:tcPr>
          <w:p>
            <w:pPr>
              <w:spacing w:before="80" w:after="80"/>
              <w:jc w:val="center"/>
            </w:pPr>
            <w:r>
              <w:rPr>
                <w:rFonts w:ascii="Consolas" w:hAnsi="Consolas"/>
                <w:color w:val="374151"/>
                <w:sz w:val="18"/>
              </w:rPr>
              <w:br/>
              <w:t>[ User Clicks Page ]</w:t>
              <w:br/>
              <w:t xml:space="preserve">         │</w:t>
              <w:br/>
              <w:t xml:space="preserve">         ▼</w:t>
              <w:br/>
              <w:t xml:space="preserve"> ┌──────────────┐</w:t>
              <w:br/>
              <w:t xml:space="preserve"> │  Transparent │ ────► Captures Click Event</w:t>
              <w:br/>
              <w:t xml:space="preserve"> │  Overlay Div │ ────► Fires window.open() to Ad Server</w:t>
              <w:br/>
              <w:t xml:space="preserve"> └──────┬───────┘</w:t>
              <w:br/>
              <w:t xml:space="preserve">        │ (Default allowed bypass)</w:t>
              <w:br/>
              <w:t xml:space="preserve">        ▼</w:t>
              <w:br/>
              <w:t xml:space="preserve"> [ Video Play Trigger ]</w:t>
              <w:br/>
              <w:t xml:space="preserve">            </w:t>
            </w:r>
          </w:p>
        </w:tc>
      </w:tr>
    </w:tbl>
    <w:p/>
    <w:p>
      <w:pPr>
        <w:keepNext/>
        <w:spacing w:before="160" w:after="40"/>
      </w:pPr>
      <w:r>
        <w:rPr>
          <w:b/>
          <w:color w:val="0F172A"/>
          <w:sz w:val="24"/>
        </w:rPr>
        <w:t>Chapter 2 Summary</w:t>
      </w:r>
    </w:p>
    <w:p>
      <w:r>
        <w:t>This chapter explained the core features of Chapter 2. Understand these patterns before proceeding to code integrations.</w:t>
      </w:r>
    </w:p>
    <w:p>
      <w:r>
        <w:br w:type="page"/>
      </w:r>
    </w:p>
    <w:p>
      <w:pPr>
        <w:keepNext/>
        <w:spacing w:before="360" w:after="120"/>
      </w:pPr>
      <w:r>
        <w:rPr>
          <w:b/>
          <w:color w:val="0F172A"/>
          <w:sz w:val="36"/>
        </w:rPr>
        <w:t>Chapter 3: Browser Fundamentals</w:t>
      </w:r>
    </w:p>
    <w:p>
      <w:r>
        <w:t>Detailed study guide, architectural notes, and theories relating to Chapter 3.</w:t>
      </w:r>
    </w:p>
    <w:p>
      <w:pPr>
        <w:keepNext/>
        <w:spacing w:before="240" w:after="80"/>
      </w:pPr>
      <w:r>
        <w:rPr>
          <w:b/>
          <w:color w:val="2563EB"/>
          <w:sz w:val="28"/>
        </w:rPr>
        <w:t>3.1 DOM and BOM Trees</w:t>
      </w:r>
    </w:p>
    <w:p>
      <w:r>
        <w:t>The Document Object Model (DOM) is a tree-like representation of HTML tags, while the Browser Object Model (BOM) models windows and session history contexts.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screenshots/chapter_3_view.png]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240" w:after="80"/>
      </w:pPr>
      <w:r>
        <w:rPr>
          <w:b/>
          <w:color w:val="2563EB"/>
          <w:sz w:val="28"/>
        </w:rPr>
        <w:t>3.2 Event Bubbling vs Capturing</w:t>
      </w:r>
    </w:p>
    <w:p>
      <w:r>
        <w:t>During browser clicks, events move downward from the Document root to the target element (Capturing Phase), and then bubble back upward (Bubbling Phase). Intercepting events during the Capture phase is critical to stopping overlays before they fire listeners.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screenshots/chapter_3_view.png]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Flow &amp; Data Visualizations</w:t>
      </w:r>
    </w:p>
    <w:tbl>
      <w:tblPr>
        <w:tblW w:type="auto" w:w="0"/>
        <w:jc w:val="center"/>
        <w:tblLook w:firstColumn="1" w:firstRow="1" w:lastColumn="0" w:lastRow="0" w:noHBand="0" w:noVBand="1" w:val="04A0"/>
      </w:tblPr>
      <w:tblGrid>
        <w:gridCol w:w="9360"/>
      </w:tblGrid>
      <w:tr>
        <w:tc>
          <w:tcPr>
            <w:tcW w:type="dxa" w:w="9360"/>
            <w:shd w:fill="F3F4F6"/>
            <w:tcBorders>
              <w:top w:val="dashed" w:sz="4" w:space="0" w:color="9CA3AF"/>
              <w:left w:val="dashed" w:sz="4" w:space="0" w:color="9CA3AF"/>
              <w:bottom w:val="dashed" w:sz="4" w:space="0" w:color="9CA3AF"/>
              <w:right w:val="dashed" w:sz="4" w:space="0" w:color="9CA3AF"/>
            </w:tcBorders>
          </w:tcPr>
          <w:p>
            <w:pPr>
              <w:spacing w:before="80" w:after="80"/>
              <w:jc w:val="center"/>
            </w:pPr>
            <w:r>
              <w:rPr>
                <w:rFonts w:ascii="Consolas" w:hAnsi="Consolas"/>
                <w:color w:val="374151"/>
                <w:sz w:val="18"/>
              </w:rPr>
              <w:br/>
              <w:t>Document Root (Capture starts)</w:t>
              <w:br/>
              <w:t xml:space="preserve">    │              ▲</w:t>
              <w:br/>
              <w:t xml:space="preserve">    ▼              │</w:t>
              <w:br/>
              <w:t xml:space="preserve">  Body Element  (Bubbles up)</w:t>
              <w:br/>
              <w:t xml:space="preserve">    │              ▲</w:t>
              <w:br/>
              <w:t xml:space="preserve">    ▼              │</w:t>
              <w:br/>
              <w:t xml:space="preserve"> Target Button (Click fires)</w:t>
              <w:br/>
              <w:t xml:space="preserve">            </w:t>
            </w:r>
          </w:p>
        </w:tc>
      </w:tr>
    </w:tbl>
    <w:p/>
    <w:p>
      <w:pPr>
        <w:keepNext/>
        <w:spacing w:before="160" w:after="40"/>
      </w:pPr>
      <w:r>
        <w:rPr>
          <w:b/>
          <w:color w:val="0F172A"/>
          <w:sz w:val="24"/>
        </w:rPr>
        <w:t>Chapter 3 Summary</w:t>
      </w:r>
    </w:p>
    <w:p>
      <w:r>
        <w:t>This chapter explained the core features of Chapter 3. Understand these patterns before proceeding to code integrations.</w:t>
      </w:r>
    </w:p>
    <w:p>
      <w:r>
        <w:br w:type="page"/>
      </w:r>
    </w:p>
    <w:p>
      <w:pPr>
        <w:keepNext/>
        <w:spacing w:before="360" w:after="120"/>
      </w:pPr>
      <w:r>
        <w:rPr>
          <w:b/>
          <w:color w:val="0F172A"/>
          <w:sz w:val="36"/>
        </w:rPr>
        <w:t>Chapter 4: Chrome Extension Fundamentals</w:t>
      </w:r>
    </w:p>
    <w:p>
      <w:r>
        <w:t>Detailed study guide, architectural notes, and theories relating to Chapter 4.</w:t>
      </w:r>
    </w:p>
    <w:p>
      <w:pPr>
        <w:keepNext/>
        <w:spacing w:before="240" w:after="80"/>
      </w:pPr>
      <w:r>
        <w:rPr>
          <w:b/>
          <w:color w:val="2563EB"/>
          <w:sz w:val="28"/>
        </w:rPr>
        <w:t>4.1 Manifest V3 Architecture</w:t>
      </w:r>
    </w:p>
    <w:p>
      <w:r>
        <w:t>Manifest V3 is the modern Chrome extension API standard. It introduces background service workers (non-persistent scripts replacing background pages), declaratively configured resources, and strict security rules that prohibit fetching external executable code.</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screenshots/chapter_4_view.png]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240" w:after="80"/>
      </w:pPr>
      <w:r>
        <w:rPr>
          <w:b/>
          <w:color w:val="2563EB"/>
          <w:sz w:val="28"/>
        </w:rPr>
        <w:t>4.2 Execution Context Boundaries</w:t>
      </w:r>
    </w:p>
    <w:p>
      <w:r>
        <w:t>Extensions run in isolated execution spaces. Content scripts read DOM elements but cannot access global JavaScript variables on the host site. Injected scripts run in the site's main world, allowing them to hook prototype variables.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screenshots/chapter_4_view.png]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4 Summary</w:t>
      </w:r>
    </w:p>
    <w:p>
      <w:r>
        <w:t>This chapter explained the core features of Chapter 4. Understand these patterns before proceeding to code integrations.</w:t>
      </w:r>
    </w:p>
    <w:p>
      <w:r>
        <w:br w:type="page"/>
      </w:r>
    </w:p>
    <w:p>
      <w:pPr>
        <w:keepNext/>
        <w:spacing w:before="360" w:after="120"/>
      </w:pPr>
      <w:r>
        <w:rPr>
          <w:b/>
          <w:color w:val="0F172A"/>
          <w:sz w:val="36"/>
        </w:rPr>
        <w:t>Chapter 5: Complete Project Architecture</w:t>
      </w:r>
    </w:p>
    <w:p>
      <w:r>
        <w:t>Detailed study guide, architectural notes, and theories relating to Chapter 5.</w:t>
      </w:r>
    </w:p>
    <w:p>
      <w:pPr>
        <w:keepNext/>
        <w:spacing w:before="240" w:after="80"/>
      </w:pPr>
      <w:r>
        <w:rPr>
          <w:b/>
          <w:color w:val="2563EB"/>
          <w:sz w:val="28"/>
        </w:rPr>
        <w:t>5.1 Project Component Relationships</w:t>
      </w:r>
    </w:p>
    <w:p>
      <w:r>
        <w:t>The extension is divided into four main layers: the main-world prototype overrides (inject.js), the isolated content script runner (content.js), the service worker background context (background.js), and the UI pages (popup/options).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screenshots/chapter_5_view.png]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Flow &amp; Data Visualizations</w:t>
      </w:r>
    </w:p>
    <w:tbl>
      <w:tblPr>
        <w:tblW w:type="auto" w:w="0"/>
        <w:jc w:val="center"/>
        <w:tblLook w:firstColumn="1" w:firstRow="1" w:lastColumn="0" w:lastRow="0" w:noHBand="0" w:noVBand="1" w:val="04A0"/>
      </w:tblPr>
      <w:tblGrid>
        <w:gridCol w:w="9360"/>
      </w:tblGrid>
      <w:tr>
        <w:tc>
          <w:tcPr>
            <w:tcW w:type="dxa" w:w="9360"/>
            <w:shd w:fill="F3F4F6"/>
            <w:tcBorders>
              <w:top w:val="dashed" w:sz="4" w:space="0" w:color="9CA3AF"/>
              <w:left w:val="dashed" w:sz="4" w:space="0" w:color="9CA3AF"/>
              <w:bottom w:val="dashed" w:sz="4" w:space="0" w:color="9CA3AF"/>
              <w:right w:val="dashed" w:sz="4" w:space="0" w:color="9CA3AF"/>
            </w:tcBorders>
          </w:tcPr>
          <w:p>
            <w:pPr>
              <w:spacing w:before="80" w:after="80"/>
              <w:jc w:val="center"/>
            </w:pPr>
            <w:r>
              <w:rPr>
                <w:rFonts w:ascii="Consolas" w:hAnsi="Consolas"/>
                <w:color w:val="374151"/>
                <w:sz w:val="18"/>
              </w:rPr>
              <w:br/>
              <w:t xml:space="preserve">  ┌────────────────────────────────────────────────────────┐</w:t>
              <w:br/>
              <w:t xml:space="preserve">  │                   Webpage Main World                   │</w:t>
              <w:br/>
              <w:t xml:space="preserve">  │  [ inject.js ] ──(postMessage)──► [ content.js ]       │</w:t>
              <w:br/>
              <w:t xml:space="preserve">  └────────────────────────┬───────────────────────────────┘</w:t>
              <w:br/>
              <w:t xml:space="preserve">                           │ (runtime.sendMessage)</w:t>
              <w:br/>
              <w:t xml:space="preserve">                           ▼</w:t>
              <w:br/>
              <w:t xml:space="preserve">  ┌────────────────────────────────────────────────────────┐</w:t>
              <w:br/>
              <w:t xml:space="preserve">  │                 Extension Background                   │</w:t>
              <w:br/>
              <w:t xml:space="preserve">  │                 [ background.js ]                      │</w:t>
              <w:br/>
              <w:t xml:space="preserve">  └────────┬───────────────────────────────────────┬───────┘</w:t>
              <w:br/>
              <w:t xml:space="preserve">           │ (chrome.storage)                      │</w:t>
              <w:br/>
              <w:t xml:space="preserve">           ▼                                       ▼</w:t>
              <w:br/>
              <w:t xml:space="preserve">  ┌─────────────────┐                     ┌────────────────┐</w:t>
              <w:br/>
              <w:t xml:space="preserve">  │    Popup UI     │                     │  Options Page  │</w:t>
              <w:br/>
              <w:t xml:space="preserve">  └─────────────────┘                     └────────────────┘</w:t>
              <w:br/>
              <w:t xml:space="preserve">            </w:t>
            </w:r>
          </w:p>
        </w:tc>
      </w:tr>
    </w:tbl>
    <w:p/>
    <w:p>
      <w:pPr>
        <w:keepNext/>
        <w:spacing w:before="160" w:after="40"/>
      </w:pPr>
      <w:r>
        <w:rPr>
          <w:b/>
          <w:color w:val="0F172A"/>
          <w:sz w:val="24"/>
        </w:rPr>
        <w:t>Chapter 5 Summary</w:t>
      </w:r>
    </w:p>
    <w:p>
      <w:r>
        <w:t>This chapter explained the core features of Chapter 5. Understand these patterns before proceeding to code integrations.</w:t>
      </w:r>
    </w:p>
    <w:p>
      <w:r>
        <w:br w:type="page"/>
      </w:r>
    </w:p>
    <w:p>
      <w:pPr>
        <w:keepNext/>
        <w:spacing w:before="360" w:after="120"/>
      </w:pPr>
      <w:r>
        <w:rPr>
          <w:b/>
          <w:color w:val="0F172A"/>
          <w:sz w:val="36"/>
        </w:rPr>
        <w:t>Chapter 6: Folder Structure</w:t>
      </w:r>
    </w:p>
    <w:p>
      <w:r>
        <w:t>Detailed study guide, architectural notes, and theories relating to Chapter 6.</w:t>
      </w:r>
    </w:p>
    <w:p>
      <w:pPr>
        <w:keepNext/>
        <w:spacing w:before="240" w:after="80"/>
      </w:pPr>
      <w:r>
        <w:rPr>
          <w:b/>
          <w:color w:val="2563EB"/>
          <w:sz w:val="28"/>
        </w:rPr>
        <w:t>6.1 Folder Design Patterns</w:t>
      </w:r>
    </w:p>
    <w:p>
      <w:r>
        <w:t>Organizing standard utilities under 'utils/' ensures background workers, content scripts, and options pages can share validation rules and storage modules without code duplication.</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screenshots/chapter_6_view.png]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6 Summary</w:t>
      </w:r>
    </w:p>
    <w:p>
      <w:r>
        <w:t>This chapter explained the core features of Chapter 6. Understand these patterns before proceeding to code integrations.</w:t>
      </w:r>
    </w:p>
    <w:p>
      <w:r>
        <w:br w:type="page"/>
      </w:r>
    </w:p>
    <w:p>
      <w:pPr>
        <w:keepNext/>
        <w:spacing w:before="360" w:after="120"/>
      </w:pPr>
      <w:r>
        <w:rPr>
          <w:b/>
          <w:color w:val="0F172A"/>
          <w:sz w:val="36"/>
        </w:rPr>
        <w:t>Chapter 7: Manifest.json Configuration</w:t>
      </w:r>
    </w:p>
    <w:p>
      <w:r>
        <w:t>Detailed study guide, architectural notes, and theories relating to Chapter 7.</w:t>
      </w:r>
    </w:p>
    <w:p>
      <w:pPr>
        <w:keepNext/>
        <w:spacing w:before="240" w:after="80"/>
      </w:pPr>
      <w:r>
        <w:rPr>
          <w:b/>
          <w:color w:val="2563EB"/>
          <w:sz w:val="28"/>
        </w:rPr>
        <w:t>7.1 Declarative Parameters</w:t>
      </w:r>
    </w:p>
    <w:p>
      <w:r>
        <w:t>Our manifest registers content scripts, background workers, and web-accessible resources (such as inject.js, so target pages are permitted to load it).</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screenshots/chapter_7_view.png]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7 Summary</w:t>
      </w:r>
    </w:p>
    <w:p>
      <w:r>
        <w:t>This chapter explained the core features of Chapter 7. Understand these patterns before proceeding to code integrations.</w:t>
      </w:r>
    </w:p>
    <w:p>
      <w:r>
        <w:br w:type="page"/>
      </w:r>
    </w:p>
    <w:p>
      <w:pPr>
        <w:keepNext/>
        <w:spacing w:before="360" w:after="120"/>
      </w:pPr>
      <w:r>
        <w:rPr>
          <w:b/>
          <w:color w:val="0F172A"/>
          <w:sz w:val="36"/>
        </w:rPr>
        <w:t>Chapter 8: Background Service Worker</w:t>
      </w:r>
    </w:p>
    <w:p>
      <w:r>
        <w:t>Detailed study guide, architectural notes, and theories relating to Chapter 8.</w:t>
      </w:r>
    </w:p>
    <w:p>
      <w:pPr>
        <w:keepNext/>
        <w:spacing w:before="240" w:after="80"/>
      </w:pPr>
      <w:r>
        <w:rPr>
          <w:b/>
          <w:color w:val="2563EB"/>
          <w:sz w:val="28"/>
        </w:rPr>
        <w:t>8.1 Service Worker Lifecycles</w:t>
      </w:r>
    </w:p>
    <w:p>
      <w:r>
        <w:t>Background scripts execute asynchronously when events trigger (e.g. extension installations, keyboard commands, runtime communications) and shut down immediately when idle.</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screenshots/chapter_8_view.png]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8 Summary</w:t>
      </w:r>
    </w:p>
    <w:p>
      <w:r>
        <w:t>This chapter explained the core features of Chapter 8. Understand these patterns before proceeding to code integrations.</w:t>
      </w:r>
    </w:p>
    <w:p>
      <w:r>
        <w:br w:type="page"/>
      </w:r>
    </w:p>
    <w:p>
      <w:pPr>
        <w:keepNext/>
        <w:spacing w:before="360" w:after="120"/>
      </w:pPr>
      <w:r>
        <w:rPr>
          <w:b/>
          <w:color w:val="0F172A"/>
          <w:sz w:val="36"/>
        </w:rPr>
        <w:t>Chapter 9: Content Script Coordinator</w:t>
      </w:r>
    </w:p>
    <w:p>
      <w:r>
        <w:t>Detailed study guide, architectural notes, and theories relating to Chapter 9.</w:t>
      </w:r>
    </w:p>
    <w:p>
      <w:pPr>
        <w:keepNext/>
        <w:spacing w:before="240" w:after="80"/>
      </w:pPr>
      <w:r>
        <w:rPr>
          <w:b/>
          <w:color w:val="2563EB"/>
          <w:sz w:val="28"/>
        </w:rPr>
        <w:t>9.1 Injection Mechanisms</w:t>
      </w:r>
    </w:p>
    <w:p>
      <w:r>
        <w:t>Content scripts run at 'document_start' inside isolated tabs. They read settings, inject the main-world overrides, and start MutationObservers.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screenshots/chapter_9_view.png]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9 Summary</w:t>
      </w:r>
    </w:p>
    <w:p>
      <w:r>
        <w:t>This chapter explained the core features of Chapter 9. Understand these patterns before proceeding to code integrations.</w:t>
      </w:r>
    </w:p>
    <w:p>
      <w:r>
        <w:br w:type="page"/>
      </w:r>
    </w:p>
    <w:p>
      <w:pPr>
        <w:keepNext/>
        <w:spacing w:before="360" w:after="120"/>
      </w:pPr>
      <w:r>
        <w:rPr>
          <w:b/>
          <w:color w:val="0F172A"/>
          <w:sz w:val="36"/>
        </w:rPr>
        <w:t>Chapter 10: Injected Script Hooks</w:t>
      </w:r>
    </w:p>
    <w:p>
      <w:r>
        <w:t>Detailed study guide, architectural notes, and theories relating to Chapter 10.</w:t>
      </w:r>
    </w:p>
    <w:p>
      <w:pPr>
        <w:keepNext/>
        <w:spacing w:before="240" w:after="80"/>
      </w:pPr>
      <w:r>
        <w:rPr>
          <w:b/>
          <w:color w:val="2563EB"/>
          <w:sz w:val="28"/>
        </w:rPr>
        <w:t>10.1 Why Main World Injections Are Required</w:t>
      </w:r>
    </w:p>
    <w:p>
      <w:r>
        <w:t>Since content scripts run in isolated contexts, they cannot intercept variables declared inside page scripts. Modifying 'window.open' requires adding script nodes that execute directly inside the page's execution scope.</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screenshots/chapter_10_view.png]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10 Summary</w:t>
      </w:r>
    </w:p>
    <w:p>
      <w:r>
        <w:t>This chapter explained the core features of Chapter 10. Understand these patterns before proceeding to code integrations.</w:t>
      </w:r>
    </w:p>
    <w:p>
      <w:r>
        <w:br w:type="page"/>
      </w:r>
    </w:p>
    <w:p>
      <w:pPr>
        <w:keepNext/>
        <w:spacing w:before="360" w:after="120"/>
      </w:pPr>
      <w:r>
        <w:rPr>
          <w:b/>
          <w:color w:val="0F172A"/>
          <w:sz w:val="36"/>
        </w:rPr>
        <w:t>Chapter 11: Popup UI Module</w:t>
      </w:r>
    </w:p>
    <w:p>
      <w:r>
        <w:t>Detailed study guide, architectural notes, and theories relating to Chapter 11.</w:t>
      </w:r>
    </w:p>
    <w:p>
      <w:pPr>
        <w:keepNext/>
        <w:spacing w:before="240" w:after="80"/>
      </w:pPr>
      <w:r>
        <w:rPr>
          <w:b/>
          <w:color w:val="2563EB"/>
          <w:sz w:val="28"/>
        </w:rPr>
        <w:t>11.1 Glassmorphic CSS Aesthetics</w:t>
      </w:r>
    </w:p>
    <w:p>
      <w:r>
        <w:t>The popup interface uses CSS backdrop filters and aurora gradients to create a modern glassmorphic theme, giving users clear feedback on protection levels and site safety ratings.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screenshots/chapter_11_view.png]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11 Summary</w:t>
      </w:r>
    </w:p>
    <w:p>
      <w:r>
        <w:t>This chapter explained the core features of Chapter 11. Understand these patterns before proceeding to code integrations.</w:t>
      </w:r>
    </w:p>
    <w:p>
      <w:r>
        <w:br w:type="page"/>
      </w:r>
    </w:p>
    <w:p>
      <w:pPr>
        <w:keepNext/>
        <w:spacing w:before="360" w:after="120"/>
      </w:pPr>
      <w:r>
        <w:rPr>
          <w:b/>
          <w:color w:val="0F172A"/>
          <w:sz w:val="36"/>
        </w:rPr>
        <w:t>Chapter 12: Options Dashboard Panel</w:t>
      </w:r>
    </w:p>
    <w:p>
      <w:r>
        <w:t>Detailed study guide, architectural notes, and theories relating to Chapter 12.</w:t>
      </w:r>
    </w:p>
    <w:p>
      <w:pPr>
        <w:keepNext/>
        <w:spacing w:before="240" w:after="80"/>
      </w:pPr>
      <w:r>
        <w:rPr>
          <w:b/>
          <w:color w:val="2563EB"/>
          <w:sz w:val="28"/>
        </w:rPr>
        <w:t>12.1 Configuration Rules Dashboard</w:t>
      </w:r>
    </w:p>
    <w:p>
      <w:r>
        <w:t>The dashboard page provides advanced whitelists/blacklists search inputs, analytics progress bars, and JSON settings migration utilities.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screenshots/chapter_12_view.png]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12 Summary</w:t>
      </w:r>
    </w:p>
    <w:p>
      <w:r>
        <w:t>This chapter explained the core features of Chapter 12. Understand these patterns before proceeding to code integrations.</w:t>
      </w:r>
    </w:p>
    <w:p>
      <w:r>
        <w:br w:type="page"/>
      </w:r>
    </w:p>
    <w:p>
      <w:pPr>
        <w:keepNext/>
        <w:spacing w:before="360" w:after="120"/>
      </w:pPr>
      <w:r>
        <w:rPr>
          <w:b/>
          <w:color w:val="0F172A"/>
          <w:sz w:val="36"/>
        </w:rPr>
        <w:t>Chapter 13: Storage System Wrapper</w:t>
      </w:r>
    </w:p>
    <w:p>
      <w:r>
        <w:t>Detailed study guide, architectural notes, and theories relating to Chapter 13.</w:t>
      </w:r>
    </w:p>
    <w:p>
      <w:pPr>
        <w:keepNext/>
        <w:spacing w:before="240" w:after="80"/>
      </w:pPr>
      <w:r>
        <w:rPr>
          <w:b/>
          <w:color w:val="2563EB"/>
          <w:sz w:val="28"/>
        </w:rPr>
        <w:t>13.1 Local Storage Management</w:t>
      </w:r>
    </w:p>
    <w:p>
      <w:r>
        <w:t>Using chrome.storage.local ensures configurations and statistics are stored locally on the device with zero tracking.</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screenshots/chapter_13_view.png]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13 Summary</w:t>
      </w:r>
    </w:p>
    <w:p>
      <w:r>
        <w:t>This chapter explained the core features of Chapter 13. Understand these patterns before proceeding to code integrations.</w:t>
      </w:r>
    </w:p>
    <w:p>
      <w:r>
        <w:br w:type="page"/>
      </w:r>
    </w:p>
    <w:p>
      <w:pPr>
        <w:keepNext/>
        <w:spacing w:before="360" w:after="120"/>
      </w:pPr>
      <w:r>
        <w:rPr>
          <w:b/>
          <w:color w:val="0F172A"/>
          <w:sz w:val="36"/>
        </w:rPr>
        <w:t>Chapter 14: Event Interception System</w:t>
      </w:r>
    </w:p>
    <w:p>
      <w:r>
        <w:t>Detailed study guide, architectural notes, and theories relating to Chapter 14.</w:t>
      </w:r>
    </w:p>
    <w:p>
      <w:pPr>
        <w:keepNext/>
        <w:spacing w:before="240" w:after="80"/>
      </w:pPr>
      <w:r>
        <w:rPr>
          <w:b/>
          <w:color w:val="2563EB"/>
          <w:sz w:val="28"/>
        </w:rPr>
        <w:t>14.1 Tracking User Actions</w:t>
      </w:r>
    </w:p>
    <w:p>
      <w:r>
        <w:t>By capturing mouse down, keys down, and click timings, the extension distinguishes true user navigations from automated ad script redirects.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screenshots/chapter_14_view.png]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14 Summary</w:t>
      </w:r>
    </w:p>
    <w:p>
      <w:r>
        <w:t>This chapter explained the core features of Chapter 14. Understand these patterns before proceeding to code integrations.</w:t>
      </w:r>
    </w:p>
    <w:p>
      <w:r>
        <w:br w:type="page"/>
      </w:r>
    </w:p>
    <w:p>
      <w:pPr>
        <w:keepNext/>
        <w:spacing w:before="360" w:after="120"/>
      </w:pPr>
      <w:r>
        <w:rPr>
          <w:b/>
          <w:color w:val="0F172A"/>
          <w:sz w:val="36"/>
        </w:rPr>
        <w:t>Chapter 15: Protection Decision Engine</w:t>
      </w:r>
    </w:p>
    <w:p>
      <w:r>
        <w:t>Detailed study guide, architectural notes, and theories relating to Chapter 15.</w:t>
      </w:r>
    </w:p>
    <w:p>
      <w:pPr>
        <w:keepNext/>
        <w:spacing w:before="240" w:after="80"/>
      </w:pPr>
      <w:r>
        <w:rPr>
          <w:b/>
          <w:color w:val="2563EB"/>
          <w:sz w:val="28"/>
        </w:rPr>
        <w:t>15.1 Decision Classifier Tree</w:t>
      </w:r>
    </w:p>
    <w:p>
      <w:r>
        <w:t>Evaluates protection rules ('basic', 'balanced', 'advanced', 'maximum') based on whether navigations are clicked, whitelisted, or match threat metrics.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screenshots/chapter_15_view.png]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Flow &amp; Data Visualizations</w:t>
      </w:r>
    </w:p>
    <w:tbl>
      <w:tblPr>
        <w:tblW w:type="auto" w:w="0"/>
        <w:jc w:val="center"/>
        <w:tblLook w:firstColumn="1" w:firstRow="1" w:lastColumn="0" w:lastRow="0" w:noHBand="0" w:noVBand="1" w:val="04A0"/>
      </w:tblPr>
      <w:tblGrid>
        <w:gridCol w:w="9360"/>
      </w:tblGrid>
      <w:tr>
        <w:tc>
          <w:tcPr>
            <w:tcW w:type="dxa" w:w="9360"/>
            <w:shd w:fill="F3F4F6"/>
            <w:tcBorders>
              <w:top w:val="dashed" w:sz="4" w:space="0" w:color="9CA3AF"/>
              <w:left w:val="dashed" w:sz="4" w:space="0" w:color="9CA3AF"/>
              <w:bottom w:val="dashed" w:sz="4" w:space="0" w:color="9CA3AF"/>
              <w:right w:val="dashed" w:sz="4" w:space="0" w:color="9CA3AF"/>
            </w:tcBorders>
          </w:tcPr>
          <w:p>
            <w:pPr>
              <w:spacing w:before="80" w:after="80"/>
              <w:jc w:val="center"/>
            </w:pPr>
            <w:r>
              <w:rPr>
                <w:rFonts w:ascii="Consolas" w:hAnsi="Consolas"/>
                <w:color w:val="374151"/>
                <w:sz w:val="18"/>
              </w:rPr>
              <w:br/>
              <w:t>[ Navigation Attempt ]</w:t>
              <w:br/>
              <w:t xml:space="preserve">         │</w:t>
              <w:br/>
              <w:t xml:space="preserve">         ▼</w:t>
              <w:br/>
              <w:t xml:space="preserve"> Is site whitelisted? ──(Yes)──► [ Allow Navigation ]</w:t>
              <w:br/>
              <w:t xml:space="preserve">         │ (No)</w:t>
              <w:br/>
              <w:t xml:space="preserve">         ▼</w:t>
              <w:br/>
              <w:t xml:space="preserve"> Is site blacklisted? ──(Yes)──► [ Block Navigation ]</w:t>
              <w:br/>
              <w:t xml:space="preserve">         │ (No)</w:t>
              <w:br/>
              <w:t xml:space="preserve">         ▼</w:t>
              <w:br/>
              <w:t xml:space="preserve"> Assess Protection Level</w:t>
              <w:br/>
              <w:t xml:space="preserve">   ├─► Basic    : Block if not user-clicked</w:t>
              <w:br/>
              <w:t xml:space="preserve">   ├─► Balanced : Block if not clicked / programmatic</w:t>
              <w:br/>
              <w:t xml:space="preserve">   └─► Advanced : Block redirects &amp; overlays</w:t>
              <w:br/>
              <w:t xml:space="preserve">            </w:t>
            </w:r>
          </w:p>
        </w:tc>
      </w:tr>
    </w:tbl>
    <w:p/>
    <w:p>
      <w:pPr>
        <w:keepNext/>
        <w:spacing w:before="160" w:after="40"/>
      </w:pPr>
      <w:r>
        <w:rPr>
          <w:b/>
          <w:color w:val="0F172A"/>
          <w:sz w:val="24"/>
        </w:rPr>
        <w:t>Chapter 15 Summary</w:t>
      </w:r>
    </w:p>
    <w:p>
      <w:r>
        <w:t>This chapter explained the core features of Chapter 15. Understand these patterns before proceeding to code integrations.</w:t>
      </w:r>
    </w:p>
    <w:p>
      <w:r>
        <w:br w:type="page"/>
      </w:r>
    </w:p>
    <w:p>
      <w:pPr>
        <w:keepNext/>
        <w:spacing w:before="360" w:after="120"/>
      </w:pPr>
      <w:r>
        <w:rPr>
          <w:b/>
          <w:color w:val="0F172A"/>
          <w:sz w:val="36"/>
        </w:rPr>
        <w:t>Chapter 16: Overlay Detection Engine</w:t>
      </w:r>
    </w:p>
    <w:p>
      <w:r>
        <w:t>Detailed study guide, architectural notes, and theories relating to Chapter 16.</w:t>
      </w:r>
    </w:p>
    <w:p>
      <w:pPr>
        <w:keepNext/>
        <w:spacing w:before="240" w:after="80"/>
      </w:pPr>
      <w:r>
        <w:rPr>
          <w:b/>
          <w:color w:val="2563EB"/>
          <w:sz w:val="28"/>
        </w:rPr>
        <w:t>16.1 Viewport Overlay Auditing</w:t>
      </w:r>
    </w:p>
    <w:p>
      <w:r>
        <w:t>The blocker scans divs spanning more than 85% of the viewport. Highly transparent elements that capture clicks are automatically deleted to restore page usability.</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screenshots/chapter_16_view.png]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16 Summary</w:t>
      </w:r>
    </w:p>
    <w:p>
      <w:r>
        <w:t>This chapter explained the core features of Chapter 16. Understand these patterns before proceeding to code integrations.</w:t>
      </w:r>
    </w:p>
    <w:p>
      <w:r>
        <w:br w:type="page"/>
      </w:r>
    </w:p>
    <w:p>
      <w:pPr>
        <w:keepNext/>
        <w:spacing w:before="360" w:after="120"/>
      </w:pPr>
      <w:r>
        <w:rPr>
          <w:b/>
          <w:color w:val="0F172A"/>
          <w:sz w:val="36"/>
        </w:rPr>
        <w:t>Chapter 17: Redirect Interceptor</w:t>
      </w:r>
    </w:p>
    <w:p>
      <w:r>
        <w:t>Detailed study guide, architectural notes, and theories relating to Chapter 17.</w:t>
      </w:r>
    </w:p>
    <w:p>
      <w:pPr>
        <w:keepNext/>
        <w:spacing w:before="240" w:after="80"/>
      </w:pPr>
      <w:r>
        <w:rPr>
          <w:b/>
          <w:color w:val="2563EB"/>
          <w:sz w:val="28"/>
        </w:rPr>
        <w:t>17.1 Override Interfaces</w:t>
      </w:r>
    </w:p>
    <w:p>
      <w:r>
        <w:t>Hooks are placed on Location.prototype.assign and href setters to block background redirects, while allowing normal single-sign-on OAuth flows.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screenshots/chapter_17_view.png]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17 Summary</w:t>
      </w:r>
    </w:p>
    <w:p>
      <w:r>
        <w:t>This chapter explained the core features of Chapter 17. Understand these patterns before proceeding to code integrations.</w:t>
      </w:r>
    </w:p>
    <w:p>
      <w:r>
        <w:br w:type="page"/>
      </w:r>
    </w:p>
    <w:p>
      <w:pPr>
        <w:keepNext/>
        <w:spacing w:before="360" w:after="120"/>
      </w:pPr>
      <w:r>
        <w:rPr>
          <w:b/>
          <w:color w:val="0F172A"/>
          <w:sz w:val="36"/>
        </w:rPr>
        <w:t>Chapter 18: Shared Utilities Modules</w:t>
      </w:r>
    </w:p>
    <w:p>
      <w:r>
        <w:t>Detailed study guide, architectural notes, and theories relating to Chapter 18.</w:t>
      </w:r>
    </w:p>
    <w:p>
      <w:pPr>
        <w:keepNext/>
        <w:spacing w:before="240" w:after="80"/>
      </w:pPr>
      <w:r>
        <w:rPr>
          <w:b/>
          <w:color w:val="2563EB"/>
          <w:sz w:val="28"/>
        </w:rPr>
        <w:t>18.1 Modular Utilities Architecture</w:t>
      </w:r>
    </w:p>
    <w:p>
      <w:r>
        <w:t>Encapsulates common features into dedicated files inside 'utils/' to keep content scripts, background workers, and UI screens highly cohesive.</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screenshots/chapter_18_view.png]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18 Summary</w:t>
      </w:r>
    </w:p>
    <w:p>
      <w:r>
        <w:t>This chapter explained the core features of Chapter 18. Understand these patterns before proceeding to code integrations.</w:t>
      </w:r>
    </w:p>
    <w:p>
      <w:r>
        <w:br w:type="page"/>
      </w:r>
    </w:p>
    <w:p>
      <w:pPr>
        <w:keepNext/>
        <w:spacing w:before="360" w:after="120"/>
      </w:pPr>
      <w:r>
        <w:rPr>
          <w:b/>
          <w:color w:val="0F172A"/>
          <w:sz w:val="36"/>
        </w:rPr>
        <w:t>Chapter 19: Popup Alerts Renderer</w:t>
      </w:r>
    </w:p>
    <w:p>
      <w:r>
        <w:t>Detailed study guide, architectural notes, and theories relating to Chapter 19.</w:t>
      </w:r>
    </w:p>
    <w:p>
      <w:pPr>
        <w:keepNext/>
        <w:spacing w:before="240" w:after="80"/>
      </w:pPr>
      <w:r>
        <w:rPr>
          <w:b/>
          <w:color w:val="2563EB"/>
          <w:sz w:val="28"/>
        </w:rPr>
        <w:t>19.1 Sandboxed Shadows Notification</w:t>
      </w:r>
    </w:p>
    <w:p>
      <w:r>
        <w:t>Renders slide-in warning toasts inside a closed Shadow Root, ensuring host page CSS files cannot alter the notification layout.</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screenshots/chapter_19_view.png]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19 Summary</w:t>
      </w:r>
    </w:p>
    <w:p>
      <w:r>
        <w:t>This chapter explained the core features of Chapter 19. Understand these patterns before proceeding to code integrations.</w:t>
      </w:r>
    </w:p>
    <w:p>
      <w:r>
        <w:br w:type="page"/>
      </w:r>
    </w:p>
    <w:p>
      <w:pPr>
        <w:keepNext/>
        <w:spacing w:before="360" w:after="120"/>
      </w:pPr>
      <w:r>
        <w:rPr>
          <w:b/>
          <w:color w:val="0F172A"/>
          <w:sz w:val="36"/>
        </w:rPr>
        <w:t>Chapter 20: Statistics Aggregator</w:t>
      </w:r>
    </w:p>
    <w:p>
      <w:r>
        <w:t>Detailed study guide, architectural notes, and theories relating to Chapter 20.</w:t>
      </w:r>
    </w:p>
    <w:p>
      <w:pPr>
        <w:keepNext/>
        <w:spacing w:before="240" w:after="80"/>
      </w:pPr>
      <w:r>
        <w:rPr>
          <w:b/>
          <w:color w:val="2563EB"/>
          <w:sz w:val="28"/>
        </w:rPr>
        <w:t>20.1 Daily, Weekly, and Monthly Logs</w:t>
      </w:r>
    </w:p>
    <w:p>
      <w:r>
        <w:t>Maintains separate counters for today's blocks and monthly counts. Resets automatically when date boundaries change.</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screenshots/chapter_20_view.png]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20 Summary</w:t>
      </w:r>
    </w:p>
    <w:p>
      <w:r>
        <w:t>This chapter explained the core features of Chapter 20. Understand these patterns before proceeding to code integrations.</w:t>
      </w:r>
    </w:p>
    <w:p>
      <w:r>
        <w:br w:type="page"/>
      </w:r>
    </w:p>
    <w:p>
      <w:pPr>
        <w:keepNext/>
        <w:spacing w:before="360" w:after="120"/>
      </w:pPr>
      <w:r>
        <w:rPr>
          <w:b/>
          <w:color w:val="0F172A"/>
          <w:sz w:val="36"/>
        </w:rPr>
        <w:t>Chapter 21: User Interface Design Guidelines</w:t>
      </w:r>
    </w:p>
    <w:p>
      <w:r>
        <w:t>Detailed study guide, architectural notes, and theories relating to Chapter 21.</w:t>
      </w:r>
    </w:p>
    <w:p>
      <w:pPr>
        <w:keepNext/>
        <w:spacing w:before="240" w:after="80"/>
      </w:pPr>
      <w:r>
        <w:rPr>
          <w:b/>
          <w:color w:val="2563EB"/>
          <w:sz w:val="28"/>
        </w:rPr>
        <w:t>21.1 Accessibility and Styling Contrasts</w:t>
      </w:r>
    </w:p>
    <w:p>
      <w:r>
        <w:t>Designs are optimized for accessibility, utilizing distinct visual badges (Safe: green, Suspicious: red) and clean dark/light themes.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screenshots/chapter_21_view.png]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21 Summary</w:t>
      </w:r>
    </w:p>
    <w:p>
      <w:r>
        <w:t>This chapter explained the core features of Chapter 21. Understand these patterns before proceeding to code integrations.</w:t>
      </w:r>
    </w:p>
    <w:p>
      <w:r>
        <w:br w:type="page"/>
      </w:r>
    </w:p>
    <w:p>
      <w:pPr>
        <w:keepNext/>
        <w:spacing w:before="360" w:after="120"/>
      </w:pPr>
      <w:r>
        <w:rPr>
          <w:b/>
          <w:color w:val="0F172A"/>
          <w:sz w:val="36"/>
        </w:rPr>
        <w:t>Chapter 22: Complete Code Walkthrough</w:t>
      </w:r>
    </w:p>
    <w:p>
      <w:r>
        <w:t>Detailed study guide, architectural notes, and theories relating to Chapter 22.</w:t>
      </w:r>
    </w:p>
    <w:p>
      <w:pPr>
        <w:keepNext/>
        <w:spacing w:before="240" w:after="80"/>
      </w:pPr>
      <w:r>
        <w:rPr>
          <w:b/>
          <w:color w:val="2563EB"/>
          <w:sz w:val="28"/>
        </w:rPr>
        <w:t>22.1 Utility &amp; Core Code Walkthroughs</w:t>
      </w:r>
    </w:p>
    <w:p>
      <w:r>
        <w:t>Explains helper utilities, background script messaging, and main-world intercept hooks line by line to help developers customize functionality.</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screenshots/chapter_22_view.png]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22 Summary</w:t>
      </w:r>
    </w:p>
    <w:p>
      <w:r>
        <w:t>This chapter explained the core features of Chapter 22. Understand these patterns before proceeding to code integrations.</w:t>
      </w:r>
    </w:p>
    <w:p>
      <w:r>
        <w:br w:type="page"/>
      </w:r>
    </w:p>
    <w:p>
      <w:pPr>
        <w:keepNext/>
        <w:spacing w:before="360" w:after="120"/>
      </w:pPr>
      <w:r>
        <w:rPr>
          <w:b/>
          <w:color w:val="0F172A"/>
          <w:sz w:val="36"/>
        </w:rPr>
        <w:t>Chapter 23: System Flowcharts</w:t>
      </w:r>
    </w:p>
    <w:p>
      <w:r>
        <w:t>Detailed study guide, architectural notes, and theories relating to Chapter 23.</w:t>
      </w:r>
    </w:p>
    <w:p>
      <w:pPr>
        <w:keepNext/>
        <w:spacing w:before="240" w:after="80"/>
      </w:pPr>
      <w:r>
        <w:rPr>
          <w:b/>
          <w:color w:val="2563EB"/>
          <w:sz w:val="28"/>
        </w:rPr>
        <w:t>23.1 Intercept Flowchart Models</w:t>
      </w:r>
    </w:p>
    <w:p>
      <w:r>
        <w:t>ASCII diagrams illustrating the logic path of content scripts, overlay scans, and message routing parameters.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screenshots/chapter_23_view.png]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Flow &amp; Data Visualizations</w:t>
      </w:r>
    </w:p>
    <w:tbl>
      <w:tblPr>
        <w:tblW w:type="auto" w:w="0"/>
        <w:jc w:val="center"/>
        <w:tblLook w:firstColumn="1" w:firstRow="1" w:lastColumn="0" w:lastRow="0" w:noHBand="0" w:noVBand="1" w:val="04A0"/>
      </w:tblPr>
      <w:tblGrid>
        <w:gridCol w:w="9360"/>
      </w:tblGrid>
      <w:tr>
        <w:tc>
          <w:tcPr>
            <w:tcW w:type="dxa" w:w="9360"/>
            <w:shd w:fill="F3F4F6"/>
            <w:tcBorders>
              <w:top w:val="dashed" w:sz="4" w:space="0" w:color="9CA3AF"/>
              <w:left w:val="dashed" w:sz="4" w:space="0" w:color="9CA3AF"/>
              <w:bottom w:val="dashed" w:sz="4" w:space="0" w:color="9CA3AF"/>
              <w:right w:val="dashed" w:sz="4" w:space="0" w:color="9CA3AF"/>
            </w:tcBorders>
          </w:tcPr>
          <w:p>
            <w:pPr>
              <w:spacing w:before="80" w:after="80"/>
              <w:jc w:val="center"/>
            </w:pPr>
            <w:r>
              <w:rPr>
                <w:rFonts w:ascii="Consolas" w:hAnsi="Consolas"/>
                <w:color w:val="374151"/>
                <w:sz w:val="18"/>
              </w:rPr>
              <w:br/>
              <w:t>[ Webpage Click event ]</w:t>
              <w:br/>
              <w:t xml:space="preserve">         │</w:t>
              <w:br/>
              <w:t xml:space="preserve">         ▼</w:t>
              <w:br/>
              <w:t xml:space="preserve"> Check user interaction window (800ms)</w:t>
              <w:br/>
              <w:t xml:space="preserve">         │</w:t>
              <w:br/>
              <w:t xml:space="preserve">         ├─► Programmatic Hook Detected ──► Block click &amp; show toast</w:t>
              <w:br/>
              <w:t xml:space="preserve">         └─► Valid User Action ───────────► Check destination URL safety</w:t>
              <w:br/>
              <w:t xml:space="preserve">            </w:t>
            </w:r>
          </w:p>
        </w:tc>
      </w:tr>
    </w:tbl>
    <w:p/>
    <w:p>
      <w:pPr>
        <w:keepNext/>
        <w:spacing w:before="160" w:after="40"/>
      </w:pPr>
      <w:r>
        <w:rPr>
          <w:b/>
          <w:color w:val="0F172A"/>
          <w:sz w:val="24"/>
        </w:rPr>
        <w:t>Chapter 23 Summary</w:t>
      </w:r>
    </w:p>
    <w:p>
      <w:r>
        <w:t>This chapter explained the core features of Chapter 23. Understand these patterns before proceeding to code integrations.</w:t>
      </w:r>
    </w:p>
    <w:p>
      <w:r>
        <w:br w:type="page"/>
      </w:r>
    </w:p>
    <w:p>
      <w:pPr>
        <w:keepNext/>
        <w:spacing w:before="360" w:after="120"/>
      </w:pPr>
      <w:r>
        <w:rPr>
          <w:b/>
          <w:color w:val="0F172A"/>
          <w:sz w:val="36"/>
        </w:rPr>
        <w:t>Chapter 24: State Management Patterns</w:t>
      </w:r>
    </w:p>
    <w:p>
      <w:r>
        <w:t>Detailed study guide, architectural notes, and theories relating to Chapter 24.</w:t>
      </w:r>
    </w:p>
    <w:p>
      <w:pPr>
        <w:keepNext/>
        <w:spacing w:before="240" w:after="80"/>
      </w:pPr>
      <w:r>
        <w:rPr>
          <w:b/>
          <w:color w:val="2563EB"/>
          <w:sz w:val="28"/>
        </w:rPr>
        <w:t>24.1 Syncing Settings</w:t>
      </w:r>
    </w:p>
    <w:p>
      <w:r>
        <w:t>Maintains configurations across popup panels and target scripts. State modifications are synced via messaging reload commands.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screenshots/chapter_24_view.png]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24 Summary</w:t>
      </w:r>
    </w:p>
    <w:p>
      <w:r>
        <w:t>This chapter explained the core features of Chapter 24. Understand these patterns before proceeding to code integrations.</w:t>
      </w:r>
    </w:p>
    <w:p>
      <w:r>
        <w:br w:type="page"/>
      </w:r>
    </w:p>
    <w:p>
      <w:pPr>
        <w:keepNext/>
        <w:spacing w:before="360" w:after="120"/>
      </w:pPr>
      <w:r>
        <w:rPr>
          <w:b/>
          <w:color w:val="0F172A"/>
          <w:sz w:val="36"/>
        </w:rPr>
        <w:t>Chapter 25: Debugging Extension Systems</w:t>
      </w:r>
    </w:p>
    <w:p>
      <w:r>
        <w:t>Detailed study guide, architectural notes, and theories relating to Chapter 25.</w:t>
      </w:r>
    </w:p>
    <w:p>
      <w:pPr>
        <w:keepNext/>
        <w:spacing w:before="240" w:after="80"/>
      </w:pPr>
      <w:r>
        <w:rPr>
          <w:b/>
          <w:color w:val="2563EB"/>
          <w:sz w:val="28"/>
        </w:rPr>
        <w:t>25.1 Inspecting MV3 Workers</w:t>
      </w:r>
    </w:p>
    <w:p>
      <w:r>
        <w:t>Details on debugging workers, viewing main-world consoles, inspecting isolated scripts, and analyzing local storage files.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screenshots/chapter_25_view.png]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25 Summary</w:t>
      </w:r>
    </w:p>
    <w:p>
      <w:r>
        <w:t>This chapter explained the core features of Chapter 25. Understand these patterns before proceeding to code integrations.</w:t>
      </w:r>
    </w:p>
    <w:p>
      <w:r>
        <w:br w:type="page"/>
      </w:r>
    </w:p>
    <w:p>
      <w:pPr>
        <w:keepNext/>
        <w:spacing w:before="360" w:after="120"/>
      </w:pPr>
      <w:r>
        <w:rPr>
          <w:b/>
          <w:color w:val="0F172A"/>
          <w:sz w:val="36"/>
        </w:rPr>
        <w:t>Chapter 26: Performance Tuning</w:t>
      </w:r>
    </w:p>
    <w:p>
      <w:r>
        <w:t>Detailed study guide, architectural notes, and theories relating to Chapter 26.</w:t>
      </w:r>
    </w:p>
    <w:p>
      <w:pPr>
        <w:keepNext/>
        <w:spacing w:before="240" w:after="80"/>
      </w:pPr>
      <w:r>
        <w:rPr>
          <w:b/>
          <w:color w:val="2563EB"/>
          <w:sz w:val="28"/>
        </w:rPr>
        <w:t>26.1 Throttling Heavy DOM Changes</w:t>
      </w:r>
    </w:p>
    <w:p>
      <w:r>
        <w:t>Reduces observer overhead by throttling checks (e.g. capping updates to every 400ms), maintaining smooth page scrolling.</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screenshots/chapter_26_view.png]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26 Summary</w:t>
      </w:r>
    </w:p>
    <w:p>
      <w:r>
        <w:t>This chapter explained the core features of Chapter 26. Understand these patterns before proceeding to code integrations.</w:t>
      </w:r>
    </w:p>
    <w:p>
      <w:r>
        <w:br w:type="page"/>
      </w:r>
    </w:p>
    <w:p>
      <w:pPr>
        <w:keepNext/>
        <w:spacing w:before="360" w:after="120"/>
      </w:pPr>
      <w:r>
        <w:rPr>
          <w:b/>
          <w:color w:val="0F172A"/>
          <w:sz w:val="36"/>
        </w:rPr>
        <w:t>Chapter 27: Testing and Verification Guides</w:t>
      </w:r>
    </w:p>
    <w:p>
      <w:r>
        <w:t>Detailed study guide, architectural notes, and theories relating to Chapter 27.</w:t>
      </w:r>
    </w:p>
    <w:p>
      <w:pPr>
        <w:keepNext/>
        <w:spacing w:before="240" w:after="80"/>
      </w:pPr>
      <w:r>
        <w:rPr>
          <w:b/>
          <w:color w:val="2563EB"/>
          <w:sz w:val="28"/>
        </w:rPr>
        <w:t>27.1 Manual Verification Procedures</w:t>
      </w:r>
    </w:p>
    <w:p>
      <w:r>
        <w:t>Outlines test cases inside sandbox environments, tracking popup triggers, overlays, and edge cases like login redirects.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screenshots/chapter_27_view.png]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27 Summary</w:t>
      </w:r>
    </w:p>
    <w:p>
      <w:r>
        <w:t>This chapter explained the core features of Chapter 27. Understand these patterns before proceeding to code integrations.</w:t>
      </w:r>
    </w:p>
    <w:p>
      <w:r>
        <w:br w:type="page"/>
      </w:r>
    </w:p>
    <w:p>
      <w:pPr>
        <w:keepNext/>
        <w:spacing w:before="360" w:after="120"/>
      </w:pPr>
      <w:r>
        <w:rPr>
          <w:b/>
          <w:color w:val="0F172A"/>
          <w:sz w:val="36"/>
        </w:rPr>
        <w:t>Chapter 28: Chrome Web Store Policies</w:t>
      </w:r>
    </w:p>
    <w:p>
      <w:r>
        <w:t>Detailed study guide, architectural notes, and theories relating to Chapter 28.</w:t>
      </w:r>
    </w:p>
    <w:p>
      <w:pPr>
        <w:keepNext/>
        <w:spacing w:before="240" w:after="80"/>
      </w:pPr>
      <w:r>
        <w:rPr>
          <w:b/>
          <w:color w:val="2563EB"/>
          <w:sz w:val="28"/>
        </w:rPr>
        <w:t>28.1 Compliance Parameters</w:t>
      </w:r>
    </w:p>
    <w:p>
      <w:r>
        <w:t>Details Chrome policies on single-purpose scopes, minimal permissions usage, and secure scripting rules.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screenshots/chapter_28_view.png]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28 Summary</w:t>
      </w:r>
    </w:p>
    <w:p>
      <w:r>
        <w:t>This chapter explained the core features of Chapter 28. Understand these patterns before proceeding to code integrations.</w:t>
      </w:r>
    </w:p>
    <w:p>
      <w:r>
        <w:br w:type="page"/>
      </w:r>
    </w:p>
    <w:p>
      <w:pPr>
        <w:keepNext/>
        <w:spacing w:before="360" w:after="120"/>
      </w:pPr>
      <w:r>
        <w:rPr>
          <w:b/>
          <w:color w:val="0F172A"/>
          <w:sz w:val="36"/>
        </w:rPr>
        <w:t>Chapter 29: Future Feature Improvements</w:t>
      </w:r>
    </w:p>
    <w:p>
      <w:r>
        <w:t>Detailed study guide, architectural notes, and theories relating to Chapter 29.</w:t>
      </w:r>
    </w:p>
    <w:p>
      <w:pPr>
        <w:keepNext/>
        <w:spacing w:before="240" w:after="80"/>
      </w:pPr>
      <w:r>
        <w:rPr>
          <w:b/>
          <w:color w:val="2563EB"/>
          <w:sz w:val="28"/>
        </w:rPr>
        <w:t>29.1 AI Threat Predictors</w:t>
      </w:r>
    </w:p>
    <w:p>
      <w:r>
        <w:t>Details plans for using offline neural models to classify ad scripts, along with support for Safari and Firefox versions.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screenshots/chapter_29_view.png]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29 Summary</w:t>
      </w:r>
    </w:p>
    <w:p>
      <w:r>
        <w:t>This chapter explained the core features of Chapter 29. Understand these patterns before proceeding to code integrations.</w:t>
      </w:r>
    </w:p>
    <w:p>
      <w:r>
        <w:br w:type="page"/>
      </w:r>
    </w:p>
    <w:p>
      <w:pPr>
        <w:keepNext/>
        <w:spacing w:before="360" w:after="120"/>
      </w:pPr>
      <w:r>
        <w:rPr>
          <w:b/>
          <w:color w:val="0F172A"/>
          <w:sz w:val="36"/>
        </w:rPr>
        <w:t>Chapter 30: Appendix &amp; Resources</w:t>
      </w:r>
    </w:p>
    <w:p>
      <w:r>
        <w:t>Detailed study guide, architectural notes, and theories relating to Chapter 30.</w:t>
      </w:r>
    </w:p>
    <w:p>
      <w:pPr>
        <w:keepNext/>
        <w:spacing w:before="240" w:after="80"/>
      </w:pPr>
      <w:r>
        <w:rPr>
          <w:b/>
          <w:color w:val="2563EB"/>
          <w:sz w:val="28"/>
        </w:rPr>
        <w:t>30.1 Glossary &amp; Core API References</w:t>
      </w:r>
    </w:p>
    <w:p>
      <w:r>
        <w:t>Defines key security and extension terminology, along with developer guides and further reading resources.</w:t>
      </w:r>
    </w:p>
    <w:p>
      <w:r>
        <w:t>Theory &amp; Purpose: This section describes the architectural patterns of the extension components. Developers should inspect these properties when debugging hooks, verifying context boundaries, or modifying whitelist states.</w:t>
      </w:r>
    </w:p>
    <w:p>
      <w:pPr>
        <w:jc w:val="center"/>
      </w:pPr>
      <w:r>
        <w:rPr>
          <w:i/>
          <w:color w:val="2563EB"/>
        </w:rPr>
        <w:br/>
        <w:t>[Screenshot Placeholder: screenshots/chapter_30_view.png]</w:t>
        <w:br/>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b/>
                <w:sz w:val="20"/>
              </w:rPr>
              <w:t xml:space="preserve">[TIP] </w:t>
            </w:r>
            <w:r>
              <w:rPr>
                <w:sz w:val="20"/>
              </w:rPr>
              <w:t>Always verify changes inside Chromium-based developer environments. Verify tabs configuration values against storage keys.</w:t>
            </w:r>
          </w:p>
        </w:tc>
      </w:tr>
    </w:tbl>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b/>
                <w:sz w:val="20"/>
              </w:rPr>
              <w:t xml:space="preserve">[WARNING] </w:t>
            </w:r>
            <w:r>
              <w:rPr>
                <w:sz w:val="20"/>
              </w:rPr>
              <w:t>Improper event captures will break page layouts. Avoid calling stopPropagation globally on whitelisted sites.</w:t>
            </w:r>
          </w:p>
        </w:tc>
      </w:tr>
    </w:tbl>
    <w:p/>
    <w:p>
      <w:pPr>
        <w:keepNext/>
        <w:spacing w:before="160" w:after="40"/>
      </w:pPr>
      <w:r>
        <w:rPr>
          <w:b/>
          <w:color w:val="0F172A"/>
          <w:sz w:val="24"/>
        </w:rPr>
        <w:t>Interview Prep &amp; Checkpoints</w:t>
      </w:r>
    </w:p>
    <w:p>
      <w:pPr>
        <w:pStyle w:val="ListBullet"/>
        <w:spacing w:after="60"/>
      </w:pPr>
      <w:r>
        <w:t>Question: What is the primary difference between bubbling and capturing phases in Chrome Extensions event routing?</w:t>
      </w:r>
    </w:p>
    <w:p>
      <w:pPr>
        <w:pStyle w:val="ListBullet"/>
        <w:spacing w:after="60"/>
      </w:pPr>
      <w:r>
        <w:t>Answer: Bubbling goes upwards from target to root; Capturing goes downwards. We use Capture phase to trap clicks before page scripts get them.</w:t>
      </w:r>
    </w:p>
    <w:p>
      <w:pPr>
        <w:pStyle w:val="ListBullet"/>
        <w:spacing w:after="60"/>
      </w:pPr>
      <w:r>
        <w:t>Checkpoint: Run console logging checks to inspect message signals.</w:t>
      </w:r>
    </w:p>
    <w:p>
      <w:r>
        <w:t>Best Practices: Structure your classes globally to avoid window conflicts. Use isolated namespaces for storage metrics.</w:t>
      </w:r>
    </w:p>
    <w:p>
      <w:pPr>
        <w:keepNext/>
        <w:spacing w:before="160" w:after="40"/>
      </w:pPr>
      <w:r>
        <w:rPr>
          <w:b/>
          <w:color w:val="0F172A"/>
          <w:sz w:val="24"/>
        </w:rPr>
        <w:t>Chapter 30 Summary</w:t>
      </w:r>
    </w:p>
    <w:p>
      <w:r>
        <w:t>This chapter explained the core features of Chapter 30. Understand these patterns before proceeding to code integrations.</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