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9EE2C" w14:textId="77777777" w:rsidR="004B4C8D" w:rsidRDefault="004B4C8D">
      <w:pPr>
        <w:spacing w:before="200"/>
      </w:pPr>
    </w:p>
    <w:p w14:paraId="6252C7C1" w14:textId="77777777" w:rsidR="004B4C8D" w:rsidRPr="00582005" w:rsidRDefault="00000000">
      <w:pPr>
        <w:spacing w:after="300"/>
        <w:jc w:val="center"/>
        <w:rPr>
          <w:sz w:val="32"/>
          <w:szCs w:val="32"/>
        </w:rPr>
      </w:pPr>
      <w:r w:rsidRPr="00582005">
        <w:rPr>
          <w:b/>
          <w:bCs/>
          <w:color w:val="000000"/>
          <w:sz w:val="32"/>
          <w:szCs w:val="32"/>
        </w:rPr>
        <w:t>SOFTWARE ENGINEERING</w:t>
      </w:r>
    </w:p>
    <w:p w14:paraId="1CC612AE" w14:textId="77777777" w:rsidR="004B4C8D" w:rsidRPr="00582005" w:rsidRDefault="00000000">
      <w:pPr>
        <w:spacing w:after="400"/>
        <w:jc w:val="center"/>
        <w:rPr>
          <w:sz w:val="28"/>
          <w:szCs w:val="28"/>
        </w:rPr>
      </w:pPr>
      <w:r w:rsidRPr="00582005">
        <w:rPr>
          <w:b/>
          <w:bCs/>
          <w:color w:val="000000"/>
          <w:sz w:val="28"/>
          <w:szCs w:val="28"/>
        </w:rPr>
        <w:t>Software Architecture and Design Specification (SAD)</w:t>
      </w:r>
    </w:p>
    <w:p w14:paraId="75C74F56" w14:textId="77777777" w:rsidR="004B4C8D" w:rsidRPr="00582005" w:rsidRDefault="00000000">
      <w:pPr>
        <w:spacing w:after="200"/>
        <w:rPr>
          <w:sz w:val="22"/>
          <w:szCs w:val="22"/>
        </w:rPr>
      </w:pPr>
      <w:r w:rsidRPr="00582005">
        <w:rPr>
          <w:b/>
          <w:bCs/>
          <w:sz w:val="22"/>
          <w:szCs w:val="22"/>
        </w:rPr>
        <w:t xml:space="preserve">Name: </w:t>
      </w:r>
      <w:r w:rsidRPr="00582005">
        <w:rPr>
          <w:sz w:val="22"/>
          <w:szCs w:val="22"/>
        </w:rPr>
        <w:t>Sakshi Srinivas Ghodke, Yashita Anand, Ujwal K, Varun Sahu</w:t>
      </w:r>
    </w:p>
    <w:p w14:paraId="7A3B83EF" w14:textId="77777777" w:rsidR="004B4C8D" w:rsidRPr="00582005" w:rsidRDefault="00000000">
      <w:pPr>
        <w:spacing w:after="200"/>
        <w:rPr>
          <w:sz w:val="22"/>
          <w:szCs w:val="22"/>
        </w:rPr>
      </w:pPr>
      <w:r w:rsidRPr="00582005">
        <w:rPr>
          <w:b/>
          <w:bCs/>
          <w:sz w:val="22"/>
          <w:szCs w:val="22"/>
        </w:rPr>
        <w:t xml:space="preserve">SRN: </w:t>
      </w:r>
      <w:r w:rsidRPr="00582005">
        <w:rPr>
          <w:sz w:val="22"/>
          <w:szCs w:val="22"/>
        </w:rPr>
        <w:t>PES2UG24CS914, PES2UG24CS613, PES2UG24C566, PES2UG24CS576</w:t>
      </w:r>
    </w:p>
    <w:p w14:paraId="58416507" w14:textId="77777777" w:rsidR="004B4C8D" w:rsidRPr="00582005" w:rsidRDefault="00000000">
      <w:pPr>
        <w:spacing w:after="400"/>
        <w:rPr>
          <w:sz w:val="22"/>
          <w:szCs w:val="22"/>
        </w:rPr>
      </w:pPr>
      <w:r w:rsidRPr="00582005">
        <w:rPr>
          <w:b/>
          <w:bCs/>
          <w:sz w:val="22"/>
          <w:szCs w:val="22"/>
        </w:rPr>
        <w:t xml:space="preserve">Date: </w:t>
      </w:r>
      <w:r w:rsidRPr="00582005">
        <w:rPr>
          <w:sz w:val="22"/>
          <w:szCs w:val="22"/>
        </w:rPr>
        <w:t>14/09/2026</w:t>
      </w:r>
    </w:p>
    <w:p w14:paraId="5FCDAB76" w14:textId="77777777" w:rsidR="004B4C8D" w:rsidRPr="00582005" w:rsidRDefault="00000000">
      <w:pPr>
        <w:spacing w:after="80"/>
        <w:rPr>
          <w:sz w:val="22"/>
          <w:szCs w:val="22"/>
        </w:rPr>
      </w:pPr>
      <w:r w:rsidRPr="00582005">
        <w:rPr>
          <w:sz w:val="22"/>
          <w:szCs w:val="22"/>
        </w:rPr>
        <w:t>Problem Statement: Chat Application (Socket Programming)</w:t>
      </w:r>
    </w:p>
    <w:p w14:paraId="7037B99D" w14:textId="77777777" w:rsidR="004B4C8D" w:rsidRPr="00582005" w:rsidRDefault="00000000">
      <w:pPr>
        <w:spacing w:after="400"/>
        <w:rPr>
          <w:sz w:val="22"/>
          <w:szCs w:val="22"/>
        </w:rPr>
      </w:pPr>
      <w:r w:rsidRPr="00582005">
        <w:rPr>
          <w:sz w:val="22"/>
          <w:szCs w:val="22"/>
        </w:rPr>
        <w:t>Team Number: 5</w:t>
      </w:r>
    </w:p>
    <w:p w14:paraId="24D89D85" w14:textId="77777777" w:rsidR="004B4C8D" w:rsidRDefault="00000000">
      <w:pPr>
        <w:spacing w:before="250" w:after="120"/>
      </w:pPr>
      <w:r>
        <w:rPr>
          <w:b/>
          <w:bCs/>
          <w:color w:val="000000"/>
          <w:sz w:val="23"/>
          <w:szCs w:val="23"/>
          <w:u w:val="single"/>
        </w:rPr>
        <w:t>Revision History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2600"/>
        <w:gridCol w:w="2600"/>
        <w:gridCol w:w="1300"/>
      </w:tblGrid>
      <w:tr w:rsidR="004B4C8D" w14:paraId="6ECA7DC7" w14:textId="77777777">
        <w:trPr>
          <w:tblHeader/>
        </w:trPr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FB6EF" w14:textId="77777777" w:rsidR="004B4C8D" w:rsidRDefault="00000000">
            <w:pPr>
              <w:spacing w:after="20"/>
            </w:pPr>
            <w:r>
              <w:t>Version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9AA77" w14:textId="77777777" w:rsidR="004B4C8D" w:rsidRDefault="00000000">
            <w:pPr>
              <w:spacing w:after="20"/>
            </w:pPr>
            <w:r>
              <w:t>Date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D878D" w14:textId="77777777" w:rsidR="004B4C8D" w:rsidRDefault="00000000">
            <w:pPr>
              <w:spacing w:after="20"/>
            </w:pPr>
            <w:r>
              <w:t>Author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5EA6A" w14:textId="77777777" w:rsidR="004B4C8D" w:rsidRDefault="00000000">
            <w:pPr>
              <w:spacing w:after="20"/>
            </w:pPr>
            <w:r>
              <w:t>Change Summary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EB535" w14:textId="77777777" w:rsidR="004B4C8D" w:rsidRDefault="00000000">
            <w:pPr>
              <w:spacing w:after="20"/>
            </w:pPr>
            <w:r>
              <w:t>Approval</w:t>
            </w:r>
          </w:p>
        </w:tc>
      </w:tr>
      <w:tr w:rsidR="004B4C8D" w14:paraId="71938467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83F17" w14:textId="77777777" w:rsidR="004B4C8D" w:rsidRDefault="00000000">
            <w:pPr>
              <w:spacing w:after="20"/>
            </w:pPr>
            <w:r>
              <w:t>1.0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942AE" w14:textId="77777777" w:rsidR="004B4C8D" w:rsidRDefault="00000000">
            <w:pPr>
              <w:spacing w:after="20"/>
            </w:pPr>
            <w:r>
              <w:t>14/09/2026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FC136" w14:textId="77777777" w:rsidR="004B4C8D" w:rsidRDefault="00000000">
            <w:pPr>
              <w:spacing w:after="20"/>
            </w:pPr>
            <w:r>
              <w:t>Sakshi Srinivas Ghodke</w:t>
            </w:r>
          </w:p>
          <w:p w14:paraId="5D5410B4" w14:textId="77777777" w:rsidR="004B4C8D" w:rsidRDefault="00000000">
            <w:pPr>
              <w:spacing w:after="20"/>
            </w:pPr>
            <w:r>
              <w:t>Yashita Anand</w:t>
            </w:r>
          </w:p>
          <w:p w14:paraId="7D11AC4B" w14:textId="77777777" w:rsidR="004B4C8D" w:rsidRDefault="00000000">
            <w:pPr>
              <w:spacing w:after="20"/>
            </w:pPr>
            <w:r>
              <w:t>Ujwal K</w:t>
            </w:r>
          </w:p>
          <w:p w14:paraId="2A0BB075" w14:textId="77777777" w:rsidR="004B4C8D" w:rsidRDefault="00000000">
            <w:pPr>
              <w:spacing w:after="20"/>
            </w:pPr>
            <w:r>
              <w:t>Varun Sahu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D520C" w14:textId="77777777" w:rsidR="004B4C8D" w:rsidRDefault="00000000">
            <w:pPr>
              <w:spacing w:after="20"/>
            </w:pPr>
            <w:r>
              <w:t>SAD with diagrams embedded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14C28" w14:textId="77777777" w:rsidR="004B4C8D" w:rsidRDefault="004B4C8D">
            <w:pPr>
              <w:spacing w:after="20"/>
            </w:pPr>
          </w:p>
        </w:tc>
      </w:tr>
    </w:tbl>
    <w:p w14:paraId="434B5695" w14:textId="77777777" w:rsidR="004B4C8D" w:rsidRDefault="004B4C8D">
      <w:pPr>
        <w:spacing w:after="300"/>
      </w:pPr>
    </w:p>
    <w:p w14:paraId="3C457303" w14:textId="77777777" w:rsidR="004B4C8D" w:rsidRDefault="00000000">
      <w:pPr>
        <w:spacing w:before="250" w:after="120"/>
      </w:pPr>
      <w:r>
        <w:rPr>
          <w:b/>
          <w:bCs/>
          <w:color w:val="000000"/>
          <w:sz w:val="23"/>
          <w:szCs w:val="23"/>
          <w:u w:val="single"/>
        </w:rPr>
        <w:t>Approvals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600"/>
        <w:gridCol w:w="1700"/>
      </w:tblGrid>
      <w:tr w:rsidR="004B4C8D" w14:paraId="15079ACF" w14:textId="77777777">
        <w:trPr>
          <w:tblHeader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A0E9C" w14:textId="77777777" w:rsidR="004B4C8D" w:rsidRDefault="00000000">
            <w:pPr>
              <w:spacing w:after="20"/>
            </w:pPr>
            <w:r>
              <w:t>Role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F4C50" w14:textId="77777777" w:rsidR="004B4C8D" w:rsidRDefault="00000000">
            <w:pPr>
              <w:spacing w:after="20"/>
            </w:pPr>
            <w:r>
              <w:t>Name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F8A82" w14:textId="77777777" w:rsidR="004B4C8D" w:rsidRDefault="00000000">
            <w:pPr>
              <w:spacing w:after="20"/>
            </w:pPr>
            <w:r>
              <w:t>Signature/Email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150DA" w14:textId="77777777" w:rsidR="004B4C8D" w:rsidRDefault="00000000">
            <w:pPr>
              <w:spacing w:after="20"/>
            </w:pPr>
            <w:r>
              <w:t>Date</w:t>
            </w:r>
          </w:p>
        </w:tc>
      </w:tr>
      <w:tr w:rsidR="004B4C8D" w14:paraId="42B68A1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AA1FB" w14:textId="77777777" w:rsidR="004B4C8D" w:rsidRDefault="00000000">
            <w:pPr>
              <w:spacing w:after="20"/>
            </w:pPr>
            <w:r>
              <w:t>Course Coordinator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50F85" w14:textId="77777777" w:rsidR="004B4C8D" w:rsidRDefault="004B4C8D">
            <w:pPr>
              <w:spacing w:after="20"/>
            </w:pP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14C63" w14:textId="77777777" w:rsidR="004B4C8D" w:rsidRDefault="004B4C8D">
            <w:pPr>
              <w:spacing w:after="20"/>
            </w:pP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C6188" w14:textId="77777777" w:rsidR="004B4C8D" w:rsidRDefault="004B4C8D">
            <w:pPr>
              <w:spacing w:after="20"/>
            </w:pPr>
          </w:p>
        </w:tc>
      </w:tr>
    </w:tbl>
    <w:p w14:paraId="6FDBFBC7" w14:textId="77777777" w:rsidR="004B4C8D" w:rsidRDefault="004B4C8D">
      <w:pPr>
        <w:sectPr w:rsidR="004B4C8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556EB51" w14:textId="77777777" w:rsidR="004B4C8D" w:rsidRPr="00910E39" w:rsidRDefault="00000000">
      <w:pPr>
        <w:spacing w:before="300" w:after="150"/>
        <w:rPr>
          <w:sz w:val="28"/>
          <w:szCs w:val="28"/>
          <w:u w:val="single"/>
        </w:rPr>
      </w:pPr>
      <w:r w:rsidRPr="00910E39">
        <w:rPr>
          <w:b/>
          <w:bCs/>
          <w:color w:val="000000"/>
          <w:sz w:val="28"/>
          <w:szCs w:val="28"/>
          <w:u w:val="single"/>
        </w:rPr>
        <w:lastRenderedPageBreak/>
        <w:t>1. Introduction</w:t>
      </w:r>
    </w:p>
    <w:p w14:paraId="528E5D2A" w14:textId="77777777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t>1.1 Purpose</w:t>
      </w:r>
    </w:p>
    <w:p w14:paraId="3A98ECD3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sz w:val="21"/>
          <w:szCs w:val="21"/>
        </w:rPr>
        <w:t>This document specifies the software architecture and detailed design of the Real-Time Chat Application built using socket programming. It translates the functional and non-functional requirements defined in the Software Requirements Specification (SRS) into a concrete architecture, component design, API contracts, and security model, and serves as the primary technical reference for developers, evaluators, and maintainers of the system.</w:t>
      </w:r>
    </w:p>
    <w:p w14:paraId="17C228F5" w14:textId="77777777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t>1.2 Scope</w:t>
      </w:r>
    </w:p>
    <w:p w14:paraId="0EA9EB5D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sz w:val="21"/>
          <w:szCs w:val="21"/>
        </w:rPr>
        <w:t>This document covers the architecture and design of a multi-client, server-mediated chat system in which clients communicate over persistent TCP sockets through a central multi-threaded server. It addresses one-to-one messaging, group chat/rooms, presence tracking, file transfer, administrative moderation, chat history persistence, and reconnection handling. It does not cover integration with third-party messaging protocols (e.g., XMPP, SIP) or mobile push-notification infrastructure, consistent with the SRS scope exclusions.</w:t>
      </w:r>
    </w:p>
    <w:p w14:paraId="27B716A5" w14:textId="77777777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t>1.3 Audience</w:t>
      </w:r>
    </w:p>
    <w:p w14:paraId="35EC72D6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sz w:val="21"/>
          <w:szCs w:val="21"/>
        </w:rPr>
        <w:t>Developers, QA engineers, system integrators, security auditors, course instructors, and maintenance teams responsible for building, testing, and evolving the chat application.</w:t>
      </w:r>
    </w:p>
    <w:p w14:paraId="4AFE4CBD" w14:textId="77777777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t>1.4 Definitions</w:t>
      </w:r>
    </w:p>
    <w:p w14:paraId="18D2D610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sz w:val="21"/>
          <w:szCs w:val="21"/>
        </w:rPr>
        <w:t>TCP, IP, Socket, Port, Thread, Client, Server, ACK (Acknowledgement), UI, JSON, SSL/TLS, GUI, PIN (not applicable here), RTM (Requirements Traceability Matrix), ADR (Architecture Decision Record).</w:t>
      </w:r>
    </w:p>
    <w:p w14:paraId="6B6AF0C3" w14:textId="77777777" w:rsidR="004B4C8D" w:rsidRPr="00910E39" w:rsidRDefault="00000000">
      <w:pPr>
        <w:spacing w:before="300" w:after="150"/>
        <w:rPr>
          <w:sz w:val="28"/>
          <w:szCs w:val="28"/>
          <w:u w:val="single"/>
        </w:rPr>
      </w:pPr>
      <w:r w:rsidRPr="00910E39">
        <w:rPr>
          <w:b/>
          <w:bCs/>
          <w:color w:val="000000"/>
          <w:sz w:val="28"/>
          <w:szCs w:val="28"/>
          <w:u w:val="single"/>
        </w:rPr>
        <w:t>2. Document Overview</w:t>
      </w:r>
    </w:p>
    <w:p w14:paraId="00A35797" w14:textId="77777777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t>2.1 How to use this document</w:t>
      </w:r>
    </w:p>
    <w:p w14:paraId="1563DAF4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sz w:val="21"/>
          <w:szCs w:val="21"/>
        </w:rPr>
        <w:t>This document provides the architectural deliverables for the Chat Application, including the component (UML) diagram, UML sequence diagrams for the two most critical flows (login/authentication and direct messaging), a threat model, and REST/socket-message API design. Section 3 describes the architecture; Section 4 describes the detailed design; Section 5 contains supporting appendices.</w:t>
      </w:r>
    </w:p>
    <w:p w14:paraId="32D384BB" w14:textId="77777777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t>2.2 Related Documents</w:t>
      </w:r>
    </w:p>
    <w:p w14:paraId="7797C0DA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Software Requirements Specification (SRS) - Chat Application, Team 5, v1.0</w:t>
      </w:r>
    </w:p>
    <w:p w14:paraId="13CE5542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Software Test Plan (STP) - to be developed</w:t>
      </w:r>
    </w:p>
    <w:p w14:paraId="6DA98FFA" w14:textId="77777777" w:rsidR="004B4C8D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Requirements Traceability Matrix (RTM) - Section 8 of the SRS</w:t>
      </w:r>
    </w:p>
    <w:p w14:paraId="606937DA" w14:textId="77777777" w:rsidR="00582005" w:rsidRPr="00582005" w:rsidRDefault="00582005" w:rsidP="00582005">
      <w:pPr>
        <w:pStyle w:val="ListParagraph"/>
        <w:spacing w:after="60"/>
        <w:ind w:left="720"/>
        <w:rPr>
          <w:sz w:val="21"/>
          <w:szCs w:val="21"/>
        </w:rPr>
      </w:pPr>
    </w:p>
    <w:p w14:paraId="72BBA59E" w14:textId="569B7984" w:rsidR="004B4C8D" w:rsidRPr="00910E39" w:rsidRDefault="00000000" w:rsidP="00582005">
      <w:pPr>
        <w:rPr>
          <w:u w:val="single"/>
        </w:rPr>
      </w:pPr>
      <w:r w:rsidRPr="00910E39">
        <w:rPr>
          <w:b/>
          <w:bCs/>
          <w:color w:val="000000"/>
          <w:sz w:val="28"/>
          <w:szCs w:val="28"/>
          <w:u w:val="single"/>
        </w:rPr>
        <w:t>3. Architecture</w:t>
      </w:r>
    </w:p>
    <w:p w14:paraId="23CD9589" w14:textId="77777777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t>3.1 Goals &amp; Constraints</w:t>
      </w:r>
    </w:p>
    <w:p w14:paraId="20EE7B6B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b/>
          <w:bCs/>
          <w:sz w:val="21"/>
          <w:szCs w:val="21"/>
        </w:rPr>
        <w:t>Goals:</w:t>
      </w:r>
    </w:p>
    <w:p w14:paraId="780178C2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 xml:space="preserve">Deliver messages in real time with end-to-end latency ≤ 500 </w:t>
      </w:r>
      <w:proofErr w:type="spellStart"/>
      <w:r w:rsidRPr="00582005">
        <w:rPr>
          <w:sz w:val="21"/>
          <w:szCs w:val="21"/>
        </w:rPr>
        <w:t>ms</w:t>
      </w:r>
      <w:proofErr w:type="spellEnd"/>
      <w:r w:rsidRPr="00582005">
        <w:rPr>
          <w:sz w:val="21"/>
          <w:szCs w:val="21"/>
        </w:rPr>
        <w:t xml:space="preserve"> for 95% of messages (CHAT-NF-001).</w:t>
      </w:r>
    </w:p>
    <w:p w14:paraId="6B828FDA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Support at least 200 concurrent client socket connections without dropping active sessions (CHAT-NF-002).</w:t>
      </w:r>
    </w:p>
    <w:p w14:paraId="0AD59543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lastRenderedPageBreak/>
        <w:t>Reliable detection and cleanup of dead connections within 30 seconds (CHAT-NF-003).</w:t>
      </w:r>
    </w:p>
    <w:p w14:paraId="3ECBD094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Secure, auditable administration and moderation actions.</w:t>
      </w:r>
    </w:p>
    <w:p w14:paraId="2C0DA22C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Maintainable, modular server design that can evolve toward additional features (e.g., biometric login, mobile push).</w:t>
      </w:r>
    </w:p>
    <w:p w14:paraId="221334BF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b/>
          <w:bCs/>
          <w:sz w:val="21"/>
          <w:szCs w:val="21"/>
        </w:rPr>
        <w:t>Constraints:</w:t>
      </w:r>
    </w:p>
    <w:p w14:paraId="55DB5728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Must use raw TCP sockets rather than HTTP polling for real-time delivery.</w:t>
      </w:r>
    </w:p>
    <w:p w14:paraId="5AAB7637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Single-threaded-per-client or thread-pool concurrency model on the server.</w:t>
      </w:r>
    </w:p>
    <w:p w14:paraId="7EE31044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Message size limits for buffer handling and file transfer chunking.</w:t>
      </w:r>
    </w:p>
    <w:p w14:paraId="67F3FD4F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Optional TLS wrapping is required whenever the system is deployed over an untrusted network (CHAT-SR-001).</w:t>
      </w:r>
    </w:p>
    <w:p w14:paraId="16499C3D" w14:textId="77777777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t>3.2 Stakeholders &amp; Concerns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4B4C8D" w14:paraId="410A5298" w14:textId="77777777">
        <w:trPr>
          <w:tblHeader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B9027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Stakeholder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5E049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Primary Concerns</w:t>
            </w:r>
          </w:p>
        </w:tc>
      </w:tr>
      <w:tr w:rsidR="004B4C8D" w14:paraId="31602C4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F77A5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End User (Client)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DDA66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Low-latency delivery, simple and responsive UI, reliable reconnection</w:t>
            </w:r>
          </w:p>
        </w:tc>
      </w:tr>
      <w:tr w:rsidR="004B4C8D" w14:paraId="488EFE2C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FACF5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Administrator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B14F0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Ability to moderate rooms, broadcast announcements, and audit actions</w:t>
            </w:r>
          </w:p>
        </w:tc>
      </w:tr>
      <w:tr w:rsidR="004B4C8D" w14:paraId="443F8EE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9C6A9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Server Operator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711B7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Server health, connection counts, scalability, and log visibility</w:t>
            </w:r>
          </w:p>
        </w:tc>
      </w:tr>
      <w:tr w:rsidR="004B4C8D" w14:paraId="5FCBD6D1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9B2DE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Security/Compliance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FDA05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Encrypted transport, hashed credentials, input validation, audit logging</w:t>
            </w:r>
          </w:p>
        </w:tc>
      </w:tr>
      <w:tr w:rsidR="004B4C8D" w14:paraId="1326241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D0A6F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Developers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61D7D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Modularity, testability, and clear API/message contracts</w:t>
            </w:r>
          </w:p>
        </w:tc>
      </w:tr>
    </w:tbl>
    <w:p w14:paraId="394384E9" w14:textId="06781FEF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t>3.3 Component (UML) Diagram</w:t>
      </w:r>
    </w:p>
    <w:p w14:paraId="6E4EB077" w14:textId="28B86405" w:rsidR="004B4C8D" w:rsidRDefault="00BF7670">
      <w:pPr>
        <w:spacing w:before="150" w:after="100"/>
        <w:jc w:val="center"/>
      </w:pPr>
      <w:r>
        <w:rPr>
          <w:noProof/>
        </w:rPr>
        <w:drawing>
          <wp:inline distT="0" distB="0" distL="0" distR="0" wp14:anchorId="44E1D2C2" wp14:editId="1C27F7AC">
            <wp:extent cx="5222353" cy="3641698"/>
            <wp:effectExtent l="0" t="0" r="0" b="0"/>
            <wp:docPr id="141410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04363" name="Picture 14141043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132" cy="36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AC8E" w14:textId="77777777" w:rsidR="004B4C8D" w:rsidRDefault="00000000" w:rsidP="00582005">
      <w:pPr>
        <w:spacing w:after="200"/>
        <w:jc w:val="center"/>
      </w:pPr>
      <w:r>
        <w:rPr>
          <w:i/>
          <w:iCs/>
          <w:color w:val="000000"/>
        </w:rPr>
        <w:t>Figure 1: Component diagram of the Chat Application (client, server modules, and persistence layer)</w:t>
      </w:r>
    </w:p>
    <w:p w14:paraId="08ECB003" w14:textId="77777777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lastRenderedPageBreak/>
        <w:t>3.4 Component Descriptions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4B4C8D" w14:paraId="6C8E2916" w14:textId="77777777">
        <w:trPr>
          <w:tblHeader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91032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Component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F3556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Responsibility</w:t>
            </w:r>
          </w:p>
        </w:tc>
      </w:tr>
      <w:tr w:rsidR="004B4C8D" w14:paraId="1E27B829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B3325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Chat Client (UI + Socket Handler)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5D98D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Desktop/console/GUI application that opens and maintains a persistent TCP socket, renders the chat UI, and sends/receives protocol messages.</w:t>
            </w:r>
          </w:p>
        </w:tc>
      </w:tr>
      <w:tr w:rsidR="004B4C8D" w14:paraId="2898DB62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0D0BD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Connection Manager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4C652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Accepts incoming TCP connections, manages the connection pool/thread-per-client or thread-pool model, and coordinates heartbeat/keep-alive.</w:t>
            </w:r>
          </w:p>
        </w:tc>
      </w:tr>
      <w:tr w:rsidR="004B4C8D" w14:paraId="76D088F0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4FCCC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Auth Module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2C872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 xml:space="preserve">Registers users, authenticates credentials (hashed with </w:t>
            </w:r>
            <w:proofErr w:type="spellStart"/>
            <w:r w:rsidRPr="00582005">
              <w:rPr>
                <w:sz w:val="21"/>
                <w:szCs w:val="21"/>
              </w:rPr>
              <w:t>bcrypt</w:t>
            </w:r>
            <w:proofErr w:type="spellEnd"/>
            <w:r w:rsidRPr="00582005">
              <w:rPr>
                <w:sz w:val="21"/>
                <w:szCs w:val="21"/>
              </w:rPr>
              <w:t>), and issues session tokens on successful login.</w:t>
            </w:r>
          </w:p>
        </w:tc>
      </w:tr>
      <w:tr w:rsidR="004B4C8D" w14:paraId="5F110103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262FD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Session Module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C4ADD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Creates, validates, and terminates session tokens; enforces that every message carries a valid token.</w:t>
            </w:r>
          </w:p>
        </w:tc>
      </w:tr>
      <w:tr w:rsidR="004B4C8D" w14:paraId="308DEB3E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0AC54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Message Router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FDCFE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Routes one-to-one and room messages to the correct recipient socket(s), manages delivery/read acknowledgements and typing indicators.</w:t>
            </w:r>
          </w:p>
        </w:tc>
      </w:tr>
      <w:tr w:rsidR="004B4C8D" w14:paraId="10306B5A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683BD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Room Manager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8B7CF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Handles chat room creation, join/leave membership, and online user list per room and globally.</w:t>
            </w:r>
          </w:p>
        </w:tc>
      </w:tr>
      <w:tr w:rsidR="004B4C8D" w14:paraId="721E006A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30595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File Transfer Module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9ED36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Chunked upload/download of file attachments, enforcement of size limits, and checksum verification.</w:t>
            </w:r>
          </w:p>
        </w:tc>
      </w:tr>
      <w:tr w:rsidR="004B4C8D" w14:paraId="696BDCB6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2CD82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Admin Module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2B663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System-wide broadcast announcements, kick/ban/mute actions, and administrative audit logging.</w:t>
            </w:r>
          </w:p>
        </w:tc>
      </w:tr>
      <w:tr w:rsidR="004B4C8D" w14:paraId="53BA5CC1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F2FEB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Heartbeat / Reconnection Handler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E4999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Sends periodic ping/pong messages, detects dropped sockets, and supports client-side exponential-backoff reconnection.</w:t>
            </w:r>
          </w:p>
        </w:tc>
      </w:tr>
      <w:tr w:rsidR="004B4C8D" w14:paraId="4ECBCFCD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540CA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Database (Users, Chat History)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355B5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Persists user credentials (hashed), room metadata, and chat history for at least 90 days.</w:t>
            </w:r>
          </w:p>
        </w:tc>
      </w:tr>
      <w:tr w:rsidR="004B4C8D" w14:paraId="134A2373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FDD83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File Storage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1D5F6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Persists uploaded file attachments referenced by the File Transfer Module.</w:t>
            </w:r>
          </w:p>
        </w:tc>
      </w:tr>
    </w:tbl>
    <w:p w14:paraId="1E3EA787" w14:textId="77777777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t>3.5 Chosen Architecture Pattern and Rationale</w:t>
      </w:r>
    </w:p>
    <w:p w14:paraId="64ADBB16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sz w:val="21"/>
          <w:szCs w:val="21"/>
        </w:rPr>
        <w:t xml:space="preserve">A layered, service-oriented architecture on top of a multi-threaded (thread-pool) TCP server was chosen: a </w:t>
      </w:r>
      <w:proofErr w:type="gramStart"/>
      <w:r w:rsidRPr="00582005">
        <w:rPr>
          <w:sz w:val="21"/>
          <w:szCs w:val="21"/>
        </w:rPr>
        <w:t>Client</w:t>
      </w:r>
      <w:proofErr w:type="gramEnd"/>
      <w:r w:rsidRPr="00582005">
        <w:rPr>
          <w:sz w:val="21"/>
          <w:szCs w:val="21"/>
        </w:rPr>
        <w:t xml:space="preserve"> layer, a Server/Application layer composed of loosely-coupled modules (Connection Manager, Auth, Session, Message Router, Room Manager, File Transfer, Admin), and a Persistence layer (relational database + file storage). This separation of concerns keeps socket-handling logic independent from business logic (authentication, routing, moderation) and from storage concerns, which simplifies unit testing and allows individual modules to be scaled or replaced independently.</w:t>
      </w:r>
    </w:p>
    <w:p w14:paraId="77EF1B0C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sz w:val="21"/>
          <w:szCs w:val="21"/>
        </w:rPr>
        <w:t>A full microservices architecture (with each module as an independently deployed service communicating over a network) was considered and rejected: it would introduce inter-service network latency and operational complexity (service discovery, distributed tracing, independent deployment pipelines) that is disproportionate to the scale required by this application (up to 200 concurrent clients). An event-driven, single-process, in-memory pub-sub model within one server process, backed by a thread pool, was judged to best satisfy the latency and scalability NFRs while remaining simple to build, test, and reason about.</w:t>
      </w:r>
    </w:p>
    <w:p w14:paraId="571DC798" w14:textId="77777777" w:rsidR="00582005" w:rsidRDefault="00582005">
      <w:pPr>
        <w:spacing w:before="250" w:after="120"/>
        <w:rPr>
          <w:b/>
          <w:bCs/>
          <w:color w:val="000000"/>
          <w:sz w:val="24"/>
          <w:szCs w:val="24"/>
        </w:rPr>
      </w:pPr>
    </w:p>
    <w:p w14:paraId="1FFE6169" w14:textId="77777777" w:rsidR="00582005" w:rsidRDefault="00582005">
      <w:pPr>
        <w:spacing w:before="250" w:after="120"/>
        <w:rPr>
          <w:b/>
          <w:bCs/>
          <w:color w:val="000000"/>
          <w:sz w:val="24"/>
          <w:szCs w:val="24"/>
        </w:rPr>
      </w:pPr>
    </w:p>
    <w:p w14:paraId="2AED9651" w14:textId="2C7F0563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lastRenderedPageBreak/>
        <w:t>3.6 Technology Stack &amp; Data Stores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0"/>
      </w:tblGrid>
      <w:tr w:rsidR="004B4C8D" w14:paraId="4D72411C" w14:textId="77777777">
        <w:trPr>
          <w:tblHeader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C7E1C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Layer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EEC76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Technology</w:t>
            </w:r>
          </w:p>
        </w:tc>
      </w:tr>
      <w:tr w:rsidR="004B4C8D" w14:paraId="1DF5F168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8ABA2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Client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D453D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Java (Swing/JavaFX or console) or Python (</w:t>
            </w:r>
            <w:proofErr w:type="spellStart"/>
            <w:r w:rsidRPr="00582005">
              <w:rPr>
                <w:sz w:val="21"/>
                <w:szCs w:val="21"/>
              </w:rPr>
              <w:t>Tkinter</w:t>
            </w:r>
            <w:proofErr w:type="spellEnd"/>
            <w:r w:rsidRPr="00582005">
              <w:rPr>
                <w:sz w:val="21"/>
                <w:szCs w:val="21"/>
              </w:rPr>
              <w:t>) socket client</w:t>
            </w:r>
          </w:p>
        </w:tc>
      </w:tr>
      <w:tr w:rsidR="004B4C8D" w14:paraId="6DF3C6A8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AD7C1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Server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3F111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Java (</w:t>
            </w:r>
            <w:proofErr w:type="spellStart"/>
            <w:r w:rsidRPr="00582005">
              <w:rPr>
                <w:sz w:val="21"/>
                <w:szCs w:val="21"/>
              </w:rPr>
              <w:t>ServerSocket</w:t>
            </w:r>
            <w:proofErr w:type="spellEnd"/>
            <w:r w:rsidRPr="00582005">
              <w:rPr>
                <w:sz w:val="21"/>
                <w:szCs w:val="21"/>
              </w:rPr>
              <w:t>/Socket API, thread pool via ExecutorService) or Python (</w:t>
            </w:r>
            <w:proofErr w:type="spellStart"/>
            <w:r w:rsidRPr="00582005">
              <w:rPr>
                <w:sz w:val="21"/>
                <w:szCs w:val="21"/>
              </w:rPr>
              <w:t>asyncio</w:t>
            </w:r>
            <w:proofErr w:type="spellEnd"/>
            <w:r w:rsidRPr="00582005">
              <w:rPr>
                <w:sz w:val="21"/>
                <w:szCs w:val="21"/>
              </w:rPr>
              <w:t>/socket + threading)</w:t>
            </w:r>
          </w:p>
        </w:tc>
      </w:tr>
      <w:tr w:rsidR="004B4C8D" w14:paraId="6DA46261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8FEB0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Application Protocol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F6FE5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Custom JSON-based message protocol framed over the TCP byte stream</w:t>
            </w:r>
          </w:p>
        </w:tc>
      </w:tr>
      <w:tr w:rsidR="004B4C8D" w14:paraId="7C7536CE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F1A4C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Transport Security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0C794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Optional TLS/SSL socket wrapper (</w:t>
            </w:r>
            <w:proofErr w:type="spellStart"/>
            <w:r w:rsidRPr="00582005">
              <w:rPr>
                <w:sz w:val="21"/>
                <w:szCs w:val="21"/>
              </w:rPr>
              <w:t>SSLSocket</w:t>
            </w:r>
            <w:proofErr w:type="spellEnd"/>
            <w:r w:rsidRPr="00582005">
              <w:rPr>
                <w:sz w:val="21"/>
                <w:szCs w:val="21"/>
              </w:rPr>
              <w:t xml:space="preserve"> / </w:t>
            </w:r>
            <w:proofErr w:type="spellStart"/>
            <w:r w:rsidRPr="00582005">
              <w:rPr>
                <w:sz w:val="21"/>
                <w:szCs w:val="21"/>
              </w:rPr>
              <w:t>ssl</w:t>
            </w:r>
            <w:proofErr w:type="spellEnd"/>
            <w:r w:rsidRPr="00582005">
              <w:rPr>
                <w:sz w:val="21"/>
                <w:szCs w:val="21"/>
              </w:rPr>
              <w:t xml:space="preserve"> module)</w:t>
            </w:r>
          </w:p>
        </w:tc>
      </w:tr>
      <w:tr w:rsidR="004B4C8D" w14:paraId="7F2C9545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465F6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Database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86237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SQLite for development; MySQL/PostgreSQL for production-scale deployment</w:t>
            </w:r>
          </w:p>
        </w:tc>
      </w:tr>
      <w:tr w:rsidR="004B4C8D" w14:paraId="3C7E4765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7683B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File Storage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69C7D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Local file system directory, referenced by file metadata in the database</w:t>
            </w:r>
          </w:p>
        </w:tc>
      </w:tr>
      <w:tr w:rsidR="004B4C8D" w14:paraId="7DD03279" w14:textId="77777777"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5BB51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Password Hashing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FF328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proofErr w:type="spellStart"/>
            <w:r w:rsidRPr="00582005">
              <w:rPr>
                <w:sz w:val="21"/>
                <w:szCs w:val="21"/>
              </w:rPr>
              <w:t>bcrypt</w:t>
            </w:r>
            <w:proofErr w:type="spellEnd"/>
            <w:r w:rsidRPr="00582005">
              <w:rPr>
                <w:sz w:val="21"/>
                <w:szCs w:val="21"/>
              </w:rPr>
              <w:t xml:space="preserve"> with a unique salt per password</w:t>
            </w:r>
          </w:p>
        </w:tc>
      </w:tr>
    </w:tbl>
    <w:p w14:paraId="372D5035" w14:textId="7C32746D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t>3.7 Risks &amp; Mitigations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300"/>
      </w:tblGrid>
      <w:tr w:rsidR="004B4C8D" w14:paraId="1FBA153E" w14:textId="77777777">
        <w:trPr>
          <w:tblHeader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ACBA8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Risk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3D407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Mitigation</w:t>
            </w:r>
          </w:p>
        </w:tc>
      </w:tr>
      <w:tr w:rsidR="004B4C8D" w14:paraId="477AFD63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DB960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Server becomes a single point of failure under high concurrent load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D6727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Thread-pool sizing tuned to CHAT-NF-002 (200 concurrent clients); connection queuing and graceful degradation</w:t>
            </w:r>
          </w:p>
        </w:tc>
      </w:tr>
      <w:tr w:rsidR="004B4C8D" w14:paraId="7B182712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79DF9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Dropped connections leave stale sessions consuming resources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43F96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 xml:space="preserve">Heartbeat/ping-pong every N </w:t>
            </w:r>
            <w:proofErr w:type="gramStart"/>
            <w:r w:rsidRPr="00582005">
              <w:rPr>
                <w:sz w:val="21"/>
                <w:szCs w:val="21"/>
              </w:rPr>
              <w:t>seconds</w:t>
            </w:r>
            <w:proofErr w:type="gramEnd"/>
            <w:r w:rsidRPr="00582005">
              <w:rPr>
                <w:sz w:val="21"/>
                <w:szCs w:val="21"/>
              </w:rPr>
              <w:t>; automatic cleanup within 30 seconds (CHAT-NF-003)</w:t>
            </w:r>
          </w:p>
        </w:tc>
      </w:tr>
      <w:tr w:rsidR="004B4C8D" w14:paraId="74429C21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FC59D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Sensitive data (passwords, messages) exposed on untrusted networks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CFD6A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Mandatory TLS/SSL wrapping for deployments over untrusted networks (CHAT-SR-001)</w:t>
            </w:r>
          </w:p>
        </w:tc>
      </w:tr>
      <w:tr w:rsidR="004B4C8D" w14:paraId="0B5B5546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C88E9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Malformed or oversized payloads crash the server or exhaust buffers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D3446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Server-side input validation/sanitization and file-size limit enforcement (CHAT-SR-003, CHAT-F-031)</w:t>
            </w:r>
          </w:p>
        </w:tc>
      </w:tr>
      <w:tr w:rsidR="004B4C8D" w14:paraId="401FD617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30B03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Brute-force login or connection-flood attacks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A4EDA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Per-IP rate limiting on connection/login attempts (CHAT-SR-005)</w:t>
            </w:r>
          </w:p>
        </w:tc>
      </w:tr>
      <w:tr w:rsidR="004B4C8D" w14:paraId="14A9DD65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5027B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Message loss for offline recipients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CDF28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Persistence Module queues messages for offline users and delivers them on next login (CHAT-F-012)</w:t>
            </w:r>
          </w:p>
        </w:tc>
      </w:tr>
    </w:tbl>
    <w:p w14:paraId="539F39B1" w14:textId="77777777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t>3.8 Traceability to Requirements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300"/>
      </w:tblGrid>
      <w:tr w:rsidR="004B4C8D" w14:paraId="0C9A5739" w14:textId="77777777">
        <w:trPr>
          <w:tblHeader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51884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Requirement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A31EF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Architectural Element</w:t>
            </w:r>
          </w:p>
        </w:tc>
      </w:tr>
      <w:tr w:rsidR="004B4C8D" w14:paraId="47B8BA1F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0DE6E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CHAT-F-001/002 (Register/Authenticate)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1E8B1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Auth Module → Database</w:t>
            </w:r>
          </w:p>
        </w:tc>
      </w:tr>
      <w:tr w:rsidR="004B4C8D" w14:paraId="5D5BD4F7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91FB7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CHAT-F-003/004 (Logout/Disconnect detection)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26AE7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Session Module, Connection Manager</w:t>
            </w:r>
          </w:p>
        </w:tc>
      </w:tr>
      <w:tr w:rsidR="004B4C8D" w14:paraId="27135121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5F8A7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CHAT-F-010–015 (Messaging)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0DEE2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Message Router → Persistence Module</w:t>
            </w:r>
          </w:p>
        </w:tc>
      </w:tr>
      <w:tr w:rsidR="004B4C8D" w14:paraId="409BC6A2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C2E57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CHAT-F-020–023 (Group Chat/Rooms)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A80CA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Room Manager</w:t>
            </w:r>
          </w:p>
        </w:tc>
      </w:tr>
      <w:tr w:rsidR="004B4C8D" w14:paraId="4AAA1442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01B6E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CHAT-F-030/031 (File Transfer)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917FC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File Transfer Module → File Storage</w:t>
            </w:r>
          </w:p>
        </w:tc>
      </w:tr>
      <w:tr w:rsidR="004B4C8D" w14:paraId="2C506301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80F99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lastRenderedPageBreak/>
              <w:t>CHAT-F-040–042 (Admin/Moderation)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B68CD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Admin Module → Database (audit log)</w:t>
            </w:r>
          </w:p>
        </w:tc>
      </w:tr>
      <w:tr w:rsidR="004B4C8D" w14:paraId="17184094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2F1CF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CHAT-NF-001–005 (Performance/Scalability/Reliability/Usability)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360DF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Connection Manager, Message Router, Session Module (async I/O)</w:t>
            </w:r>
          </w:p>
        </w:tc>
      </w:tr>
      <w:tr w:rsidR="004B4C8D" w14:paraId="026A2EE3" w14:textId="77777777"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22105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CHAT-SR-001–005 (Security)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97995" w14:textId="77777777" w:rsidR="004B4C8D" w:rsidRPr="00582005" w:rsidRDefault="00000000">
            <w:pPr>
              <w:spacing w:after="20"/>
              <w:rPr>
                <w:sz w:val="21"/>
                <w:szCs w:val="21"/>
              </w:rPr>
            </w:pPr>
            <w:r w:rsidRPr="00582005">
              <w:rPr>
                <w:sz w:val="21"/>
                <w:szCs w:val="21"/>
              </w:rPr>
              <w:t>Connection Manager (TLS, rate limiting), Auth Module (hashing), Message Router (validation), Session Module (token enforcement)</w:t>
            </w:r>
          </w:p>
        </w:tc>
      </w:tr>
    </w:tbl>
    <w:p w14:paraId="3E95615A" w14:textId="77777777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t>3.9 Security Architecture</w:t>
      </w:r>
    </w:p>
    <w:p w14:paraId="03C49DF5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b/>
          <w:bCs/>
          <w:sz w:val="21"/>
          <w:szCs w:val="21"/>
        </w:rPr>
        <w:t xml:space="preserve">Threat </w:t>
      </w:r>
      <w:proofErr w:type="spellStart"/>
      <w:r w:rsidRPr="00582005">
        <w:rPr>
          <w:b/>
          <w:bCs/>
          <w:sz w:val="21"/>
          <w:szCs w:val="21"/>
        </w:rPr>
        <w:t>Modeling</w:t>
      </w:r>
      <w:proofErr w:type="spellEnd"/>
      <w:r w:rsidRPr="00582005">
        <w:rPr>
          <w:b/>
          <w:bCs/>
          <w:sz w:val="21"/>
          <w:szCs w:val="21"/>
        </w:rPr>
        <w:t xml:space="preserve"> (STRIDE):</w:t>
      </w:r>
    </w:p>
    <w:p w14:paraId="28EC6578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Spoofing → mandatory authentication with hashed credentials (</w:t>
      </w:r>
      <w:proofErr w:type="spellStart"/>
      <w:r w:rsidRPr="00582005">
        <w:rPr>
          <w:sz w:val="21"/>
          <w:szCs w:val="21"/>
        </w:rPr>
        <w:t>bcrypt</w:t>
      </w:r>
      <w:proofErr w:type="spellEnd"/>
      <w:r w:rsidRPr="00582005">
        <w:rPr>
          <w:sz w:val="21"/>
          <w:szCs w:val="21"/>
        </w:rPr>
        <w:t xml:space="preserve"> + unique salt) and per-connection session tokens; impersonation is prevented by rejecting any message without a valid token.</w:t>
      </w:r>
    </w:p>
    <w:p w14:paraId="0FFD7F8B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Tampering → server-side validation and sanitization of every incoming payload; checksum verification on received file attachments.</w:t>
      </w:r>
    </w:p>
    <w:p w14:paraId="0B12ADE6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Repudiation → administrative actions (kick/ban/broadcast) are logged with timestamp and admin ID for audit (CHAT-F-042).</w:t>
      </w:r>
    </w:p>
    <w:p w14:paraId="66A5FF15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Information Disclosure → TLS/SSL encryption of the socket stream on untrusted networks; passwords never transmitted or stored in plaintext.</w:t>
      </w:r>
    </w:p>
    <w:p w14:paraId="0937C11E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Denial of Service → per-IP rate limiting on connection/login attempts and bounded message/file sizes to prevent buffer exhaustion.</w:t>
      </w:r>
    </w:p>
    <w:p w14:paraId="3C0CA61E" w14:textId="4A9E098E" w:rsidR="00582005" w:rsidRDefault="00000000" w:rsidP="00582005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Elevation of Privilege → role-based access control distinguishing User, Administrator, and Server Operator, enforced in the Admin Module before executing moderation commands.</w:t>
      </w:r>
    </w:p>
    <w:p w14:paraId="02FAA010" w14:textId="77777777" w:rsidR="00582005" w:rsidRPr="00582005" w:rsidRDefault="00582005" w:rsidP="00582005">
      <w:pPr>
        <w:pStyle w:val="ListParagraph"/>
        <w:spacing w:after="60"/>
        <w:ind w:left="720"/>
        <w:rPr>
          <w:sz w:val="21"/>
          <w:szCs w:val="21"/>
        </w:rPr>
      </w:pPr>
    </w:p>
    <w:p w14:paraId="49054AE0" w14:textId="6CCCE1D5" w:rsidR="004B4C8D" w:rsidRPr="00910E39" w:rsidRDefault="00000000" w:rsidP="00582005">
      <w:pPr>
        <w:rPr>
          <w:sz w:val="28"/>
          <w:szCs w:val="28"/>
          <w:u w:val="single"/>
        </w:rPr>
      </w:pPr>
      <w:r w:rsidRPr="00910E39">
        <w:rPr>
          <w:b/>
          <w:bCs/>
          <w:color w:val="000000"/>
          <w:sz w:val="28"/>
          <w:szCs w:val="28"/>
          <w:u w:val="single"/>
        </w:rPr>
        <w:t>4. Design</w:t>
      </w:r>
    </w:p>
    <w:p w14:paraId="6B165095" w14:textId="77777777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t>4.1 Design Overview</w:t>
      </w:r>
    </w:p>
    <w:p w14:paraId="521E62D5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sz w:val="21"/>
          <w:szCs w:val="21"/>
        </w:rPr>
        <w:t>The chat application is designed as a set of layered, cooperating modules within a single server process (see Section 3.3). The Client layer is responsible only for UI rendering and socket I/O; all business rules (authentication, routing, moderation, persistence) live in the Server/Application layer, which keeps the client thin and easy to port across platforms. Each server module exposes a narrow internal interface to the others, which simplifies unit testing and future extraction into separate services if the system needs to scale beyond a single process.</w:t>
      </w:r>
    </w:p>
    <w:p w14:paraId="72C26536" w14:textId="77777777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t>4.2 UML Sequence Diagrams</w:t>
      </w:r>
    </w:p>
    <w:p w14:paraId="26B1AEAC" w14:textId="77777777" w:rsidR="004B4C8D" w:rsidRPr="00582005" w:rsidRDefault="00000000">
      <w:pPr>
        <w:spacing w:before="200" w:after="100"/>
        <w:rPr>
          <w:sz w:val="21"/>
          <w:szCs w:val="21"/>
        </w:rPr>
      </w:pPr>
      <w:r w:rsidRPr="00582005">
        <w:rPr>
          <w:b/>
          <w:bCs/>
          <w:color w:val="000000"/>
          <w:sz w:val="21"/>
          <w:szCs w:val="21"/>
        </w:rPr>
        <w:t>4.2.1 Flow 1: Login &amp; Authentication</w:t>
      </w:r>
    </w:p>
    <w:p w14:paraId="0986BF40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sz w:val="21"/>
          <w:szCs w:val="21"/>
        </w:rPr>
        <w:t>Covers requirements CHAT-F-001, CHAT-F-002, and CHAT-SR-002/004: a client connects, submits credentials, the server verifies them against the hashed record in the database, and a session token is issued for subsequent authenticated requests.</w:t>
      </w:r>
    </w:p>
    <w:p w14:paraId="1163A7A9" w14:textId="3E64245E" w:rsidR="004B4C8D" w:rsidRDefault="00BF7670">
      <w:pPr>
        <w:spacing w:before="150" w:after="100"/>
        <w:jc w:val="center"/>
      </w:pPr>
      <w:r>
        <w:rPr>
          <w:noProof/>
        </w:rPr>
        <w:lastRenderedPageBreak/>
        <w:drawing>
          <wp:inline distT="0" distB="0" distL="0" distR="0" wp14:anchorId="22D3F980" wp14:editId="443D8191">
            <wp:extent cx="5943600" cy="3488055"/>
            <wp:effectExtent l="0" t="0" r="0" b="0"/>
            <wp:docPr id="6272423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42366" name="Picture 6272423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B4B8" w14:textId="77777777" w:rsidR="004B4C8D" w:rsidRDefault="00000000">
      <w:pPr>
        <w:spacing w:after="200"/>
        <w:jc w:val="center"/>
      </w:pPr>
      <w:r>
        <w:rPr>
          <w:i/>
          <w:iCs/>
          <w:color w:val="000000"/>
        </w:rPr>
        <w:t>Figure 2: Sequence diagram - Login &amp; Authentication</w:t>
      </w:r>
    </w:p>
    <w:p w14:paraId="6FD8C4C4" w14:textId="77777777" w:rsidR="004B4C8D" w:rsidRPr="00582005" w:rsidRDefault="00000000">
      <w:pPr>
        <w:spacing w:before="200" w:after="100"/>
        <w:rPr>
          <w:sz w:val="21"/>
          <w:szCs w:val="21"/>
        </w:rPr>
      </w:pPr>
      <w:r w:rsidRPr="00582005">
        <w:rPr>
          <w:b/>
          <w:bCs/>
          <w:color w:val="000000"/>
          <w:sz w:val="21"/>
          <w:szCs w:val="21"/>
        </w:rPr>
        <w:t>4.2.2 Flow 2: Send Direct Message</w:t>
      </w:r>
    </w:p>
    <w:p w14:paraId="6A018FCE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sz w:val="21"/>
          <w:szCs w:val="21"/>
        </w:rPr>
        <w:t>Covers requirements CHAT-F-010, CHAT-F-011, and CHAT-F-013: a validated client sends a private message, the server checks the session token, persists the message, delivers it to the recipient if online, and returns a delivery acknowledgement to the sender.</w:t>
      </w:r>
    </w:p>
    <w:p w14:paraId="58F6D4BC" w14:textId="34DFC646" w:rsidR="004B4C8D" w:rsidRDefault="00BF7670">
      <w:pPr>
        <w:spacing w:before="150" w:after="100"/>
        <w:jc w:val="center"/>
      </w:pPr>
      <w:r>
        <w:rPr>
          <w:noProof/>
        </w:rPr>
        <w:drawing>
          <wp:inline distT="0" distB="0" distL="0" distR="0" wp14:anchorId="07C64CB1" wp14:editId="1264E8A3">
            <wp:extent cx="5943600" cy="3259455"/>
            <wp:effectExtent l="0" t="0" r="0" b="0"/>
            <wp:docPr id="103067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7950" name="Picture 1030679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16A7" w14:textId="77777777" w:rsidR="004B4C8D" w:rsidRDefault="00000000">
      <w:pPr>
        <w:spacing w:after="200"/>
        <w:jc w:val="center"/>
      </w:pPr>
      <w:r>
        <w:rPr>
          <w:i/>
          <w:iCs/>
          <w:color w:val="000000"/>
        </w:rPr>
        <w:t>Figure 3: Sequence diagram - Send Direct Message</w:t>
      </w:r>
    </w:p>
    <w:p w14:paraId="520DBCCA" w14:textId="77777777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lastRenderedPageBreak/>
        <w:t>4.3 API Design</w:t>
      </w:r>
    </w:p>
    <w:p w14:paraId="74106D18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sz w:val="21"/>
          <w:szCs w:val="21"/>
        </w:rPr>
        <w:t>The client and server communicate using a custom JSON message protocol framed over the TCP socket stream. Each message has a "type" field identifying the operation, a payload, and (after login) a "token" field for authentication. The two core interfaces below correspond to the Auth Module and the Message Router.</w:t>
      </w:r>
    </w:p>
    <w:p w14:paraId="35361826" w14:textId="77777777" w:rsidR="004B4C8D" w:rsidRPr="00582005" w:rsidRDefault="00000000">
      <w:pPr>
        <w:spacing w:before="200" w:after="100"/>
        <w:rPr>
          <w:sz w:val="21"/>
          <w:szCs w:val="21"/>
        </w:rPr>
      </w:pPr>
      <w:r w:rsidRPr="00582005">
        <w:rPr>
          <w:b/>
          <w:bCs/>
          <w:color w:val="000000"/>
          <w:sz w:val="21"/>
          <w:szCs w:val="21"/>
        </w:rPr>
        <w:t>4.3.1 Auth Module Interface</w:t>
      </w:r>
    </w:p>
    <w:p w14:paraId="774928F7" w14:textId="77777777" w:rsidR="004B4C8D" w:rsidRPr="00582005" w:rsidRDefault="00000000">
      <w:pPr>
        <w:spacing w:after="100"/>
        <w:rPr>
          <w:sz w:val="21"/>
          <w:szCs w:val="21"/>
        </w:rPr>
      </w:pPr>
      <w:r w:rsidRPr="00582005">
        <w:rPr>
          <w:b/>
          <w:bCs/>
          <w:sz w:val="21"/>
          <w:szCs w:val="21"/>
        </w:rPr>
        <w:t xml:space="preserve">Message Type: </w:t>
      </w:r>
      <w:r w:rsidRPr="00582005">
        <w:rPr>
          <w:sz w:val="21"/>
          <w:szCs w:val="21"/>
        </w:rPr>
        <w:t>LOGIN_REQUEST / LOGIN_RESPONSE</w:t>
      </w:r>
    </w:p>
    <w:p w14:paraId="4CB590A7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b/>
          <w:bCs/>
          <w:sz w:val="21"/>
          <w:szCs w:val="21"/>
        </w:rPr>
        <w:t>Request payload:</w:t>
      </w:r>
    </w:p>
    <w:p w14:paraId="6C7B397F" w14:textId="77777777" w:rsidR="004B4C8D" w:rsidRPr="00582005" w:rsidRDefault="00000000">
      <w:pPr>
        <w:spacing w:after="150"/>
        <w:rPr>
          <w:sz w:val="21"/>
          <w:szCs w:val="21"/>
        </w:rPr>
      </w:pPr>
      <w:proofErr w:type="gramStart"/>
      <w:r w:rsidRPr="00582005">
        <w:rPr>
          <w:sz w:val="21"/>
          <w:szCs w:val="21"/>
        </w:rPr>
        <w:t>{ "</w:t>
      </w:r>
      <w:proofErr w:type="gramEnd"/>
      <w:r w:rsidRPr="00582005">
        <w:rPr>
          <w:sz w:val="21"/>
          <w:szCs w:val="21"/>
        </w:rPr>
        <w:t xml:space="preserve">type": "LOGIN_REQUEST", "username": string, "password": </w:t>
      </w:r>
      <w:proofErr w:type="gramStart"/>
      <w:r w:rsidRPr="00582005">
        <w:rPr>
          <w:sz w:val="21"/>
          <w:szCs w:val="21"/>
        </w:rPr>
        <w:t>string }</w:t>
      </w:r>
      <w:proofErr w:type="gramEnd"/>
    </w:p>
    <w:p w14:paraId="4E59AD61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b/>
          <w:bCs/>
          <w:sz w:val="21"/>
          <w:szCs w:val="21"/>
        </w:rPr>
        <w:t>Response payload (success):</w:t>
      </w:r>
    </w:p>
    <w:p w14:paraId="615D3FF9" w14:textId="77777777" w:rsidR="004B4C8D" w:rsidRPr="00582005" w:rsidRDefault="00000000">
      <w:pPr>
        <w:spacing w:after="150"/>
        <w:rPr>
          <w:sz w:val="21"/>
          <w:szCs w:val="21"/>
        </w:rPr>
      </w:pPr>
      <w:proofErr w:type="gramStart"/>
      <w:r w:rsidRPr="00582005">
        <w:rPr>
          <w:sz w:val="21"/>
          <w:szCs w:val="21"/>
        </w:rPr>
        <w:t>{ "</w:t>
      </w:r>
      <w:proofErr w:type="gramEnd"/>
      <w:r w:rsidRPr="00582005">
        <w:rPr>
          <w:sz w:val="21"/>
          <w:szCs w:val="21"/>
        </w:rPr>
        <w:t>type": "LOGIN_RESPONSE", "status": "OK", "token": string, "</w:t>
      </w:r>
      <w:proofErr w:type="spellStart"/>
      <w:r w:rsidRPr="00582005">
        <w:rPr>
          <w:sz w:val="21"/>
          <w:szCs w:val="21"/>
        </w:rPr>
        <w:t>userId</w:t>
      </w:r>
      <w:proofErr w:type="spellEnd"/>
      <w:r w:rsidRPr="00582005">
        <w:rPr>
          <w:sz w:val="21"/>
          <w:szCs w:val="21"/>
        </w:rPr>
        <w:t xml:space="preserve">": </w:t>
      </w:r>
      <w:proofErr w:type="gramStart"/>
      <w:r w:rsidRPr="00582005">
        <w:rPr>
          <w:sz w:val="21"/>
          <w:szCs w:val="21"/>
        </w:rPr>
        <w:t>string }</w:t>
      </w:r>
      <w:proofErr w:type="gramEnd"/>
    </w:p>
    <w:p w14:paraId="516C1636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b/>
          <w:bCs/>
          <w:sz w:val="21"/>
          <w:szCs w:val="21"/>
        </w:rPr>
        <w:t>Response payload (error):</w:t>
      </w:r>
    </w:p>
    <w:p w14:paraId="3A9CFEE4" w14:textId="77777777" w:rsidR="004B4C8D" w:rsidRPr="00582005" w:rsidRDefault="00000000">
      <w:pPr>
        <w:spacing w:after="150"/>
        <w:rPr>
          <w:sz w:val="21"/>
          <w:szCs w:val="21"/>
        </w:rPr>
      </w:pPr>
      <w:proofErr w:type="gramStart"/>
      <w:r w:rsidRPr="00582005">
        <w:rPr>
          <w:sz w:val="21"/>
          <w:szCs w:val="21"/>
        </w:rPr>
        <w:t>{ "</w:t>
      </w:r>
      <w:proofErr w:type="gramEnd"/>
      <w:r w:rsidRPr="00582005">
        <w:rPr>
          <w:sz w:val="21"/>
          <w:szCs w:val="21"/>
        </w:rPr>
        <w:t>type": "LOGIN_RESPONSE", "status": "ERROR", "code": 401, "message": "Invalid credentials</w:t>
      </w:r>
      <w:proofErr w:type="gramStart"/>
      <w:r w:rsidRPr="00582005">
        <w:rPr>
          <w:sz w:val="21"/>
          <w:szCs w:val="21"/>
        </w:rPr>
        <w:t>" }</w:t>
      </w:r>
      <w:proofErr w:type="gramEnd"/>
    </w:p>
    <w:p w14:paraId="33EB5289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sz w:val="21"/>
          <w:szCs w:val="21"/>
        </w:rPr>
        <w:t>Errors: 401 Invalid credentials; 409 Username already registered (on REGISTER_REQUEST).</w:t>
      </w:r>
    </w:p>
    <w:p w14:paraId="65CA2636" w14:textId="77777777" w:rsidR="004B4C8D" w:rsidRPr="00582005" w:rsidRDefault="00000000">
      <w:pPr>
        <w:spacing w:before="200" w:after="100"/>
        <w:rPr>
          <w:sz w:val="21"/>
          <w:szCs w:val="21"/>
        </w:rPr>
      </w:pPr>
      <w:r w:rsidRPr="00582005">
        <w:rPr>
          <w:b/>
          <w:bCs/>
          <w:color w:val="000000"/>
          <w:sz w:val="21"/>
          <w:szCs w:val="21"/>
        </w:rPr>
        <w:t>4.3.2 Message Router Interface</w:t>
      </w:r>
    </w:p>
    <w:p w14:paraId="1728DAA8" w14:textId="77777777" w:rsidR="004B4C8D" w:rsidRPr="00582005" w:rsidRDefault="00000000">
      <w:pPr>
        <w:spacing w:after="100"/>
        <w:rPr>
          <w:sz w:val="21"/>
          <w:szCs w:val="21"/>
        </w:rPr>
      </w:pPr>
      <w:r w:rsidRPr="00582005">
        <w:rPr>
          <w:b/>
          <w:bCs/>
          <w:sz w:val="21"/>
          <w:szCs w:val="21"/>
        </w:rPr>
        <w:t xml:space="preserve">Message Type: </w:t>
      </w:r>
      <w:r w:rsidRPr="00582005">
        <w:rPr>
          <w:sz w:val="21"/>
          <w:szCs w:val="21"/>
        </w:rPr>
        <w:t>SEND_MESSAGE / MESSAGE_DELIVERED / MESSAGE_ERROR</w:t>
      </w:r>
    </w:p>
    <w:p w14:paraId="15592E3C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b/>
          <w:bCs/>
          <w:sz w:val="21"/>
          <w:szCs w:val="21"/>
        </w:rPr>
        <w:t>Request payload:</w:t>
      </w:r>
    </w:p>
    <w:p w14:paraId="194F670D" w14:textId="77777777" w:rsidR="004B4C8D" w:rsidRPr="00582005" w:rsidRDefault="00000000">
      <w:pPr>
        <w:spacing w:after="150"/>
        <w:rPr>
          <w:sz w:val="21"/>
          <w:szCs w:val="21"/>
        </w:rPr>
      </w:pPr>
      <w:proofErr w:type="gramStart"/>
      <w:r w:rsidRPr="00582005">
        <w:rPr>
          <w:sz w:val="21"/>
          <w:szCs w:val="21"/>
        </w:rPr>
        <w:t>{ "</w:t>
      </w:r>
      <w:proofErr w:type="gramEnd"/>
      <w:r w:rsidRPr="00582005">
        <w:rPr>
          <w:sz w:val="21"/>
          <w:szCs w:val="21"/>
        </w:rPr>
        <w:t>type": "SEND_MESSAGE", "token": string, "</w:t>
      </w:r>
      <w:proofErr w:type="spellStart"/>
      <w:r w:rsidRPr="00582005">
        <w:rPr>
          <w:sz w:val="21"/>
          <w:szCs w:val="21"/>
        </w:rPr>
        <w:t>toUser</w:t>
      </w:r>
      <w:proofErr w:type="spellEnd"/>
      <w:r w:rsidRPr="00582005">
        <w:rPr>
          <w:sz w:val="21"/>
          <w:szCs w:val="21"/>
        </w:rPr>
        <w:t>": string, "</w:t>
      </w:r>
      <w:proofErr w:type="spellStart"/>
      <w:r w:rsidRPr="00582005">
        <w:rPr>
          <w:sz w:val="21"/>
          <w:szCs w:val="21"/>
        </w:rPr>
        <w:t>roomId</w:t>
      </w:r>
      <w:proofErr w:type="spellEnd"/>
      <w:r w:rsidRPr="00582005">
        <w:rPr>
          <w:sz w:val="21"/>
          <w:szCs w:val="21"/>
        </w:rPr>
        <w:t xml:space="preserve">": string | null, "content": string, "timestamp": </w:t>
      </w:r>
      <w:proofErr w:type="gramStart"/>
      <w:r w:rsidRPr="00582005">
        <w:rPr>
          <w:sz w:val="21"/>
          <w:szCs w:val="21"/>
        </w:rPr>
        <w:t>string }</w:t>
      </w:r>
      <w:proofErr w:type="gramEnd"/>
    </w:p>
    <w:p w14:paraId="16311A7E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b/>
          <w:bCs/>
          <w:sz w:val="21"/>
          <w:szCs w:val="21"/>
        </w:rPr>
        <w:t>Response payload (success):</w:t>
      </w:r>
    </w:p>
    <w:p w14:paraId="74D21329" w14:textId="77777777" w:rsidR="004B4C8D" w:rsidRPr="00582005" w:rsidRDefault="00000000">
      <w:pPr>
        <w:spacing w:after="150"/>
        <w:rPr>
          <w:sz w:val="21"/>
          <w:szCs w:val="21"/>
        </w:rPr>
      </w:pPr>
      <w:proofErr w:type="gramStart"/>
      <w:r w:rsidRPr="00582005">
        <w:rPr>
          <w:sz w:val="21"/>
          <w:szCs w:val="21"/>
        </w:rPr>
        <w:t>{ "</w:t>
      </w:r>
      <w:proofErr w:type="gramEnd"/>
      <w:r w:rsidRPr="00582005">
        <w:rPr>
          <w:sz w:val="21"/>
          <w:szCs w:val="21"/>
        </w:rPr>
        <w:t>type": "MESSAGE_DELIVERED", "</w:t>
      </w:r>
      <w:proofErr w:type="spellStart"/>
      <w:r w:rsidRPr="00582005">
        <w:rPr>
          <w:sz w:val="21"/>
          <w:szCs w:val="21"/>
        </w:rPr>
        <w:t>messageId</w:t>
      </w:r>
      <w:proofErr w:type="spellEnd"/>
      <w:r w:rsidRPr="00582005">
        <w:rPr>
          <w:sz w:val="21"/>
          <w:szCs w:val="21"/>
        </w:rPr>
        <w:t>": string, "</w:t>
      </w:r>
      <w:proofErr w:type="spellStart"/>
      <w:r w:rsidRPr="00582005">
        <w:rPr>
          <w:sz w:val="21"/>
          <w:szCs w:val="21"/>
        </w:rPr>
        <w:t>deliveredAt</w:t>
      </w:r>
      <w:proofErr w:type="spellEnd"/>
      <w:r w:rsidRPr="00582005">
        <w:rPr>
          <w:sz w:val="21"/>
          <w:szCs w:val="21"/>
        </w:rPr>
        <w:t xml:space="preserve">": </w:t>
      </w:r>
      <w:proofErr w:type="gramStart"/>
      <w:r w:rsidRPr="00582005">
        <w:rPr>
          <w:sz w:val="21"/>
          <w:szCs w:val="21"/>
        </w:rPr>
        <w:t>string }</w:t>
      </w:r>
      <w:proofErr w:type="gramEnd"/>
    </w:p>
    <w:p w14:paraId="3A35FF5C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b/>
          <w:bCs/>
          <w:sz w:val="21"/>
          <w:szCs w:val="21"/>
        </w:rPr>
        <w:t>Response payload (error):</w:t>
      </w:r>
    </w:p>
    <w:p w14:paraId="449242D0" w14:textId="77777777" w:rsidR="004B4C8D" w:rsidRPr="00582005" w:rsidRDefault="00000000">
      <w:pPr>
        <w:spacing w:after="150"/>
        <w:rPr>
          <w:sz w:val="21"/>
          <w:szCs w:val="21"/>
        </w:rPr>
      </w:pPr>
      <w:proofErr w:type="gramStart"/>
      <w:r w:rsidRPr="00582005">
        <w:rPr>
          <w:sz w:val="21"/>
          <w:szCs w:val="21"/>
        </w:rPr>
        <w:t>{ "</w:t>
      </w:r>
      <w:proofErr w:type="gramEnd"/>
      <w:r w:rsidRPr="00582005">
        <w:rPr>
          <w:sz w:val="21"/>
          <w:szCs w:val="21"/>
        </w:rPr>
        <w:t>type": "MESSAGE_ERROR", "code": 401, "message": "Invalid or expired token</w:t>
      </w:r>
      <w:proofErr w:type="gramStart"/>
      <w:r w:rsidRPr="00582005">
        <w:rPr>
          <w:sz w:val="21"/>
          <w:szCs w:val="21"/>
        </w:rPr>
        <w:t>" }</w:t>
      </w:r>
      <w:proofErr w:type="gramEnd"/>
    </w:p>
    <w:p w14:paraId="3A1A0FF6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sz w:val="21"/>
          <w:szCs w:val="21"/>
        </w:rPr>
        <w:t>Errors: 401 Invalid/expired token; 404 Recipient/room not found; 413 Payload too large.</w:t>
      </w:r>
    </w:p>
    <w:p w14:paraId="14E32783" w14:textId="77777777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t>4.4 Error Handling, Logging &amp; Monitoring</w:t>
      </w:r>
    </w:p>
    <w:p w14:paraId="696F8994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sz w:val="21"/>
          <w:szCs w:val="21"/>
        </w:rPr>
        <w:t xml:space="preserve">All error responses use a standardized envelope: </w:t>
      </w:r>
      <w:proofErr w:type="gramStart"/>
      <w:r w:rsidRPr="00582005">
        <w:rPr>
          <w:sz w:val="21"/>
          <w:szCs w:val="21"/>
        </w:rPr>
        <w:t>{ "</w:t>
      </w:r>
      <w:proofErr w:type="gramEnd"/>
      <w:r w:rsidRPr="00582005">
        <w:rPr>
          <w:sz w:val="21"/>
          <w:szCs w:val="21"/>
        </w:rPr>
        <w:t>type": "&lt;OP&gt;_ERROR", "code": &lt;int&gt;, "message": &lt;string</w:t>
      </w:r>
      <w:proofErr w:type="gramStart"/>
      <w:r w:rsidRPr="00582005">
        <w:rPr>
          <w:sz w:val="21"/>
          <w:szCs w:val="21"/>
        </w:rPr>
        <w:t>&gt; }</w:t>
      </w:r>
      <w:proofErr w:type="gramEnd"/>
      <w:r w:rsidRPr="00582005">
        <w:rPr>
          <w:sz w:val="21"/>
          <w:szCs w:val="21"/>
        </w:rPr>
        <w:t>. No sensitive information (passwords, raw tokens, message content) is written to server logs; only user IDs, event types, and timestamps are logged for administrative and security audit trails, per CHAT-F-042 and CHAT-SR-002.</w:t>
      </w:r>
    </w:p>
    <w:p w14:paraId="76FDED6C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b/>
          <w:bCs/>
          <w:sz w:val="21"/>
          <w:szCs w:val="21"/>
        </w:rPr>
        <w:t>Monitoring covers:</w:t>
      </w:r>
    </w:p>
    <w:p w14:paraId="068A2F57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Active connection count vs. the 200-connection scalability target (CHAT-NF-002).</w:t>
      </w:r>
    </w:p>
    <w:p w14:paraId="7E46CDAE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 xml:space="preserve">Message delivery latency (95th percentile) against the 500 </w:t>
      </w:r>
      <w:proofErr w:type="spellStart"/>
      <w:r w:rsidRPr="00582005">
        <w:rPr>
          <w:sz w:val="21"/>
          <w:szCs w:val="21"/>
        </w:rPr>
        <w:t>ms</w:t>
      </w:r>
      <w:proofErr w:type="spellEnd"/>
      <w:r w:rsidRPr="00582005">
        <w:rPr>
          <w:sz w:val="21"/>
          <w:szCs w:val="21"/>
        </w:rPr>
        <w:t xml:space="preserve"> </w:t>
      </w:r>
      <w:proofErr w:type="gramStart"/>
      <w:r w:rsidRPr="00582005">
        <w:rPr>
          <w:sz w:val="21"/>
          <w:szCs w:val="21"/>
        </w:rPr>
        <w:t>target</w:t>
      </w:r>
      <w:proofErr w:type="gramEnd"/>
      <w:r w:rsidRPr="00582005">
        <w:rPr>
          <w:sz w:val="21"/>
          <w:szCs w:val="21"/>
        </w:rPr>
        <w:t xml:space="preserve"> (CHAT-NF-001).</w:t>
      </w:r>
    </w:p>
    <w:p w14:paraId="7D4D8B70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Transaction/message failure rate and dead-connection cleanup time (CHAT-NF-003).</w:t>
      </w:r>
    </w:p>
    <w:p w14:paraId="22EB3203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Rate-limiting triggers per IP for brute-force detection (CHAT-SR-005).</w:t>
      </w:r>
    </w:p>
    <w:p w14:paraId="33EA6D57" w14:textId="77777777" w:rsidR="004B4C8D" w:rsidRPr="00582005" w:rsidRDefault="00000000">
      <w:pPr>
        <w:spacing w:before="250" w:after="120"/>
        <w:rPr>
          <w:sz w:val="24"/>
          <w:szCs w:val="24"/>
        </w:rPr>
      </w:pPr>
      <w:r w:rsidRPr="00582005">
        <w:rPr>
          <w:b/>
          <w:bCs/>
          <w:color w:val="000000"/>
          <w:sz w:val="24"/>
          <w:szCs w:val="24"/>
        </w:rPr>
        <w:t>4.5 UX Design</w:t>
      </w:r>
    </w:p>
    <w:p w14:paraId="43716AB0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sz w:val="21"/>
          <w:szCs w:val="21"/>
        </w:rPr>
        <w:t xml:space="preserve">The client UI consists of a contact/room list, a message pane, a text input box with a file-attach control, online-status indicators, and a typing-indicator affordance, all reachable via keyboard navigation per SRS Section 3.1. </w:t>
      </w:r>
      <w:r w:rsidRPr="00582005">
        <w:rPr>
          <w:sz w:val="21"/>
          <w:szCs w:val="21"/>
        </w:rPr>
        <w:lastRenderedPageBreak/>
        <w:t>The UI performs all socket I/O asynchronously (a dedicated listener thread or non-blocking I/O) so that user input is never blocked while waiting on the network, satisfying CHAT-NF-005.</w:t>
      </w:r>
    </w:p>
    <w:p w14:paraId="7116B1BC" w14:textId="77777777" w:rsidR="004B4C8D" w:rsidRPr="00910E39" w:rsidRDefault="00000000">
      <w:pPr>
        <w:spacing w:before="250" w:after="120"/>
        <w:rPr>
          <w:sz w:val="24"/>
          <w:szCs w:val="24"/>
        </w:rPr>
      </w:pPr>
      <w:r w:rsidRPr="00910E39">
        <w:rPr>
          <w:b/>
          <w:bCs/>
          <w:color w:val="000000"/>
          <w:sz w:val="24"/>
          <w:szCs w:val="24"/>
        </w:rPr>
        <w:t>4.6 Open Issues &amp; Next Steps</w:t>
      </w:r>
    </w:p>
    <w:p w14:paraId="0EAD644C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Evaluate WebSocket-based fallback for browser-based clients.</w:t>
      </w:r>
    </w:p>
    <w:p w14:paraId="2CED79C6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Add end-to-end encryption for message content in addition to transport-level TLS.</w:t>
      </w:r>
    </w:p>
    <w:p w14:paraId="2D656351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Design a horizontal-scaling strategy (e.g., message broker) if concurrent-user targets grow beyond 200.</w:t>
      </w:r>
    </w:p>
    <w:p w14:paraId="259FF1B8" w14:textId="77777777" w:rsidR="004B4C8D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Define retention/archival policy for chat history beyond the 90-day requirement (CHAT-NF-004).</w:t>
      </w:r>
    </w:p>
    <w:p w14:paraId="7FCA3B73" w14:textId="77777777" w:rsidR="00582005" w:rsidRPr="00910E39" w:rsidRDefault="00582005" w:rsidP="00582005">
      <w:pPr>
        <w:pStyle w:val="ListParagraph"/>
        <w:spacing w:after="60"/>
        <w:ind w:left="720"/>
        <w:rPr>
          <w:sz w:val="28"/>
          <w:szCs w:val="28"/>
          <w:u w:val="single"/>
        </w:rPr>
      </w:pPr>
    </w:p>
    <w:p w14:paraId="652379FB" w14:textId="48B4D3FB" w:rsidR="004B4C8D" w:rsidRPr="00910E39" w:rsidRDefault="00000000" w:rsidP="00582005">
      <w:pPr>
        <w:rPr>
          <w:sz w:val="28"/>
          <w:szCs w:val="28"/>
          <w:u w:val="single"/>
        </w:rPr>
      </w:pPr>
      <w:r w:rsidRPr="00910E39">
        <w:rPr>
          <w:b/>
          <w:bCs/>
          <w:color w:val="000000"/>
          <w:sz w:val="28"/>
          <w:szCs w:val="28"/>
          <w:u w:val="single"/>
        </w:rPr>
        <w:t>5. Appendices</w:t>
      </w:r>
    </w:p>
    <w:p w14:paraId="1D0B7A09" w14:textId="77777777" w:rsidR="004B4C8D" w:rsidRPr="003D62CC" w:rsidRDefault="00000000">
      <w:pPr>
        <w:spacing w:before="250" w:after="120"/>
        <w:rPr>
          <w:sz w:val="24"/>
          <w:szCs w:val="24"/>
        </w:rPr>
      </w:pPr>
      <w:r w:rsidRPr="003D62CC">
        <w:rPr>
          <w:b/>
          <w:bCs/>
          <w:color w:val="000000"/>
          <w:sz w:val="24"/>
          <w:szCs w:val="24"/>
        </w:rPr>
        <w:t>5.1 Glossary</w:t>
      </w:r>
    </w:p>
    <w:p w14:paraId="5C557BAB" w14:textId="77777777" w:rsidR="004B4C8D" w:rsidRPr="00582005" w:rsidRDefault="00000000">
      <w:pPr>
        <w:spacing w:after="150"/>
        <w:rPr>
          <w:sz w:val="21"/>
          <w:szCs w:val="21"/>
        </w:rPr>
      </w:pPr>
      <w:r w:rsidRPr="00582005">
        <w:rPr>
          <w:sz w:val="21"/>
          <w:szCs w:val="21"/>
        </w:rPr>
        <w:t xml:space="preserve">TCP, IP, Socket, Port, Thread, Client, Server, ACK, UI, JSON, SSL/TLS, GUI, RTM, STRIDE, </w:t>
      </w:r>
      <w:proofErr w:type="spellStart"/>
      <w:r w:rsidRPr="00582005">
        <w:rPr>
          <w:sz w:val="21"/>
          <w:szCs w:val="21"/>
        </w:rPr>
        <w:t>bcrypt</w:t>
      </w:r>
      <w:proofErr w:type="spellEnd"/>
      <w:r w:rsidRPr="00582005">
        <w:rPr>
          <w:sz w:val="21"/>
          <w:szCs w:val="21"/>
        </w:rPr>
        <w:t>.</w:t>
      </w:r>
    </w:p>
    <w:p w14:paraId="56762523" w14:textId="77777777" w:rsidR="004B4C8D" w:rsidRPr="003D62CC" w:rsidRDefault="00000000">
      <w:pPr>
        <w:spacing w:before="250" w:after="120"/>
        <w:rPr>
          <w:sz w:val="24"/>
          <w:szCs w:val="24"/>
        </w:rPr>
      </w:pPr>
      <w:r w:rsidRPr="003D62CC">
        <w:rPr>
          <w:b/>
          <w:bCs/>
          <w:color w:val="000000"/>
          <w:sz w:val="24"/>
          <w:szCs w:val="24"/>
        </w:rPr>
        <w:t>5.2 References</w:t>
      </w:r>
    </w:p>
    <w:p w14:paraId="0D7B9DA3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IEEE 42010 - Systems and software engineering - Architecture description</w:t>
      </w:r>
    </w:p>
    <w:p w14:paraId="5A5B3B99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OWASP - Secure coding and authentication guidelines</w:t>
      </w:r>
    </w:p>
    <w:p w14:paraId="790A3E10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NIST SP 800-160 - Systems Security Engineering</w:t>
      </w:r>
    </w:p>
    <w:p w14:paraId="18FBD1B8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Software Requirements Specification (SRS) - Chat Application, Team 5, v1.0</w:t>
      </w:r>
    </w:p>
    <w:p w14:paraId="0FA93486" w14:textId="77777777" w:rsidR="004B4C8D" w:rsidRPr="003D62CC" w:rsidRDefault="00000000">
      <w:pPr>
        <w:spacing w:before="250" w:after="120"/>
        <w:rPr>
          <w:sz w:val="24"/>
          <w:szCs w:val="24"/>
        </w:rPr>
      </w:pPr>
      <w:r w:rsidRPr="003D62CC">
        <w:rPr>
          <w:b/>
          <w:bCs/>
          <w:color w:val="000000"/>
          <w:sz w:val="24"/>
          <w:szCs w:val="24"/>
        </w:rPr>
        <w:t>5.3 Tools</w:t>
      </w:r>
    </w:p>
    <w:p w14:paraId="6950A064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Diagramming: Python/Matplotlib (UML-style component and sequence diagrams)</w:t>
      </w:r>
    </w:p>
    <w:p w14:paraId="55260082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API documentation: Swagger/</w:t>
      </w:r>
      <w:proofErr w:type="spellStart"/>
      <w:r w:rsidRPr="00582005">
        <w:rPr>
          <w:sz w:val="21"/>
          <w:szCs w:val="21"/>
        </w:rPr>
        <w:t>OpenAPI</w:t>
      </w:r>
      <w:proofErr w:type="spellEnd"/>
      <w:r w:rsidRPr="00582005">
        <w:rPr>
          <w:sz w:val="21"/>
          <w:szCs w:val="21"/>
        </w:rPr>
        <w:t>-style JSON message contracts</w:t>
      </w:r>
    </w:p>
    <w:p w14:paraId="2DEE4F73" w14:textId="77777777" w:rsidR="004B4C8D" w:rsidRPr="00582005" w:rsidRDefault="00000000">
      <w:pPr>
        <w:pStyle w:val="ListParagraph"/>
        <w:numPr>
          <w:ilvl w:val="0"/>
          <w:numId w:val="1"/>
        </w:numPr>
        <w:spacing w:after="60"/>
        <w:rPr>
          <w:sz w:val="21"/>
          <w:szCs w:val="21"/>
        </w:rPr>
      </w:pPr>
      <w:r w:rsidRPr="00582005">
        <w:rPr>
          <w:sz w:val="21"/>
          <w:szCs w:val="21"/>
        </w:rPr>
        <w:t>Version control: Git</w:t>
      </w:r>
    </w:p>
    <w:sectPr w:rsidR="004B4C8D" w:rsidRPr="005820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87394"/>
    <w:multiLevelType w:val="hybridMultilevel"/>
    <w:tmpl w:val="AEBA9584"/>
    <w:lvl w:ilvl="0" w:tplc="4BE052F2">
      <w:start w:val="1"/>
      <w:numFmt w:val="bullet"/>
      <w:lvlText w:val="●"/>
      <w:lvlJc w:val="left"/>
      <w:pPr>
        <w:ind w:left="720" w:hanging="360"/>
      </w:pPr>
    </w:lvl>
    <w:lvl w:ilvl="1" w:tplc="8F622F06">
      <w:start w:val="1"/>
      <w:numFmt w:val="bullet"/>
      <w:lvlText w:val="○"/>
      <w:lvlJc w:val="left"/>
      <w:pPr>
        <w:ind w:left="1440" w:hanging="360"/>
      </w:pPr>
    </w:lvl>
    <w:lvl w:ilvl="2" w:tplc="71F64DC6">
      <w:start w:val="1"/>
      <w:numFmt w:val="bullet"/>
      <w:lvlText w:val="■"/>
      <w:lvlJc w:val="left"/>
      <w:pPr>
        <w:ind w:left="2160" w:hanging="360"/>
      </w:pPr>
    </w:lvl>
    <w:lvl w:ilvl="3" w:tplc="1C22BBC6">
      <w:start w:val="1"/>
      <w:numFmt w:val="bullet"/>
      <w:lvlText w:val="●"/>
      <w:lvlJc w:val="left"/>
      <w:pPr>
        <w:ind w:left="2880" w:hanging="360"/>
      </w:pPr>
    </w:lvl>
    <w:lvl w:ilvl="4" w:tplc="0E5C4A2E">
      <w:start w:val="1"/>
      <w:numFmt w:val="bullet"/>
      <w:lvlText w:val="○"/>
      <w:lvlJc w:val="left"/>
      <w:pPr>
        <w:ind w:left="3600" w:hanging="360"/>
      </w:pPr>
    </w:lvl>
    <w:lvl w:ilvl="5" w:tplc="226863EC">
      <w:start w:val="1"/>
      <w:numFmt w:val="bullet"/>
      <w:lvlText w:val="■"/>
      <w:lvlJc w:val="left"/>
      <w:pPr>
        <w:ind w:left="4320" w:hanging="360"/>
      </w:pPr>
    </w:lvl>
    <w:lvl w:ilvl="6" w:tplc="B9128C68">
      <w:start w:val="1"/>
      <w:numFmt w:val="bullet"/>
      <w:lvlText w:val="●"/>
      <w:lvlJc w:val="left"/>
      <w:pPr>
        <w:ind w:left="5040" w:hanging="360"/>
      </w:pPr>
    </w:lvl>
    <w:lvl w:ilvl="7" w:tplc="0C0EF3E4">
      <w:start w:val="1"/>
      <w:numFmt w:val="bullet"/>
      <w:lvlText w:val="●"/>
      <w:lvlJc w:val="left"/>
      <w:pPr>
        <w:ind w:left="5760" w:hanging="360"/>
      </w:pPr>
    </w:lvl>
    <w:lvl w:ilvl="8" w:tplc="25C660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FB6157"/>
    <w:multiLevelType w:val="hybridMultilevel"/>
    <w:tmpl w:val="491628BA"/>
    <w:lvl w:ilvl="0" w:tplc="D83C0304">
      <w:start w:val="1"/>
      <w:numFmt w:val="bullet"/>
      <w:lvlText w:val="•"/>
      <w:lvlJc w:val="left"/>
    </w:lvl>
    <w:lvl w:ilvl="1" w:tplc="0A663308">
      <w:numFmt w:val="decimal"/>
      <w:lvlText w:val=""/>
      <w:lvlJc w:val="left"/>
    </w:lvl>
    <w:lvl w:ilvl="2" w:tplc="30C66518">
      <w:numFmt w:val="decimal"/>
      <w:lvlText w:val=""/>
      <w:lvlJc w:val="left"/>
    </w:lvl>
    <w:lvl w:ilvl="3" w:tplc="D1903DCA">
      <w:numFmt w:val="decimal"/>
      <w:lvlText w:val=""/>
      <w:lvlJc w:val="left"/>
    </w:lvl>
    <w:lvl w:ilvl="4" w:tplc="EA16D4D8">
      <w:numFmt w:val="decimal"/>
      <w:lvlText w:val=""/>
      <w:lvlJc w:val="left"/>
    </w:lvl>
    <w:lvl w:ilvl="5" w:tplc="F118D73C">
      <w:numFmt w:val="decimal"/>
      <w:lvlText w:val=""/>
      <w:lvlJc w:val="left"/>
    </w:lvl>
    <w:lvl w:ilvl="6" w:tplc="C862D728">
      <w:numFmt w:val="decimal"/>
      <w:lvlText w:val=""/>
      <w:lvlJc w:val="left"/>
    </w:lvl>
    <w:lvl w:ilvl="7" w:tplc="AE42D0AA">
      <w:numFmt w:val="decimal"/>
      <w:lvlText w:val=""/>
      <w:lvlJc w:val="left"/>
    </w:lvl>
    <w:lvl w:ilvl="8" w:tplc="9384B772">
      <w:numFmt w:val="decimal"/>
      <w:lvlText w:val=""/>
      <w:lvlJc w:val="left"/>
    </w:lvl>
  </w:abstractNum>
  <w:num w:numId="1" w16cid:durableId="800003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C8D"/>
    <w:rsid w:val="003D62CC"/>
    <w:rsid w:val="004B4C8D"/>
    <w:rsid w:val="00582005"/>
    <w:rsid w:val="00910E39"/>
    <w:rsid w:val="009D4723"/>
    <w:rsid w:val="00BF7670"/>
    <w:rsid w:val="00C2315F"/>
    <w:rsid w:val="00DC2835"/>
    <w:rsid w:val="00F8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DDFF8"/>
  <w15:docId w15:val="{A7F01A18-AA3B-4756-AAA4-B89C7350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06B0B-0A51-4583-BD60-B82D2349B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2199</Words>
  <Characters>12538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yashitaanand164@gmail.com</cp:lastModifiedBy>
  <cp:revision>4</cp:revision>
  <dcterms:created xsi:type="dcterms:W3CDTF">2026-09-14T07:50:00Z</dcterms:created>
  <dcterms:modified xsi:type="dcterms:W3CDTF">2026-09-14T13:08:00Z</dcterms:modified>
</cp:coreProperties>
</file>