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CDEF" w14:textId="77777777" w:rsidR="00E27564" w:rsidRPr="00E27564" w:rsidRDefault="00E27564" w:rsidP="00E27564">
      <w:pPr>
        <w:rPr>
          <w:b/>
          <w:bCs/>
          <w:sz w:val="28"/>
          <w:szCs w:val="28"/>
          <w:u w:val="single"/>
        </w:rPr>
      </w:pPr>
      <w:r w:rsidRPr="00E27564">
        <w:rPr>
          <w:b/>
          <w:bCs/>
          <w:sz w:val="28"/>
          <w:szCs w:val="28"/>
          <w:u w:val="single"/>
        </w:rPr>
        <w:t>Assessment of Strongly Supported Visualizations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422"/>
        <w:gridCol w:w="1424"/>
        <w:gridCol w:w="1473"/>
        <w:gridCol w:w="1891"/>
        <w:gridCol w:w="1956"/>
      </w:tblGrid>
      <w:tr w:rsidR="00E27564" w:rsidRPr="00E27564" w14:paraId="02D3AB0F" w14:textId="77777777" w:rsidTr="00E27564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67C95EB1" w14:textId="2713FBC2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76D4C33" w14:textId="1C59BDB0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71125CB" w14:textId="77777777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Business Question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7E3B60F" w14:textId="77777777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5CC4B11" w14:textId="77777777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Business Insight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968C17D" w14:textId="77777777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E27564" w:rsidRPr="00E27564" w14:paraId="61915DEC" w14:textId="77777777" w:rsidTr="00E27564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0FA4FFBC" w14:textId="44AE0357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D561F57" w14:textId="4D634111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Top 10 Bakery Products by Revenue</w:t>
            </w:r>
          </w:p>
        </w:tc>
        <w:tc>
          <w:tcPr>
            <w:tcW w:w="0" w:type="auto"/>
            <w:vAlign w:val="center"/>
            <w:hideMark/>
          </w:tcPr>
          <w:p w14:paraId="3BFD0BA0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Which bakery products generate the highest and lowest revenue?</w:t>
            </w:r>
          </w:p>
        </w:tc>
        <w:tc>
          <w:tcPr>
            <w:tcW w:w="0" w:type="auto"/>
            <w:vAlign w:val="center"/>
            <w:hideMark/>
          </w:tcPr>
          <w:p w14:paraId="75B3BA60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Traditional Baguette generates significantly higher revenue than all other bakery products, while the lowest-ranked products contribute relatively little revenue.</w:t>
            </w:r>
          </w:p>
        </w:tc>
        <w:tc>
          <w:tcPr>
            <w:tcW w:w="0" w:type="auto"/>
            <w:vAlign w:val="center"/>
            <w:hideMark/>
          </w:tcPr>
          <w:p w14:paraId="0B01EDD0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A small number of products drive a disproportionately large share of total revenue, making them critical to business success.</w:t>
            </w:r>
          </w:p>
        </w:tc>
        <w:tc>
          <w:tcPr>
            <w:tcW w:w="0" w:type="auto"/>
            <w:vAlign w:val="center"/>
            <w:hideMark/>
          </w:tcPr>
          <w:p w14:paraId="640CFEA1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Maintain adequate inventory and visibility for top-performing products such as Traditional Baguette. Review pricing, promotion, and product positioning strategies for lower-performing products.</w:t>
            </w:r>
          </w:p>
        </w:tc>
      </w:tr>
      <w:tr w:rsidR="00E27564" w:rsidRPr="00E27564" w14:paraId="6A357759" w14:textId="77777777" w:rsidTr="00E27564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16169481" w14:textId="62C2ED7B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0CD151B" w14:textId="4E8415C0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Revenue by Hour</w:t>
            </w:r>
          </w:p>
        </w:tc>
        <w:tc>
          <w:tcPr>
            <w:tcW w:w="0" w:type="auto"/>
            <w:vAlign w:val="center"/>
            <w:hideMark/>
          </w:tcPr>
          <w:p w14:paraId="76AF75A3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 xml:space="preserve">During which hours </w:t>
            </w:r>
            <w:proofErr w:type="gramStart"/>
            <w:r w:rsidRPr="00E27564">
              <w:rPr>
                <w:sz w:val="28"/>
                <w:szCs w:val="28"/>
              </w:rPr>
              <w:t>does</w:t>
            </w:r>
            <w:proofErr w:type="gramEnd"/>
            <w:r w:rsidRPr="00E27564">
              <w:rPr>
                <w:sz w:val="28"/>
                <w:szCs w:val="28"/>
              </w:rPr>
              <w:t xml:space="preserve"> the bakery generate the highest and lowest revenue?</w:t>
            </w:r>
          </w:p>
        </w:tc>
        <w:tc>
          <w:tcPr>
            <w:tcW w:w="0" w:type="auto"/>
            <w:vAlign w:val="center"/>
            <w:hideMark/>
          </w:tcPr>
          <w:p w14:paraId="4440DD55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 xml:space="preserve">Revenue peaks around </w:t>
            </w:r>
            <w:r w:rsidRPr="00E27564">
              <w:rPr>
                <w:b/>
                <w:bCs/>
                <w:sz w:val="28"/>
                <w:szCs w:val="28"/>
              </w:rPr>
              <w:t>11:00 AM</w:t>
            </w:r>
            <w:r w:rsidRPr="00E27564">
              <w:rPr>
                <w:sz w:val="28"/>
                <w:szCs w:val="28"/>
              </w:rPr>
              <w:t xml:space="preserve"> and declines considerably during evening hours.</w:t>
            </w:r>
          </w:p>
        </w:tc>
        <w:tc>
          <w:tcPr>
            <w:tcW w:w="0" w:type="auto"/>
            <w:vAlign w:val="center"/>
            <w:hideMark/>
          </w:tcPr>
          <w:p w14:paraId="0777EE1C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Customer purchasing activity is concentrated during late morning hours, creating a predictable daily revenue peak.</w:t>
            </w:r>
          </w:p>
        </w:tc>
        <w:tc>
          <w:tcPr>
            <w:tcW w:w="0" w:type="auto"/>
            <w:vAlign w:val="center"/>
            <w:hideMark/>
          </w:tcPr>
          <w:p w14:paraId="1EF64EB0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Increase staffing, production, and stock availability before peak hours to maximise sales and improve customer service.</w:t>
            </w:r>
          </w:p>
        </w:tc>
      </w:tr>
      <w:tr w:rsidR="00E27564" w:rsidRPr="00E27564" w14:paraId="7662E441" w14:textId="77777777" w:rsidTr="00E27564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343E4537" w14:textId="6B1D6F75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0308121" w14:textId="1878EB59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Transaction by Hour</w:t>
            </w:r>
          </w:p>
        </w:tc>
        <w:tc>
          <w:tcPr>
            <w:tcW w:w="0" w:type="auto"/>
            <w:vAlign w:val="center"/>
            <w:hideMark/>
          </w:tcPr>
          <w:p w14:paraId="7FD682C3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 xml:space="preserve">During which hours </w:t>
            </w:r>
            <w:proofErr w:type="gramStart"/>
            <w:r w:rsidRPr="00E27564">
              <w:rPr>
                <w:sz w:val="28"/>
                <w:szCs w:val="28"/>
              </w:rPr>
              <w:t>does</w:t>
            </w:r>
            <w:proofErr w:type="gramEnd"/>
            <w:r w:rsidRPr="00E27564">
              <w:rPr>
                <w:sz w:val="28"/>
                <w:szCs w:val="28"/>
              </w:rPr>
              <w:t xml:space="preserve"> the bakery receive the highest and lowest number of transactions?</w:t>
            </w:r>
          </w:p>
        </w:tc>
        <w:tc>
          <w:tcPr>
            <w:tcW w:w="0" w:type="auto"/>
            <w:vAlign w:val="center"/>
            <w:hideMark/>
          </w:tcPr>
          <w:p w14:paraId="63636062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 xml:space="preserve">Transaction volume is highest around </w:t>
            </w:r>
            <w:r w:rsidRPr="00E27564">
              <w:rPr>
                <w:b/>
                <w:bCs/>
                <w:sz w:val="28"/>
                <w:szCs w:val="28"/>
              </w:rPr>
              <w:t>11:00 AM</w:t>
            </w:r>
            <w:r w:rsidRPr="00E27564">
              <w:rPr>
                <w:sz w:val="28"/>
                <w:szCs w:val="28"/>
              </w:rPr>
              <w:t xml:space="preserve"> and lowest during late evening hours.</w:t>
            </w:r>
          </w:p>
        </w:tc>
        <w:tc>
          <w:tcPr>
            <w:tcW w:w="0" w:type="auto"/>
            <w:vAlign w:val="center"/>
            <w:hideMark/>
          </w:tcPr>
          <w:p w14:paraId="76757F04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Peak revenue periods coincide with peak customer traffic, indicating that transaction volume is a key driver of revenue growth.</w:t>
            </w:r>
          </w:p>
        </w:tc>
        <w:tc>
          <w:tcPr>
            <w:tcW w:w="0" w:type="auto"/>
            <w:vAlign w:val="center"/>
            <w:hideMark/>
          </w:tcPr>
          <w:p w14:paraId="1496C07B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Optimise workforce scheduling and operational capacity during peak transaction periods to minimise wait times and improve efficiency.</w:t>
            </w:r>
          </w:p>
        </w:tc>
      </w:tr>
      <w:tr w:rsidR="00E27564" w:rsidRPr="00E27564" w14:paraId="42102150" w14:textId="77777777" w:rsidTr="00E27564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4BB08BF0" w14:textId="6349CB4C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ADB8CF2" w14:textId="2B8D3C36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Quantity Sold by Product</w:t>
            </w:r>
          </w:p>
        </w:tc>
        <w:tc>
          <w:tcPr>
            <w:tcW w:w="0" w:type="auto"/>
            <w:vAlign w:val="center"/>
            <w:hideMark/>
          </w:tcPr>
          <w:p w14:paraId="63BAF927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Which bakery products sell the highest and lowest quantities?</w:t>
            </w:r>
          </w:p>
        </w:tc>
        <w:tc>
          <w:tcPr>
            <w:tcW w:w="0" w:type="auto"/>
            <w:vAlign w:val="center"/>
            <w:hideMark/>
          </w:tcPr>
          <w:p w14:paraId="16F533D3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Traditional Baguette accounts for the largest quantity sold, while several products contribute only a small percentage of total units sold.</w:t>
            </w:r>
          </w:p>
        </w:tc>
        <w:tc>
          <w:tcPr>
            <w:tcW w:w="0" w:type="auto"/>
            <w:vAlign w:val="center"/>
            <w:hideMark/>
          </w:tcPr>
          <w:p w14:paraId="57D1D348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Customer demand is concentrated on a few popular products, indicating clear product preferences.</w:t>
            </w:r>
          </w:p>
        </w:tc>
        <w:tc>
          <w:tcPr>
            <w:tcW w:w="0" w:type="auto"/>
            <w:vAlign w:val="center"/>
            <w:hideMark/>
          </w:tcPr>
          <w:p w14:paraId="27A362C0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Prioritise inventory planning for high-demand products and evaluate underperforming products for promotional campaigns or portfolio optimisation.</w:t>
            </w:r>
          </w:p>
        </w:tc>
      </w:tr>
      <w:tr w:rsidR="00E27564" w:rsidRPr="00E27564" w14:paraId="4AAF7626" w14:textId="77777777" w:rsidTr="00E27564">
        <w:trPr>
          <w:tblCellSpacing w:w="15" w:type="dxa"/>
        </w:trPr>
        <w:tc>
          <w:tcPr>
            <w:tcW w:w="0" w:type="auto"/>
            <w:shd w:val="clear" w:color="auto" w:fill="F5F5F5"/>
          </w:tcPr>
          <w:p w14:paraId="1EE8B1FC" w14:textId="2108FCC0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FDAD16D" w14:textId="0D60AA6D" w:rsidR="00E27564" w:rsidRPr="00E27564" w:rsidRDefault="00E27564" w:rsidP="00E27564">
            <w:pPr>
              <w:rPr>
                <w:b/>
                <w:bCs/>
                <w:sz w:val="28"/>
                <w:szCs w:val="28"/>
              </w:rPr>
            </w:pPr>
            <w:r w:rsidRPr="00E27564">
              <w:rPr>
                <w:b/>
                <w:bCs/>
                <w:sz w:val="28"/>
                <w:szCs w:val="28"/>
              </w:rPr>
              <w:t>Revenue by Day of Week</w:t>
            </w:r>
          </w:p>
        </w:tc>
        <w:tc>
          <w:tcPr>
            <w:tcW w:w="0" w:type="auto"/>
            <w:vAlign w:val="center"/>
            <w:hideMark/>
          </w:tcPr>
          <w:p w14:paraId="08A13ADC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Which days of the week generate the highest and lowest revenue?</w:t>
            </w:r>
          </w:p>
        </w:tc>
        <w:tc>
          <w:tcPr>
            <w:tcW w:w="0" w:type="auto"/>
            <w:vAlign w:val="center"/>
            <w:hideMark/>
          </w:tcPr>
          <w:p w14:paraId="2C5BD1EE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Sunday generates the highest revenue contribution, while midweek days contribute comparatively less revenue.</w:t>
            </w:r>
          </w:p>
        </w:tc>
        <w:tc>
          <w:tcPr>
            <w:tcW w:w="0" w:type="auto"/>
            <w:vAlign w:val="center"/>
            <w:hideMark/>
          </w:tcPr>
          <w:p w14:paraId="5991604A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Customer spending is stronger on weekends, highlighting distinct purchasing patterns throughout the week.</w:t>
            </w:r>
          </w:p>
        </w:tc>
        <w:tc>
          <w:tcPr>
            <w:tcW w:w="0" w:type="auto"/>
            <w:vAlign w:val="center"/>
            <w:hideMark/>
          </w:tcPr>
          <w:p w14:paraId="3927E601" w14:textId="77777777" w:rsidR="00E27564" w:rsidRPr="00E27564" w:rsidRDefault="00E27564" w:rsidP="00E27564">
            <w:pPr>
              <w:rPr>
                <w:sz w:val="28"/>
                <w:szCs w:val="28"/>
              </w:rPr>
            </w:pPr>
            <w:r w:rsidRPr="00E27564">
              <w:rPr>
                <w:sz w:val="28"/>
                <w:szCs w:val="28"/>
              </w:rPr>
              <w:t>Allocate additional staff and inventory for weekends and introduce targeted midweek promotions to stimulate sales on lower-performing days.</w:t>
            </w:r>
          </w:p>
        </w:tc>
      </w:tr>
    </w:tbl>
    <w:p w14:paraId="48547C13" w14:textId="77777777" w:rsidR="00E27564" w:rsidRPr="00E27564" w:rsidRDefault="00E27564" w:rsidP="00E27564">
      <w:pPr>
        <w:rPr>
          <w:sz w:val="28"/>
          <w:szCs w:val="28"/>
        </w:rPr>
      </w:pPr>
      <w:r w:rsidRPr="00E27564">
        <w:rPr>
          <w:sz w:val="28"/>
          <w:szCs w:val="28"/>
        </w:rPr>
        <w:pict w14:anchorId="18D53C0C">
          <v:rect id="_x0000_i1031" style="width:0;height:1.5pt" o:hralign="center" o:hrstd="t" o:hr="t" fillcolor="#a0a0a0" stroked="f"/>
        </w:pict>
      </w:r>
    </w:p>
    <w:p w14:paraId="67FE63CA" w14:textId="77777777" w:rsidR="007E6539" w:rsidRPr="00E27564" w:rsidRDefault="007E6539">
      <w:pPr>
        <w:rPr>
          <w:sz w:val="28"/>
          <w:szCs w:val="28"/>
        </w:rPr>
      </w:pPr>
    </w:p>
    <w:sectPr w:rsidR="007E6539" w:rsidRPr="00E27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8A"/>
    <w:rsid w:val="0044698B"/>
    <w:rsid w:val="0046358A"/>
    <w:rsid w:val="005D7ACD"/>
    <w:rsid w:val="007E6539"/>
    <w:rsid w:val="008679B0"/>
    <w:rsid w:val="00E2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C3E8"/>
  <w15:chartTrackingRefBased/>
  <w15:docId w15:val="{CA1C973C-6354-4134-A813-9F153997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2026-10-13T16:43:00Z</dcterms:created>
  <dcterms:modified xsi:type="dcterms:W3CDTF">2026-10-13T16:48:00Z</dcterms:modified>
</cp:coreProperties>
</file>