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568" w:rsidRDefault="0065126D">
      <w:r>
        <w:rPr>
          <w:rFonts w:ascii="Arial" w:hAnsi="Arial" w:cs="Arial"/>
          <w:color w:val="2A2A2A"/>
          <w:shd w:val="clear" w:color="auto" w:fill="FFFFFF"/>
        </w:rPr>
        <w:t>Finding relevant sources is one of the most important tasks. The good news is, since essay is short, you will normally need just a few sources, about two or three. They might be articles from the respectable US journals or books, such as the ones published by Sage Publications. Pay close attention to their date — the more current all sources are, the better, and make sure they’re peer-reviewed. Read an abstract or a summary of the work you’ve found. Does it sound like something that will be useful? Remember, each source must actually contribute something to short essay. </w:t>
      </w:r>
      <w:bookmarkStart w:id="0" w:name="_GoBack"/>
      <w:bookmarkEnd w:id="0"/>
    </w:p>
    <w:sectPr w:rsidR="00FF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6D"/>
    <w:rsid w:val="00352F6D"/>
    <w:rsid w:val="005B4996"/>
    <w:rsid w:val="0065126D"/>
    <w:rsid w:val="00FD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2022-03-07T06:52:00Z</dcterms:created>
  <dcterms:modified xsi:type="dcterms:W3CDTF">2022-03-07T06:52:00Z</dcterms:modified>
</cp:coreProperties>
</file>