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8B78B" w14:textId="7988F8F6" w:rsidR="00A941DE" w:rsidRPr="008466BC" w:rsidRDefault="007A3D69" w:rsidP="007A3D69">
      <w:pPr>
        <w:jc w:val="center"/>
        <w:rPr>
          <w:rFonts w:ascii="Arial" w:hAnsi="Arial" w:cs="Arial"/>
        </w:rPr>
      </w:pPr>
      <w:r w:rsidRPr="008466BC">
        <w:rPr>
          <w:rFonts w:ascii="Arial" w:hAnsi="Arial" w:cs="Arial"/>
        </w:rPr>
        <w:t xml:space="preserve">Team </w:t>
      </w:r>
      <w:r w:rsidR="00FF7CF1" w:rsidRPr="008466BC">
        <w:rPr>
          <w:rFonts w:ascii="Arial" w:hAnsi="Arial" w:cs="Arial"/>
        </w:rPr>
        <w:t>5</w:t>
      </w:r>
      <w:r w:rsidRPr="008466BC">
        <w:rPr>
          <w:rFonts w:ascii="Arial" w:hAnsi="Arial" w:cs="Arial"/>
        </w:rPr>
        <w:t xml:space="preserve"> – Quiz (</w:t>
      </w:r>
      <w:r w:rsidR="008466BC" w:rsidRPr="008466BC">
        <w:rPr>
          <w:rFonts w:ascii="Arial" w:hAnsi="Arial" w:cs="Arial"/>
        </w:rPr>
        <w:t>5</w:t>
      </w:r>
      <w:r w:rsidRPr="008466BC">
        <w:rPr>
          <w:rFonts w:ascii="Arial" w:hAnsi="Arial" w:cs="Arial"/>
        </w:rPr>
        <w:t>)</w:t>
      </w:r>
    </w:p>
    <w:p w14:paraId="0236BA2D" w14:textId="6519E52A" w:rsidR="002F29A6" w:rsidRPr="008466BC" w:rsidRDefault="008466BC" w:rsidP="008466BC">
      <w:pPr>
        <w:jc w:val="center"/>
        <w:rPr>
          <w:rFonts w:ascii="Arial" w:hAnsi="Arial" w:cs="Arial"/>
        </w:rPr>
      </w:pPr>
      <w:r w:rsidRPr="008466BC">
        <w:rPr>
          <w:rFonts w:ascii="Arial" w:hAnsi="Arial" w:cs="Arial"/>
        </w:rPr>
        <w:t>ASPECT-ORIENTED REQUIREMENTS</w:t>
      </w:r>
      <w:r>
        <w:rPr>
          <w:rFonts w:ascii="Arial" w:hAnsi="Arial" w:cs="Arial"/>
        </w:rPr>
        <w:t xml:space="preserve"> </w:t>
      </w:r>
      <w:r w:rsidRPr="008466BC">
        <w:rPr>
          <w:rFonts w:ascii="Arial" w:hAnsi="Arial" w:cs="Arial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:rsidRPr="008466BC" w14:paraId="2D70A888" w14:textId="77777777" w:rsidTr="003B3A42">
        <w:tc>
          <w:tcPr>
            <w:tcW w:w="715" w:type="dxa"/>
          </w:tcPr>
          <w:p w14:paraId="2EC09379" w14:textId="50E26C6D" w:rsidR="007A3D69" w:rsidRPr="008466BC" w:rsidRDefault="007A3D69" w:rsidP="007A3D69">
            <w:pPr>
              <w:jc w:val="center"/>
              <w:rPr>
                <w:rFonts w:ascii="Arial" w:hAnsi="Arial" w:cs="Arial"/>
                <w:b/>
                <w:bCs/>
              </w:rPr>
            </w:pPr>
            <w:r w:rsidRPr="008466BC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8466BC" w:rsidRDefault="007A3D69" w:rsidP="007A3D69">
            <w:pPr>
              <w:jc w:val="center"/>
              <w:rPr>
                <w:rFonts w:ascii="Arial" w:hAnsi="Arial" w:cs="Arial"/>
                <w:b/>
                <w:bCs/>
              </w:rPr>
            </w:pPr>
            <w:r w:rsidRPr="008466BC">
              <w:rPr>
                <w:rFonts w:ascii="Arial" w:hAnsi="Arial" w:cs="Arial"/>
                <w:b/>
                <w:bCs/>
              </w:rPr>
              <w:t>Quiz Question</w:t>
            </w:r>
            <w:r w:rsidR="003B3A42" w:rsidRPr="008466BC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3235" w:type="dxa"/>
          </w:tcPr>
          <w:p w14:paraId="18BD3395" w14:textId="0138C684" w:rsidR="007A3D69" w:rsidRPr="008466BC" w:rsidRDefault="007A3D69" w:rsidP="007A3D69">
            <w:pPr>
              <w:jc w:val="center"/>
              <w:rPr>
                <w:rFonts w:ascii="Arial" w:hAnsi="Arial" w:cs="Arial"/>
                <w:b/>
                <w:bCs/>
              </w:rPr>
            </w:pPr>
            <w:r w:rsidRPr="008466BC">
              <w:rPr>
                <w:rFonts w:ascii="Arial" w:hAnsi="Arial" w:cs="Arial"/>
                <w:b/>
                <w:bCs/>
              </w:rPr>
              <w:t>Student/Author Name</w:t>
            </w:r>
          </w:p>
        </w:tc>
      </w:tr>
      <w:tr w:rsidR="008466BC" w:rsidRPr="008466BC" w14:paraId="20DC2DEA" w14:textId="77777777" w:rsidTr="00B35FD4">
        <w:tc>
          <w:tcPr>
            <w:tcW w:w="715" w:type="dxa"/>
          </w:tcPr>
          <w:p w14:paraId="55FE353C" w14:textId="609A5A47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1</w:t>
            </w:r>
          </w:p>
        </w:tc>
        <w:tc>
          <w:tcPr>
            <w:tcW w:w="5400" w:type="dxa"/>
            <w:vAlign w:val="bottom"/>
          </w:tcPr>
          <w:p w14:paraId="144D11BF" w14:textId="7E55BF38" w:rsidR="008466BC" w:rsidRPr="008466BC" w:rsidRDefault="008466BC" w:rsidP="008466BC">
            <w:pPr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RCT is a requirements analysis artifact introduced in ______</w:t>
            </w:r>
          </w:p>
        </w:tc>
        <w:tc>
          <w:tcPr>
            <w:tcW w:w="3235" w:type="dxa"/>
          </w:tcPr>
          <w:p w14:paraId="6BAE82C8" w14:textId="5827E3FC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Yash Kantharia</w:t>
            </w:r>
          </w:p>
        </w:tc>
      </w:tr>
      <w:tr w:rsidR="008466BC" w:rsidRPr="008466BC" w14:paraId="43E52228" w14:textId="77777777" w:rsidTr="00B35FD4">
        <w:tc>
          <w:tcPr>
            <w:tcW w:w="715" w:type="dxa"/>
          </w:tcPr>
          <w:p w14:paraId="39DA3C34" w14:textId="1C8634F4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2</w:t>
            </w:r>
          </w:p>
        </w:tc>
        <w:tc>
          <w:tcPr>
            <w:tcW w:w="5400" w:type="dxa"/>
            <w:vAlign w:val="bottom"/>
          </w:tcPr>
          <w:p w14:paraId="04447AB3" w14:textId="1FE40E4C" w:rsidR="008466BC" w:rsidRPr="008466BC" w:rsidRDefault="008466BC" w:rsidP="008466BC">
            <w:pPr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A ________ is not complete without analyzing and specifying where it can be invoked and how it can affect related core features.</w:t>
            </w:r>
          </w:p>
        </w:tc>
        <w:tc>
          <w:tcPr>
            <w:tcW w:w="3235" w:type="dxa"/>
          </w:tcPr>
          <w:p w14:paraId="5223D668" w14:textId="0B3E3765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Poonam Adtani</w:t>
            </w:r>
          </w:p>
        </w:tc>
      </w:tr>
      <w:tr w:rsidR="008466BC" w:rsidRPr="008466BC" w14:paraId="3908CF0D" w14:textId="77777777" w:rsidTr="00B35FD4">
        <w:tc>
          <w:tcPr>
            <w:tcW w:w="715" w:type="dxa"/>
          </w:tcPr>
          <w:p w14:paraId="485C3238" w14:textId="63AA4257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3</w:t>
            </w:r>
          </w:p>
        </w:tc>
        <w:tc>
          <w:tcPr>
            <w:tcW w:w="5400" w:type="dxa"/>
            <w:vAlign w:val="bottom"/>
          </w:tcPr>
          <w:p w14:paraId="13FF7872" w14:textId="632079D3" w:rsidR="008466BC" w:rsidRPr="008466BC" w:rsidRDefault="008466BC" w:rsidP="008466BC">
            <w:pPr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_______ are points in the core feature flow where a crosscut’s behavior is combined with the core feature.</w:t>
            </w:r>
          </w:p>
        </w:tc>
        <w:tc>
          <w:tcPr>
            <w:tcW w:w="3235" w:type="dxa"/>
          </w:tcPr>
          <w:p w14:paraId="4ABC68AF" w14:textId="5F0C8B73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Yash Kantharia</w:t>
            </w:r>
          </w:p>
        </w:tc>
      </w:tr>
      <w:tr w:rsidR="008466BC" w:rsidRPr="008466BC" w14:paraId="0D6C465B" w14:textId="77777777" w:rsidTr="00B35FD4">
        <w:tc>
          <w:tcPr>
            <w:tcW w:w="715" w:type="dxa"/>
          </w:tcPr>
          <w:p w14:paraId="21FBF885" w14:textId="15BFEB4F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4</w:t>
            </w:r>
          </w:p>
        </w:tc>
        <w:tc>
          <w:tcPr>
            <w:tcW w:w="5400" w:type="dxa"/>
            <w:vAlign w:val="bottom"/>
          </w:tcPr>
          <w:p w14:paraId="5A79D524" w14:textId="291C2A40" w:rsidR="008466BC" w:rsidRPr="008466BC" w:rsidRDefault="008466BC" w:rsidP="008466BC">
            <w:pPr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What is Cross cutting Concerns?</w:t>
            </w:r>
          </w:p>
        </w:tc>
        <w:tc>
          <w:tcPr>
            <w:tcW w:w="3235" w:type="dxa"/>
          </w:tcPr>
          <w:p w14:paraId="0EF2A338" w14:textId="07CD1EDD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Poonam Adtani</w:t>
            </w:r>
          </w:p>
        </w:tc>
      </w:tr>
      <w:tr w:rsidR="008466BC" w:rsidRPr="008466BC" w14:paraId="3CA28ADF" w14:textId="77777777" w:rsidTr="00422660">
        <w:tc>
          <w:tcPr>
            <w:tcW w:w="715" w:type="dxa"/>
          </w:tcPr>
          <w:p w14:paraId="2438A758" w14:textId="5D87E730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5</w:t>
            </w:r>
          </w:p>
        </w:tc>
        <w:tc>
          <w:tcPr>
            <w:tcW w:w="5400" w:type="dxa"/>
            <w:vAlign w:val="bottom"/>
          </w:tcPr>
          <w:p w14:paraId="2C7894F7" w14:textId="2A4E0261" w:rsidR="008466BC" w:rsidRPr="008466BC" w:rsidRDefault="008466BC" w:rsidP="008466BC">
            <w:pPr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_____ objective is to “translate” high-level change requests into low-level product features.</w:t>
            </w:r>
          </w:p>
        </w:tc>
        <w:tc>
          <w:tcPr>
            <w:tcW w:w="3235" w:type="dxa"/>
          </w:tcPr>
          <w:p w14:paraId="28F791D6" w14:textId="38890B34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Alan Parmar</w:t>
            </w:r>
          </w:p>
        </w:tc>
      </w:tr>
      <w:tr w:rsidR="008466BC" w:rsidRPr="008466BC" w14:paraId="7781B81F" w14:textId="77777777" w:rsidTr="00B35FD4">
        <w:tc>
          <w:tcPr>
            <w:tcW w:w="715" w:type="dxa"/>
          </w:tcPr>
          <w:p w14:paraId="03D099D9" w14:textId="41BD0749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6</w:t>
            </w:r>
          </w:p>
        </w:tc>
        <w:tc>
          <w:tcPr>
            <w:tcW w:w="5400" w:type="dxa"/>
            <w:vAlign w:val="bottom"/>
          </w:tcPr>
          <w:p w14:paraId="74AAD1F3" w14:textId="63FDD475" w:rsidR="008466BC" w:rsidRPr="008466BC" w:rsidRDefault="008466BC" w:rsidP="008466BC">
            <w:pPr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 xml:space="preserve">Which is a critical task of software maintenance </w:t>
            </w:r>
            <w:r w:rsidR="00844D91" w:rsidRPr="008466BC">
              <w:rPr>
                <w:rFonts w:ascii="Arial" w:hAnsi="Arial" w:cs="Arial"/>
              </w:rPr>
              <w:t>projects,</w:t>
            </w:r>
            <w:r w:rsidRPr="008466BC">
              <w:rPr>
                <w:rFonts w:ascii="Arial" w:hAnsi="Arial" w:cs="Arial"/>
              </w:rPr>
              <w:t xml:space="preserve"> and it has been the focus of research for decades.</w:t>
            </w:r>
          </w:p>
        </w:tc>
        <w:tc>
          <w:tcPr>
            <w:tcW w:w="3235" w:type="dxa"/>
          </w:tcPr>
          <w:p w14:paraId="5845595A" w14:textId="4615617D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Maneesha Narahari</w:t>
            </w:r>
          </w:p>
        </w:tc>
      </w:tr>
      <w:tr w:rsidR="008466BC" w:rsidRPr="008466BC" w14:paraId="2FB81573" w14:textId="77777777" w:rsidTr="00B35FD4">
        <w:tc>
          <w:tcPr>
            <w:tcW w:w="715" w:type="dxa"/>
          </w:tcPr>
          <w:p w14:paraId="0DD3CE94" w14:textId="5F6D3ACD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7</w:t>
            </w:r>
          </w:p>
        </w:tc>
        <w:tc>
          <w:tcPr>
            <w:tcW w:w="5400" w:type="dxa"/>
            <w:vAlign w:val="bottom"/>
          </w:tcPr>
          <w:p w14:paraId="11A8BC1D" w14:textId="4DB9C957" w:rsidR="008466BC" w:rsidRPr="008466BC" w:rsidRDefault="008466BC" w:rsidP="008466BC">
            <w:pPr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 xml:space="preserve">What are the benefits of using RCT? </w:t>
            </w:r>
          </w:p>
        </w:tc>
        <w:tc>
          <w:tcPr>
            <w:tcW w:w="3235" w:type="dxa"/>
          </w:tcPr>
          <w:p w14:paraId="11456ECB" w14:textId="5230C8A6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Sarvesh Desai</w:t>
            </w:r>
          </w:p>
        </w:tc>
      </w:tr>
      <w:tr w:rsidR="008466BC" w:rsidRPr="008466BC" w14:paraId="55AA176A" w14:textId="77777777" w:rsidTr="00B35FD4">
        <w:tc>
          <w:tcPr>
            <w:tcW w:w="715" w:type="dxa"/>
          </w:tcPr>
          <w:p w14:paraId="441B9CFE" w14:textId="47AEE86D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8</w:t>
            </w:r>
          </w:p>
        </w:tc>
        <w:tc>
          <w:tcPr>
            <w:tcW w:w="5400" w:type="dxa"/>
            <w:vAlign w:val="bottom"/>
          </w:tcPr>
          <w:p w14:paraId="7262894C" w14:textId="741EDC34" w:rsidR="008466BC" w:rsidRPr="008466BC" w:rsidRDefault="008466BC" w:rsidP="008466BC">
            <w:pPr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 xml:space="preserve">Which role at the end of a release, updates the RCT and produces a new version to be approved and baselined in CIA process. </w:t>
            </w:r>
          </w:p>
        </w:tc>
        <w:tc>
          <w:tcPr>
            <w:tcW w:w="3235" w:type="dxa"/>
          </w:tcPr>
          <w:p w14:paraId="493A1E52" w14:textId="558BB4C9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Saichand Reddy</w:t>
            </w:r>
          </w:p>
        </w:tc>
      </w:tr>
      <w:tr w:rsidR="008466BC" w:rsidRPr="008466BC" w14:paraId="5313EC85" w14:textId="77777777" w:rsidTr="002F0933">
        <w:tc>
          <w:tcPr>
            <w:tcW w:w="715" w:type="dxa"/>
          </w:tcPr>
          <w:p w14:paraId="72C3150E" w14:textId="49AFE7FB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9</w:t>
            </w:r>
          </w:p>
        </w:tc>
        <w:tc>
          <w:tcPr>
            <w:tcW w:w="5400" w:type="dxa"/>
            <w:vAlign w:val="bottom"/>
          </w:tcPr>
          <w:p w14:paraId="410BA336" w14:textId="1C679382" w:rsidR="008466BC" w:rsidRPr="008466BC" w:rsidRDefault="008466BC" w:rsidP="008466BC">
            <w:pPr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What is the Backward Ripple Effect?</w:t>
            </w:r>
          </w:p>
        </w:tc>
        <w:tc>
          <w:tcPr>
            <w:tcW w:w="3235" w:type="dxa"/>
          </w:tcPr>
          <w:p w14:paraId="76812275" w14:textId="757EB1F8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Tharun Reddy</w:t>
            </w:r>
          </w:p>
        </w:tc>
      </w:tr>
      <w:tr w:rsidR="008466BC" w:rsidRPr="008466BC" w14:paraId="04369E7E" w14:textId="77777777" w:rsidTr="002F0933">
        <w:tc>
          <w:tcPr>
            <w:tcW w:w="715" w:type="dxa"/>
            <w:tcBorders>
              <w:bottom w:val="single" w:sz="4" w:space="0" w:color="auto"/>
            </w:tcBorders>
          </w:tcPr>
          <w:p w14:paraId="07CE0D37" w14:textId="6C11BBFF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10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vAlign w:val="bottom"/>
          </w:tcPr>
          <w:p w14:paraId="06DDAE0E" w14:textId="30E470C7" w:rsidR="008466BC" w:rsidRPr="008466BC" w:rsidRDefault="008466BC" w:rsidP="008466BC">
            <w:pPr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RCT is a requirements analysis artifact introduced in ______</w:t>
            </w:r>
          </w:p>
        </w:tc>
        <w:tc>
          <w:tcPr>
            <w:tcW w:w="3235" w:type="dxa"/>
            <w:tcBorders>
              <w:bottom w:val="single" w:sz="4" w:space="0" w:color="auto"/>
            </w:tcBorders>
          </w:tcPr>
          <w:p w14:paraId="016B15F9" w14:textId="469C7164" w:rsidR="008466BC" w:rsidRPr="008466BC" w:rsidRDefault="008466BC" w:rsidP="008466BC">
            <w:pPr>
              <w:jc w:val="center"/>
              <w:rPr>
                <w:rFonts w:ascii="Arial" w:hAnsi="Arial" w:cs="Arial"/>
              </w:rPr>
            </w:pPr>
            <w:r w:rsidRPr="008466BC">
              <w:rPr>
                <w:rFonts w:ascii="Arial" w:hAnsi="Arial" w:cs="Arial"/>
              </w:rPr>
              <w:t>Yash Kantharia</w:t>
            </w:r>
          </w:p>
        </w:tc>
      </w:tr>
    </w:tbl>
    <w:p w14:paraId="172F52B3" w14:textId="77777777" w:rsidR="007A3D69" w:rsidRPr="008466BC" w:rsidRDefault="007A3D69" w:rsidP="002F29A6">
      <w:pPr>
        <w:rPr>
          <w:rFonts w:ascii="Arial" w:hAnsi="Arial" w:cs="Arial"/>
        </w:rPr>
      </w:pPr>
    </w:p>
    <w:sectPr w:rsidR="007A3D69" w:rsidRPr="0084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2F29A6"/>
    <w:rsid w:val="003B3A42"/>
    <w:rsid w:val="006376D9"/>
    <w:rsid w:val="007A3D69"/>
    <w:rsid w:val="00844D91"/>
    <w:rsid w:val="008466BC"/>
    <w:rsid w:val="00A941DE"/>
    <w:rsid w:val="00DD50A2"/>
    <w:rsid w:val="00F41892"/>
    <w:rsid w:val="00F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chartTrackingRefBased/>
  <w15:docId w15:val="{B8067BD3-325F-40B6-A0DC-4920E5D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2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Adtani, Ms. Poonam Bhojraj</cp:lastModifiedBy>
  <cp:revision>7</cp:revision>
  <dcterms:created xsi:type="dcterms:W3CDTF">2023-02-06T05:11:00Z</dcterms:created>
  <dcterms:modified xsi:type="dcterms:W3CDTF">2023-02-22T00:48:00Z</dcterms:modified>
</cp:coreProperties>
</file>