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E61" w:rsidRPr="003B1122" w:rsidRDefault="003B1122" w:rsidP="003B1122">
      <w:pPr>
        <w:pStyle w:val="NormalWeb"/>
        <w:tabs>
          <w:tab w:val="left" w:pos="3750"/>
        </w:tabs>
        <w:rPr>
          <w:rStyle w:val="Strong"/>
          <w:b w:val="0"/>
          <w:sz w:val="32"/>
          <w:szCs w:val="32"/>
        </w:rPr>
      </w:pPr>
      <w:r>
        <w:rPr>
          <w:rStyle w:val="Strong"/>
          <w:b w:val="0"/>
          <w:sz w:val="32"/>
          <w:szCs w:val="32"/>
        </w:rPr>
        <w:t xml:space="preserve">                                         PRACTICAL No -04</w:t>
      </w:r>
      <w:r w:rsidRPr="003B1122">
        <w:rPr>
          <w:rStyle w:val="Strong"/>
          <w:b w:val="0"/>
          <w:sz w:val="32"/>
          <w:szCs w:val="32"/>
        </w:rPr>
        <w:tab/>
      </w:r>
    </w:p>
    <w:p w:rsidR="00277E61" w:rsidRPr="003B1122" w:rsidRDefault="00277E61" w:rsidP="00E77D8C">
      <w:pPr>
        <w:pStyle w:val="NormalWeb"/>
        <w:rPr>
          <w:rStyle w:val="Strong"/>
          <w:sz w:val="28"/>
          <w:szCs w:val="28"/>
        </w:rPr>
      </w:pPr>
      <w:r w:rsidRPr="003B1122">
        <w:rPr>
          <w:rStyle w:val="Strong"/>
          <w:sz w:val="28"/>
          <w:szCs w:val="28"/>
        </w:rPr>
        <w:t>Task 1: Research &amp; Summarize</w:t>
      </w:r>
    </w:p>
    <w:p w:rsidR="00E77D8C" w:rsidRDefault="00E77D8C" w:rsidP="00E77D8C">
      <w:pPr>
        <w:pStyle w:val="NormalWeb"/>
        <w:rPr>
          <w:rStyle w:val="Strong"/>
        </w:rPr>
      </w:pPr>
      <w:r>
        <w:rPr>
          <w:rStyle w:val="Strong"/>
        </w:rPr>
        <w:t>What is SORA?</w:t>
      </w:r>
    </w:p>
    <w:p w:rsidR="00E77D8C" w:rsidRDefault="00E77D8C" w:rsidP="00E77D8C">
      <w:pPr>
        <w:pStyle w:val="NormalWeb"/>
      </w:pPr>
      <w:r>
        <w:t>SORA is an innovative AI-driven platform designed to revolutionize the creation and manipulation of multimedia content, with a particular emphasis on video generation. Emerging as part of the new wave of generative artificial intelligence tools, SORA aims to make high-quality video production more accessible, efficient, and creative by leveraging state-of-the-art machine learning models.</w:t>
      </w:r>
    </w:p>
    <w:p w:rsidR="00E77D8C" w:rsidRDefault="00E77D8C" w:rsidP="00E77D8C">
      <w:pPr>
        <w:pStyle w:val="NormalWeb"/>
      </w:pPr>
      <w:r>
        <w:t>At its core, SORA uses advanced generative algorithms that can transform simple inputs—such as text prompts, sketches, or rough video clips—into fully realized video sequences. This capability removes many traditional barriers in video production, such as the need for extensive technical expertise, expensive equipment, or lengthy editing processes. Instead, users can generate dynamic visual content rapidly and with greater creative freedom.</w:t>
      </w:r>
    </w:p>
    <w:p w:rsidR="00E77D8C" w:rsidRDefault="00E77D8C" w:rsidP="00E77D8C">
      <w:pPr>
        <w:pStyle w:val="NormalWeb"/>
      </w:pPr>
      <w:r>
        <w:t>One of the standout features of SORA is its ability to maintain temporal coherence and visual consistency across frames, a critical challenge in AI video generation. By addressing this, SORA produces smoother, more realistic video outputs compared to earlier generative models that struggled with flickering or unnatural transitions. Furthermore, SORA often integrates customization options allowing users to specify styles, moods, or even direct certain movements and effects, enabling tailored and professional-looking results.</w:t>
      </w:r>
    </w:p>
    <w:p w:rsidR="00E77D8C" w:rsidRDefault="00E77D8C" w:rsidP="00E77D8C">
      <w:pPr>
        <w:pStyle w:val="NormalWeb"/>
      </w:pPr>
      <w:r>
        <w:t>Beyond raw video creation, SORA can include editing tools powered by AI, such as automatic background replacement, object insertion or removal, color grading, and style transfer, streamlining post-production workflows. This comprehensive suite positions SORA as not just a video generator but as an all-in-one platform for creative video projects.</w:t>
      </w:r>
    </w:p>
    <w:p w:rsidR="00E77D8C" w:rsidRDefault="00E77D8C" w:rsidP="00E77D8C">
      <w:pPr>
        <w:pStyle w:val="NormalWeb"/>
      </w:pPr>
      <w:r>
        <w:t>SORA’s design philosophy focuses on democratizing video content creation. It caters to a broad range of users—from independent creators and marketers to educators and professionals—by lowering costs and complexity while enhancing creative potential. By harnessing cloud computing and user-friendly interfaces, SORA makes powerful video generation tools available even to those without traditional filmmaking skills.</w:t>
      </w:r>
    </w:p>
    <w:p w:rsidR="00E77D8C" w:rsidRDefault="00E77D8C" w:rsidP="00E77D8C">
      <w:pPr>
        <w:pStyle w:val="NormalWeb"/>
      </w:pPr>
      <w:r>
        <w:t>In summary, SORA represents a significant leap forward in multimedia AI technology. It combines generative capabilities with practical editing features, enabling users to produce engaging video content from simple inputs quickly and easily. As AI continues to advance, platforms like SORA are poised to transform how videos are made, consumed, and shared across industries and audiences worldwide.</w:t>
      </w:r>
    </w:p>
    <w:p w:rsidR="00E77D8C" w:rsidRDefault="00E77D8C" w:rsidP="00E77D8C">
      <w:pPr>
        <w:pStyle w:val="NormalWeb"/>
      </w:pP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Comparison of SORA with DALL·E, Pika Labs, and RunwayML</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SORA, DALL·E, Pika Labs, and RunwayML represent some of the most exciting advancements in AI-driven content generation, but they differ significantly in focus, capabilities, and use cases.</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lastRenderedPageBreak/>
        <w:t>SORA</w:t>
      </w:r>
      <w:r w:rsidRPr="00E77D8C">
        <w:rPr>
          <w:rFonts w:ascii="Times New Roman" w:eastAsia="Times New Roman" w:hAnsi="Times New Roman" w:cs="Times New Roman"/>
          <w:sz w:val="24"/>
          <w:szCs w:val="24"/>
          <w:lang w:eastAsia="en-IN"/>
        </w:rPr>
        <w:t xml:space="preserve"> is primarily focused on </w:t>
      </w:r>
      <w:r w:rsidRPr="00E77D8C">
        <w:rPr>
          <w:rFonts w:ascii="Times New Roman" w:eastAsia="Times New Roman" w:hAnsi="Times New Roman" w:cs="Times New Roman"/>
          <w:b/>
          <w:bCs/>
          <w:sz w:val="24"/>
          <w:szCs w:val="24"/>
          <w:lang w:eastAsia="en-IN"/>
        </w:rPr>
        <w:t>video generation and editing</w:t>
      </w:r>
      <w:r w:rsidRPr="00E77D8C">
        <w:rPr>
          <w:rFonts w:ascii="Times New Roman" w:eastAsia="Times New Roman" w:hAnsi="Times New Roman" w:cs="Times New Roman"/>
          <w:sz w:val="24"/>
          <w:szCs w:val="24"/>
          <w:lang w:eastAsia="en-IN"/>
        </w:rPr>
        <w:t>. It uses advanced AI to create dynamic, coherent video content from text prompts or other inputs, enabling users to produce moving visuals with relative ease. SORA stands out for its ability to handle temporal consistency—ensuring smooth motion across frames—and for integrating editing features such as style customization, background changes, and object manipulation. This makes it a versatile platform for users seeking to create or enhance videos without the traditional complexity and cost of video production.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DALL·E</w:t>
      </w:r>
      <w:r w:rsidRPr="00E77D8C">
        <w:rPr>
          <w:rFonts w:ascii="Times New Roman" w:eastAsia="Times New Roman" w:hAnsi="Times New Roman" w:cs="Times New Roman"/>
          <w:sz w:val="24"/>
          <w:szCs w:val="24"/>
          <w:lang w:eastAsia="en-IN"/>
        </w:rPr>
        <w:t xml:space="preserve">, developed by OpenAI, specializes in </w:t>
      </w:r>
      <w:r w:rsidRPr="00E77D8C">
        <w:rPr>
          <w:rFonts w:ascii="Times New Roman" w:eastAsia="Times New Roman" w:hAnsi="Times New Roman" w:cs="Times New Roman"/>
          <w:b/>
          <w:bCs/>
          <w:sz w:val="24"/>
          <w:szCs w:val="24"/>
          <w:lang w:eastAsia="en-IN"/>
        </w:rPr>
        <w:t>image generation</w:t>
      </w:r>
      <w:r w:rsidRPr="00E77D8C">
        <w:rPr>
          <w:rFonts w:ascii="Times New Roman" w:eastAsia="Times New Roman" w:hAnsi="Times New Roman" w:cs="Times New Roman"/>
          <w:sz w:val="24"/>
          <w:szCs w:val="24"/>
          <w:lang w:eastAsia="en-IN"/>
        </w:rPr>
        <w:t>. It creates high-quality static images from textual descriptions, producing detailed and imaginative visuals that can be artistic, realistic, or fantastical. Unlike SORA, DALL·E does not generate videos but rather single-frame images. Its strength lies in creative image synthesis, often used for concept art, design mockups, and inspiration. DALL·E excels in interpreting nuanced language prompts to produce unique still images but lacks temporal or motion capabilities.</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Pika Labs</w:t>
      </w:r>
      <w:r w:rsidRPr="00E77D8C">
        <w:rPr>
          <w:rFonts w:ascii="Times New Roman" w:eastAsia="Times New Roman" w:hAnsi="Times New Roman" w:cs="Times New Roman"/>
          <w:sz w:val="24"/>
          <w:szCs w:val="24"/>
          <w:lang w:eastAsia="en-IN"/>
        </w:rPr>
        <w:t xml:space="preserve"> also focuses on video creation, similar to SORA, but it emphasizes simplicity and speed, particularly for short-form animated videos. Pika Labs converts text prompts into animated video clips and aims to streamline video production for marketing, social media, and educational content. While SORA might offer deeper editing tools and higher fidelity, Pika Labs prioritizes fast turnaround and user-friendly workflows, often with less customization but quicker results.</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RunwayML</w:t>
      </w:r>
      <w:r w:rsidRPr="00E77D8C">
        <w:rPr>
          <w:rFonts w:ascii="Times New Roman" w:eastAsia="Times New Roman" w:hAnsi="Times New Roman" w:cs="Times New Roman"/>
          <w:sz w:val="24"/>
          <w:szCs w:val="24"/>
          <w:lang w:eastAsia="en-IN"/>
        </w:rPr>
        <w:t xml:space="preserve"> is a broader creative platform that offers a variety of AI tools across image, video, and audio domains. It includes video editing features like object removal, background replacement, style transfer, and some generative capabilities. RunwayML is favored by creatives who want an open-ended toolkit that integrates with existing workflows and software, offering flexibility for experimentation. While SORA is more focused on end-to-end video generation, RunwayML acts as a modular creative suite supporting diverse projects and AI-assisted editing.</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In summary:</w:t>
      </w:r>
    </w:p>
    <w:p w:rsidR="00E77D8C" w:rsidRPr="00E77D8C" w:rsidRDefault="00E77D8C" w:rsidP="00E77D8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SORA</w:t>
      </w:r>
      <w:r w:rsidRPr="00E77D8C">
        <w:rPr>
          <w:rFonts w:ascii="Times New Roman" w:eastAsia="Times New Roman" w:hAnsi="Times New Roman" w:cs="Times New Roman"/>
          <w:sz w:val="24"/>
          <w:szCs w:val="24"/>
          <w:lang w:eastAsia="en-IN"/>
        </w:rPr>
        <w:t xml:space="preserve"> excels in AI-powered video generation with smooth motion and editing features, aimed at accessible, high-quality video production.</w:t>
      </w:r>
    </w:p>
    <w:p w:rsidR="00E77D8C" w:rsidRPr="00E77D8C" w:rsidRDefault="00E77D8C" w:rsidP="00E77D8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DALL·E</w:t>
      </w:r>
      <w:r w:rsidRPr="00E77D8C">
        <w:rPr>
          <w:rFonts w:ascii="Times New Roman" w:eastAsia="Times New Roman" w:hAnsi="Times New Roman" w:cs="Times New Roman"/>
          <w:sz w:val="24"/>
          <w:szCs w:val="24"/>
          <w:lang w:eastAsia="en-IN"/>
        </w:rPr>
        <w:t xml:space="preserve"> leads in AI-generated static images, with rich detail and creativity but no video capabilities.</w:t>
      </w:r>
    </w:p>
    <w:p w:rsidR="00E77D8C" w:rsidRPr="00E77D8C" w:rsidRDefault="00E77D8C" w:rsidP="00E77D8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Pika Labs</w:t>
      </w:r>
      <w:r w:rsidRPr="00E77D8C">
        <w:rPr>
          <w:rFonts w:ascii="Times New Roman" w:eastAsia="Times New Roman" w:hAnsi="Times New Roman" w:cs="Times New Roman"/>
          <w:sz w:val="24"/>
          <w:szCs w:val="24"/>
          <w:lang w:eastAsia="en-IN"/>
        </w:rPr>
        <w:t xml:space="preserve"> focuses on rapid, simple text-to-video animations, ideal for quick content creation.</w:t>
      </w:r>
    </w:p>
    <w:p w:rsidR="00E77D8C" w:rsidRPr="00E77D8C" w:rsidRDefault="00E77D8C" w:rsidP="00E77D8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RunwayML</w:t>
      </w:r>
      <w:r w:rsidRPr="00E77D8C">
        <w:rPr>
          <w:rFonts w:ascii="Times New Roman" w:eastAsia="Times New Roman" w:hAnsi="Times New Roman" w:cs="Times New Roman"/>
          <w:sz w:val="24"/>
          <w:szCs w:val="24"/>
          <w:lang w:eastAsia="en-IN"/>
        </w:rPr>
        <w:t xml:space="preserve"> offers a versatile toolkit for AI-assisted multimedia editing, catering to creatives needing flexibility and integration.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Choosing between these platforms depends on the user’s needs: whether they want static images, short animations, detailed video production, or a broad creative AI toolkit.</w:t>
      </w:r>
    </w:p>
    <w:p w:rsidR="00E77D8C" w:rsidRDefault="00E77D8C" w:rsidP="00E77D8C">
      <w:pPr>
        <w:pStyle w:val="NormalWeb"/>
      </w:pP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Ethical Considerations in Video Generation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 xml:space="preserve">The rapid advancement of AI-powered video generation platforms like SORA, Pika Labs, and RunwayML has opened up incredible creative possibilities, but it also raises significant </w:t>
      </w:r>
      <w:r w:rsidRPr="00E77D8C">
        <w:rPr>
          <w:rFonts w:ascii="Times New Roman" w:eastAsia="Times New Roman" w:hAnsi="Times New Roman" w:cs="Times New Roman"/>
          <w:sz w:val="24"/>
          <w:szCs w:val="24"/>
          <w:lang w:eastAsia="en-IN"/>
        </w:rPr>
        <w:lastRenderedPageBreak/>
        <w:t>ethical challenges. As these technologies become more powerful and accessible, addressing the implications of their use is critical to ensuring they contribute positively to society.</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1. Deepfakes and Misinformation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One of the most pressing ethical concerns is the potential misuse of AI-generated videos to create deepfakes—realistic but fabricated videos depicting individuals saying or doing things they never did. Such deepfakes can be weaponized to spread misinformation, defame public figures, manipulate political opinions, or facilitate fraud and blackmail. The high fidelity and realism of AI videos make it increasingly difficult for viewers to distinguish genuine content from synthetic, undermining trust in media and digital communication.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2. Consent and Privacy</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AI video generation often relies on datasets containing images and videos of real people. Using these materials without explicit consent raises serious privacy and legal issues. Creating synthetic videos featuring someone's likeness without their permission violates personal rights and can cause emotional distress or reputational harm. Ethical video generation must incorporate safeguards around data sourcing, usage permissions, and clear consent frameworks.</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3. Copyright and Intellectual Property</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Generative AI models are trained on vast datasets scraped from the internet, including copyrighted films, photos, and artworks. This raises complex questions about ownership and fair use. When AI creates videos that resemble or remix copyrighted material, it may infringe on creators’ intellectual property rights. The lack of transparency in training data sources and the potential for uncredited replication pose challenges for copyright law and creative industry fairness.</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4. Bias and Representation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AI models can inadvertently reproduce or amplify biases present in their training data, resulting in videos that perpetuate stereotypes or exclude certain groups. This can affect how people, cultures, and identities are portrayed, contributing to harmful social narratives. Ethical AI video generation requires efforts to detect and mitigate bias, ensuring inclusive and respectful representation.</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5. Impact on Creative Labor</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As AI tools simplify video production, there are concerns about their impact on human creators and professionals in film, animation, and editing industries. While AI can augment creativity and lower barriers, it may also disrupt jobs, undervalue human artistry, and shift economic dynamics. Balancing technological progress with fair compensation and respect for human creators is essential.</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b/>
          <w:bCs/>
          <w:sz w:val="24"/>
          <w:szCs w:val="24"/>
          <w:lang w:eastAsia="en-IN"/>
        </w:rPr>
        <w:t>6. Transparency and Accountability</w:t>
      </w:r>
    </w:p>
    <w:p w:rsidR="00E77D8C" w:rsidRPr="00E77D8C" w:rsidRDefault="00E77D8C" w:rsidP="00E77D8C">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 xml:space="preserve">Finally, ethical use of AI-generated videos demands transparency. Platforms should clearly label synthetic content to avoid deception and provide users with control over how their data </w:t>
      </w:r>
      <w:r w:rsidRPr="00E77D8C">
        <w:rPr>
          <w:rFonts w:ascii="Times New Roman" w:eastAsia="Times New Roman" w:hAnsi="Times New Roman" w:cs="Times New Roman"/>
          <w:sz w:val="24"/>
          <w:szCs w:val="24"/>
          <w:lang w:eastAsia="en-IN"/>
        </w:rPr>
        <w:lastRenderedPageBreak/>
        <w:t>is used. Developers and policymakers must work together to establish standards, regulations, and detection technologies to prevent abuse and hold bad actors accountable.</w:t>
      </w:r>
    </w:p>
    <w:p w:rsidR="00E77D8C" w:rsidRPr="00E77D8C" w:rsidRDefault="00E77D8C" w:rsidP="00E77D8C">
      <w:pPr>
        <w:spacing w:after="0"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pict>
          <v:rect id="_x0000_i1025" style="width:0;height:1.5pt" o:hralign="center" o:hrstd="t" o:hr="t" fillcolor="#a0a0a0" stroked="f"/>
        </w:pict>
      </w:r>
    </w:p>
    <w:p w:rsidR="003B1122" w:rsidRDefault="00E77D8C" w:rsidP="003B1122">
      <w:pPr>
        <w:spacing w:before="100" w:beforeAutospacing="1" w:after="100" w:afterAutospacing="1" w:line="240" w:lineRule="auto"/>
        <w:rPr>
          <w:rFonts w:ascii="Times New Roman" w:eastAsia="Times New Roman" w:hAnsi="Times New Roman" w:cs="Times New Roman"/>
          <w:sz w:val="24"/>
          <w:szCs w:val="24"/>
          <w:lang w:eastAsia="en-IN"/>
        </w:rPr>
      </w:pPr>
      <w:r w:rsidRPr="00E77D8C">
        <w:rPr>
          <w:rFonts w:ascii="Times New Roman" w:eastAsia="Times New Roman" w:hAnsi="Times New Roman" w:cs="Times New Roman"/>
          <w:sz w:val="24"/>
          <w:szCs w:val="24"/>
          <w:lang w:eastAsia="en-IN"/>
        </w:rPr>
        <w:t>In summary, while AI video generation offers exciting opportunities, it must be developed and deployed responsibly. Addressing issues of deepfakes, privacy, copyright, bias, labor impact, and transparency is vital to harnessing AI’s potential ethically and maintaining public trust in digital media.</w:t>
      </w:r>
    </w:p>
    <w:p w:rsidR="003B1122" w:rsidRDefault="003B1122" w:rsidP="003B1122">
      <w:pPr>
        <w:spacing w:before="100" w:beforeAutospacing="1" w:after="100" w:afterAutospacing="1" w:line="240" w:lineRule="auto"/>
        <w:rPr>
          <w:rFonts w:ascii="Times New Roman" w:eastAsia="Times New Roman" w:hAnsi="Times New Roman" w:cs="Times New Roman"/>
          <w:sz w:val="24"/>
          <w:szCs w:val="24"/>
          <w:lang w:eastAsia="en-IN"/>
        </w:rPr>
      </w:pPr>
    </w:p>
    <w:p w:rsidR="003B1122" w:rsidRDefault="003B1122" w:rsidP="003B1122">
      <w:pPr>
        <w:spacing w:before="100" w:beforeAutospacing="1" w:after="100" w:afterAutospacing="1" w:line="240" w:lineRule="auto"/>
        <w:rPr>
          <w:rFonts w:ascii="Times New Roman" w:eastAsia="Times New Roman" w:hAnsi="Times New Roman" w:cs="Times New Roman"/>
          <w:sz w:val="24"/>
          <w:szCs w:val="24"/>
          <w:lang w:eastAsia="en-IN"/>
        </w:rPr>
      </w:pPr>
    </w:p>
    <w:p w:rsidR="00E77D8C" w:rsidRPr="003B1122" w:rsidRDefault="00277E61" w:rsidP="003B1122">
      <w:pPr>
        <w:spacing w:before="100" w:beforeAutospacing="1" w:after="100" w:afterAutospacing="1" w:line="240" w:lineRule="auto"/>
        <w:rPr>
          <w:rFonts w:ascii="Times New Roman" w:eastAsia="Times New Roman" w:hAnsi="Times New Roman" w:cs="Times New Roman"/>
          <w:sz w:val="32"/>
          <w:szCs w:val="32"/>
          <w:lang w:eastAsia="en-IN"/>
        </w:rPr>
      </w:pPr>
      <w:r w:rsidRPr="003B1122">
        <w:rPr>
          <w:sz w:val="32"/>
          <w:szCs w:val="32"/>
        </w:rPr>
        <w:t>Task 2: Prompt Engineering Practice</w:t>
      </w:r>
    </w:p>
    <w:p w:rsidR="00277E61" w:rsidRDefault="00277E61" w:rsidP="00277E61">
      <w:pPr>
        <w:pStyle w:val="NormalWeb"/>
      </w:pPr>
      <w:r>
        <w:t>Here are 5 creative AI prompts across diverse domains:</w:t>
      </w:r>
    </w:p>
    <w:p w:rsidR="00277E61" w:rsidRDefault="00277E61" w:rsidP="00277E61">
      <w:pPr>
        <w:pStyle w:val="NormalWeb"/>
        <w:numPr>
          <w:ilvl w:val="0"/>
          <w:numId w:val="2"/>
        </w:numPr>
      </w:pPr>
      <w:r>
        <w:rPr>
          <w:rStyle w:val="Strong"/>
        </w:rPr>
        <w:t>Education:</w:t>
      </w:r>
      <w:r>
        <w:br/>
        <w:t>"Create a short animated video explaining the water cycle through the perspective of a curious raindrop traveling from the clouds to the ocean and back."</w:t>
      </w:r>
    </w:p>
    <w:p w:rsidR="00277E61" w:rsidRDefault="00277E61" w:rsidP="00277E61">
      <w:pPr>
        <w:pStyle w:val="NormalWeb"/>
        <w:numPr>
          <w:ilvl w:val="0"/>
          <w:numId w:val="2"/>
        </w:numPr>
      </w:pPr>
      <w:r>
        <w:rPr>
          <w:rStyle w:val="Strong"/>
        </w:rPr>
        <w:t>Entertainment:</w:t>
      </w:r>
      <w:r>
        <w:br/>
        <w:t>"Generate a fantasy movie trailer featuring a young hero discovering a hidden world inside a library, filled with magical creatures and ancient secrets."</w:t>
      </w:r>
    </w:p>
    <w:p w:rsidR="00277E61" w:rsidRDefault="00277E61" w:rsidP="00277E61">
      <w:pPr>
        <w:pStyle w:val="NormalWeb"/>
        <w:numPr>
          <w:ilvl w:val="0"/>
          <w:numId w:val="2"/>
        </w:numPr>
      </w:pPr>
      <w:r>
        <w:rPr>
          <w:rStyle w:val="Strong"/>
        </w:rPr>
        <w:t>Environment:</w:t>
      </w:r>
      <w:r>
        <w:br/>
        <w:t>"Produce an engaging video showcasing the journey of a plastic bottle from disposal to recycling, highlighting the environmental impact and innovative solutions."</w:t>
      </w:r>
    </w:p>
    <w:p w:rsidR="00277E61" w:rsidRDefault="00277E61" w:rsidP="00277E61">
      <w:pPr>
        <w:pStyle w:val="NormalWeb"/>
        <w:numPr>
          <w:ilvl w:val="0"/>
          <w:numId w:val="2"/>
        </w:numPr>
      </w:pPr>
      <w:r>
        <w:rPr>
          <w:rStyle w:val="Strong"/>
        </w:rPr>
        <w:t>Technology:</w:t>
      </w:r>
      <w:r>
        <w:br/>
        <w:t>"Visualize a futuristic smart city where AI-powered robots and humans collaborate seamlessly in daily life, focusing on sustainable energy and transportation."</w:t>
      </w:r>
    </w:p>
    <w:p w:rsidR="00277E61" w:rsidRDefault="00277E61" w:rsidP="00277E61">
      <w:pPr>
        <w:pStyle w:val="NormalWeb"/>
        <w:numPr>
          <w:ilvl w:val="0"/>
          <w:numId w:val="2"/>
        </w:numPr>
      </w:pPr>
      <w:r>
        <w:rPr>
          <w:rStyle w:val="Strong"/>
        </w:rPr>
        <w:t>Health &amp; Wellness:</w:t>
      </w:r>
      <w:r>
        <w:br/>
        <w:t>"Create a calming guided meditation video set in a serene forest, combining soothing narration with gentle visuals of nature to reduce stress and anxiety."</w:t>
      </w:r>
    </w:p>
    <w:p w:rsidR="00277E61" w:rsidRDefault="00277E61" w:rsidP="00E77D8C">
      <w:pPr>
        <w:pStyle w:val="NormalWeb"/>
      </w:pPr>
    </w:p>
    <w:p w:rsidR="00277E61" w:rsidRDefault="00277E61" w:rsidP="00277E61">
      <w:pPr>
        <w:pStyle w:val="NormalWeb"/>
      </w:pPr>
      <w:r>
        <w:t>Here are 5 creative prompts styled like your example, perfect for AI video generation:</w:t>
      </w:r>
    </w:p>
    <w:p w:rsidR="00277E61" w:rsidRDefault="00277E61" w:rsidP="00277E61">
      <w:pPr>
        <w:pStyle w:val="NormalWeb"/>
        <w:numPr>
          <w:ilvl w:val="0"/>
          <w:numId w:val="3"/>
        </w:numPr>
      </w:pPr>
      <w:r>
        <w:rPr>
          <w:rStyle w:val="Strong"/>
        </w:rPr>
        <w:t>Education:</w:t>
      </w:r>
      <w:r>
        <w:br/>
        <w:t xml:space="preserve">"A 15-second animation of a curious raindrop falling from clouds, bouncing on leaves, and flowing into a river with </w:t>
      </w:r>
      <w:r>
        <w:t>lively forest animals watching.</w:t>
      </w:r>
    </w:p>
    <w:p w:rsidR="00277E61" w:rsidRDefault="00277E61" w:rsidP="00277E61">
      <w:pPr>
        <w:pStyle w:val="NormalWeb"/>
      </w:pPr>
    </w:p>
    <w:p w:rsidR="00277E61" w:rsidRDefault="00277E61" w:rsidP="00277E61">
      <w:pPr>
        <w:pStyle w:val="NormalWeb"/>
        <w:numPr>
          <w:ilvl w:val="0"/>
          <w:numId w:val="3"/>
        </w:numPr>
      </w:pPr>
      <w:r>
        <w:rPr>
          <w:rStyle w:val="Strong"/>
        </w:rPr>
        <w:lastRenderedPageBreak/>
        <w:t>Entertainment:</w:t>
      </w:r>
      <w:r>
        <w:br/>
        <w:t>"A 20-second fantasy scene of a glowing book opening to reveal tiny fairies flying out and lighting up a dark enchanted forest."</w:t>
      </w:r>
    </w:p>
    <w:p w:rsidR="00277E61" w:rsidRDefault="00277E61" w:rsidP="00277E61">
      <w:pPr>
        <w:pStyle w:val="ListParagraph"/>
      </w:pPr>
    </w:p>
    <w:p w:rsidR="00277E61" w:rsidRDefault="00277E61" w:rsidP="00277E61">
      <w:pPr>
        <w:pStyle w:val="NormalWeb"/>
      </w:pPr>
    </w:p>
    <w:p w:rsidR="00277E61" w:rsidRDefault="00277E61" w:rsidP="00277E61">
      <w:pPr>
        <w:pStyle w:val="NormalWeb"/>
        <w:numPr>
          <w:ilvl w:val="0"/>
          <w:numId w:val="3"/>
        </w:numPr>
      </w:pPr>
      <w:r>
        <w:rPr>
          <w:rStyle w:val="Strong"/>
        </w:rPr>
        <w:t>Environment:</w:t>
      </w:r>
      <w:r>
        <w:br/>
        <w:t>"A 10-second animation of a plastic bottle drifting across an ocean with marine life swimming in the background."</w:t>
      </w:r>
    </w:p>
    <w:p w:rsidR="00277E61" w:rsidRDefault="00277E61" w:rsidP="00277E61">
      <w:pPr>
        <w:pStyle w:val="NormalWeb"/>
      </w:pPr>
    </w:p>
    <w:p w:rsidR="00277E61" w:rsidRDefault="00277E61" w:rsidP="00277E61">
      <w:pPr>
        <w:pStyle w:val="NormalWeb"/>
        <w:numPr>
          <w:ilvl w:val="0"/>
          <w:numId w:val="3"/>
        </w:numPr>
      </w:pPr>
      <w:r>
        <w:rPr>
          <w:rStyle w:val="Strong"/>
        </w:rPr>
        <w:t>Technology:</w:t>
      </w:r>
      <w:r>
        <w:br/>
        <w:t>"A 12-second futuristic cityscape with autonomous drones delivering packages while solar panels glisten under the sun."</w:t>
      </w:r>
    </w:p>
    <w:p w:rsidR="00277E61" w:rsidRDefault="00277E61" w:rsidP="00277E61">
      <w:pPr>
        <w:pStyle w:val="NormalWeb"/>
      </w:pPr>
    </w:p>
    <w:p w:rsidR="00277E61" w:rsidRDefault="00277E61" w:rsidP="00277E61">
      <w:pPr>
        <w:pStyle w:val="NormalWeb"/>
        <w:numPr>
          <w:ilvl w:val="0"/>
          <w:numId w:val="3"/>
        </w:numPr>
      </w:pPr>
      <w:r>
        <w:rPr>
          <w:rStyle w:val="Strong"/>
        </w:rPr>
        <w:t>Health &amp; Wellness:</w:t>
      </w:r>
      <w:r>
        <w:br/>
        <w:t>"A 15-second serene animation of a peaceful forest clearing with sunlight filtering through trees and gentle wind moving the leaves."</w:t>
      </w:r>
    </w:p>
    <w:p w:rsidR="00277E61" w:rsidRDefault="00277E61" w:rsidP="00E77D8C">
      <w:pPr>
        <w:pStyle w:val="NormalWeb"/>
      </w:pPr>
    </w:p>
    <w:p w:rsidR="003B1122" w:rsidRDefault="003B1122" w:rsidP="00E77D8C">
      <w:pPr>
        <w:pStyle w:val="NormalWeb"/>
      </w:pPr>
    </w:p>
    <w:p w:rsidR="00277E61" w:rsidRPr="003B1122" w:rsidRDefault="00277E61" w:rsidP="00E77D8C">
      <w:pPr>
        <w:pStyle w:val="NormalWeb"/>
        <w:rPr>
          <w:sz w:val="32"/>
          <w:szCs w:val="32"/>
        </w:rPr>
      </w:pPr>
      <w:r w:rsidRPr="003B1122">
        <w:rPr>
          <w:sz w:val="32"/>
          <w:szCs w:val="32"/>
        </w:rPr>
        <w:t>Task 3: AI + Creativity Simulation</w:t>
      </w:r>
    </w:p>
    <w:p w:rsidR="003B1122" w:rsidRPr="003B1122" w:rsidRDefault="003B1122" w:rsidP="003B11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B1122">
        <w:rPr>
          <w:rFonts w:ascii="Times New Roman" w:eastAsia="Times New Roman" w:hAnsi="Times New Roman" w:cs="Times New Roman"/>
          <w:b/>
          <w:bCs/>
          <w:sz w:val="27"/>
          <w:szCs w:val="27"/>
          <w:lang w:eastAsia="en-IN"/>
        </w:rPr>
        <w:t>Video Concept:</w:t>
      </w:r>
    </w:p>
    <w:p w:rsidR="003B1122" w:rsidRPr="003B1122" w:rsidRDefault="003B1122" w:rsidP="003B1122">
      <w:p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b/>
          <w:bCs/>
          <w:sz w:val="24"/>
          <w:szCs w:val="24"/>
          <w:lang w:eastAsia="en-IN"/>
        </w:rPr>
        <w:t>Title:</w:t>
      </w:r>
      <w:r w:rsidRPr="003B1122">
        <w:rPr>
          <w:rFonts w:ascii="Times New Roman" w:eastAsia="Times New Roman" w:hAnsi="Times New Roman" w:cs="Times New Roman"/>
          <w:sz w:val="24"/>
          <w:szCs w:val="24"/>
          <w:lang w:eastAsia="en-IN"/>
        </w:rPr>
        <w:t xml:space="preserve"> </w:t>
      </w:r>
      <w:r w:rsidRPr="003B1122">
        <w:rPr>
          <w:rFonts w:ascii="Times New Roman" w:eastAsia="Times New Roman" w:hAnsi="Times New Roman" w:cs="Times New Roman"/>
          <w:i/>
          <w:iCs/>
          <w:sz w:val="24"/>
          <w:szCs w:val="24"/>
          <w:lang w:eastAsia="en-IN"/>
        </w:rPr>
        <w:t>“Photosynthesis in 15 Seconds: How Plants Make Food”</w:t>
      </w:r>
      <w:r w:rsidRPr="003B1122">
        <w:rPr>
          <w:rFonts w:ascii="Times New Roman" w:eastAsia="Times New Roman" w:hAnsi="Times New Roman" w:cs="Times New Roman"/>
          <w:sz w:val="24"/>
          <w:szCs w:val="24"/>
          <w:lang w:eastAsia="en-IN"/>
        </w:rPr>
        <w:br/>
      </w:r>
      <w:r w:rsidRPr="003B1122">
        <w:rPr>
          <w:rFonts w:ascii="Times New Roman" w:eastAsia="Times New Roman" w:hAnsi="Times New Roman" w:cs="Times New Roman"/>
          <w:b/>
          <w:bCs/>
          <w:sz w:val="24"/>
          <w:szCs w:val="24"/>
          <w:lang w:eastAsia="en-IN"/>
        </w:rPr>
        <w:t>Role:</w:t>
      </w:r>
      <w:r w:rsidRPr="003B1122">
        <w:rPr>
          <w:rFonts w:ascii="Times New Roman" w:eastAsia="Times New Roman" w:hAnsi="Times New Roman" w:cs="Times New Roman"/>
          <w:sz w:val="24"/>
          <w:szCs w:val="24"/>
          <w:lang w:eastAsia="en-IN"/>
        </w:rPr>
        <w:t xml:space="preserve"> Educator</w:t>
      </w:r>
      <w:r w:rsidRPr="003B1122">
        <w:rPr>
          <w:rFonts w:ascii="Times New Roman" w:eastAsia="Times New Roman" w:hAnsi="Times New Roman" w:cs="Times New Roman"/>
          <w:sz w:val="24"/>
          <w:szCs w:val="24"/>
          <w:lang w:eastAsia="en-IN"/>
        </w:rPr>
        <w:br/>
      </w:r>
      <w:r w:rsidRPr="003B1122">
        <w:rPr>
          <w:rFonts w:ascii="Times New Roman" w:eastAsia="Times New Roman" w:hAnsi="Times New Roman" w:cs="Times New Roman"/>
          <w:b/>
          <w:bCs/>
          <w:sz w:val="24"/>
          <w:szCs w:val="24"/>
          <w:lang w:eastAsia="en-IN"/>
        </w:rPr>
        <w:t>Goal:</w:t>
      </w:r>
      <w:r w:rsidRPr="003B1122">
        <w:rPr>
          <w:rFonts w:ascii="Times New Roman" w:eastAsia="Times New Roman" w:hAnsi="Times New Roman" w:cs="Times New Roman"/>
          <w:sz w:val="24"/>
          <w:szCs w:val="24"/>
          <w:lang w:eastAsia="en-IN"/>
        </w:rPr>
        <w:t xml:space="preserve"> Briefly explain the process of photosynthesis visually and clearly for a young audience.</w:t>
      </w:r>
    </w:p>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pict>
          <v:rect id="_x0000_i1026" style="width:0;height:1.5pt" o:hralign="center" o:hrstd="t" o:hr="t" fillcolor="#a0a0a0" stroked="f"/>
        </w:pict>
      </w:r>
    </w:p>
    <w:p w:rsidR="003B1122" w:rsidRPr="003B1122" w:rsidRDefault="003B1122" w:rsidP="003B11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B1122">
        <w:rPr>
          <w:rFonts w:ascii="Times New Roman" w:eastAsia="Times New Roman" w:hAnsi="Times New Roman" w:cs="Times New Roman"/>
          <w:b/>
          <w:bCs/>
          <w:sz w:val="27"/>
          <w:szCs w:val="27"/>
          <w:lang w:eastAsia="en-IN"/>
        </w:rPr>
        <w:t>Detailed Prompt for SORA:</w:t>
      </w:r>
    </w:p>
    <w:p w:rsidR="003B1122" w:rsidRPr="003B1122" w:rsidRDefault="003B1122" w:rsidP="003B1122">
      <w:p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“Create a 15-second educational video showing the process of photosynthesis. Start with sunlight shining on a green leaf, then illustrate water being absorbed by roots underground, and carbon dioxide entering leaf pores. Show these elements combining inside the leaf, producing oxygen bubbles and glucose (sugar). End with a happy, thriving plant and oxygen floating away into the air. Use bright, friendly colors, simple animation, and clear icons representing sunlight, water, CO2, oxygen, and sugar.”</w:t>
      </w:r>
    </w:p>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pict>
          <v:rect id="_x0000_i1027" style="width:0;height:1.5pt" o:hralign="center" o:hrstd="t" o:hr="t" fillcolor="#a0a0a0" stroked="f"/>
        </w:pict>
      </w:r>
    </w:p>
    <w:p w:rsidR="003B1122" w:rsidRPr="003B1122" w:rsidRDefault="003B1122" w:rsidP="003B112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B1122">
        <w:rPr>
          <w:rFonts w:ascii="Times New Roman" w:eastAsia="Times New Roman" w:hAnsi="Times New Roman" w:cs="Times New Roman"/>
          <w:b/>
          <w:bCs/>
          <w:sz w:val="27"/>
          <w:szCs w:val="27"/>
          <w:lang w:eastAsia="en-IN"/>
        </w:rPr>
        <w:lastRenderedPageBreak/>
        <w:t>Scene-by-Scene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
        <w:gridCol w:w="2872"/>
        <w:gridCol w:w="2926"/>
        <w:gridCol w:w="2477"/>
      </w:tblGrid>
      <w:tr w:rsidR="003B1122" w:rsidRPr="003B1122" w:rsidTr="003B1122">
        <w:trPr>
          <w:tblHeader/>
          <w:tblCellSpacing w:w="15" w:type="dxa"/>
        </w:trPr>
        <w:tc>
          <w:tcPr>
            <w:tcW w:w="0" w:type="auto"/>
            <w:vAlign w:val="center"/>
            <w:hideMark/>
          </w:tcPr>
          <w:p w:rsidR="003B1122" w:rsidRPr="003B1122" w:rsidRDefault="003B1122" w:rsidP="003B1122">
            <w:pPr>
              <w:spacing w:after="0" w:line="240" w:lineRule="auto"/>
              <w:jc w:val="center"/>
              <w:rPr>
                <w:rFonts w:ascii="Times New Roman" w:eastAsia="Times New Roman" w:hAnsi="Times New Roman" w:cs="Times New Roman"/>
                <w:b/>
                <w:bCs/>
                <w:sz w:val="24"/>
                <w:szCs w:val="24"/>
                <w:lang w:eastAsia="en-IN"/>
              </w:rPr>
            </w:pPr>
            <w:r w:rsidRPr="003B1122">
              <w:rPr>
                <w:rFonts w:ascii="Times New Roman" w:eastAsia="Times New Roman" w:hAnsi="Times New Roman" w:cs="Times New Roman"/>
                <w:b/>
                <w:bCs/>
                <w:sz w:val="24"/>
                <w:szCs w:val="24"/>
                <w:lang w:eastAsia="en-IN"/>
              </w:rPr>
              <w:t>Time</w:t>
            </w:r>
          </w:p>
        </w:tc>
        <w:tc>
          <w:tcPr>
            <w:tcW w:w="0" w:type="auto"/>
            <w:vAlign w:val="center"/>
            <w:hideMark/>
          </w:tcPr>
          <w:p w:rsidR="003B1122" w:rsidRPr="003B1122" w:rsidRDefault="003B1122" w:rsidP="003B1122">
            <w:pPr>
              <w:spacing w:after="0" w:line="240" w:lineRule="auto"/>
              <w:jc w:val="center"/>
              <w:rPr>
                <w:rFonts w:ascii="Times New Roman" w:eastAsia="Times New Roman" w:hAnsi="Times New Roman" w:cs="Times New Roman"/>
                <w:b/>
                <w:bCs/>
                <w:sz w:val="24"/>
                <w:szCs w:val="24"/>
                <w:lang w:eastAsia="en-IN"/>
              </w:rPr>
            </w:pPr>
            <w:r w:rsidRPr="003B1122">
              <w:rPr>
                <w:rFonts w:ascii="Times New Roman" w:eastAsia="Times New Roman" w:hAnsi="Times New Roman" w:cs="Times New Roman"/>
                <w:b/>
                <w:bCs/>
                <w:sz w:val="24"/>
                <w:szCs w:val="24"/>
                <w:lang w:eastAsia="en-IN"/>
              </w:rPr>
              <w:t>Scene Description</w:t>
            </w:r>
          </w:p>
        </w:tc>
        <w:tc>
          <w:tcPr>
            <w:tcW w:w="0" w:type="auto"/>
            <w:vAlign w:val="center"/>
            <w:hideMark/>
          </w:tcPr>
          <w:p w:rsidR="003B1122" w:rsidRPr="003B1122" w:rsidRDefault="003B1122" w:rsidP="003B1122">
            <w:pPr>
              <w:spacing w:after="0" w:line="240" w:lineRule="auto"/>
              <w:jc w:val="center"/>
              <w:rPr>
                <w:rFonts w:ascii="Times New Roman" w:eastAsia="Times New Roman" w:hAnsi="Times New Roman" w:cs="Times New Roman"/>
                <w:b/>
                <w:bCs/>
                <w:sz w:val="24"/>
                <w:szCs w:val="24"/>
                <w:lang w:eastAsia="en-IN"/>
              </w:rPr>
            </w:pPr>
            <w:r w:rsidRPr="003B1122">
              <w:rPr>
                <w:rFonts w:ascii="Times New Roman" w:eastAsia="Times New Roman" w:hAnsi="Times New Roman" w:cs="Times New Roman"/>
                <w:b/>
                <w:bCs/>
                <w:sz w:val="24"/>
                <w:szCs w:val="24"/>
                <w:lang w:eastAsia="en-IN"/>
              </w:rPr>
              <w:t>Visual Elements</w:t>
            </w:r>
          </w:p>
        </w:tc>
        <w:tc>
          <w:tcPr>
            <w:tcW w:w="0" w:type="auto"/>
            <w:vAlign w:val="center"/>
            <w:hideMark/>
          </w:tcPr>
          <w:p w:rsidR="003B1122" w:rsidRPr="003B1122" w:rsidRDefault="003B1122" w:rsidP="003B1122">
            <w:pPr>
              <w:spacing w:after="0" w:line="240" w:lineRule="auto"/>
              <w:jc w:val="center"/>
              <w:rPr>
                <w:rFonts w:ascii="Times New Roman" w:eastAsia="Times New Roman" w:hAnsi="Times New Roman" w:cs="Times New Roman"/>
                <w:b/>
                <w:bCs/>
                <w:sz w:val="24"/>
                <w:szCs w:val="24"/>
                <w:lang w:eastAsia="en-IN"/>
              </w:rPr>
            </w:pPr>
            <w:r w:rsidRPr="003B1122">
              <w:rPr>
                <w:rFonts w:ascii="Times New Roman" w:eastAsia="Times New Roman" w:hAnsi="Times New Roman" w:cs="Times New Roman"/>
                <w:b/>
                <w:bCs/>
                <w:sz w:val="24"/>
                <w:szCs w:val="24"/>
                <w:lang w:eastAsia="en-IN"/>
              </w:rPr>
              <w:t>Text/Narration</w:t>
            </w:r>
          </w:p>
        </w:tc>
      </w:tr>
      <w:tr w:rsidR="003B1122" w:rsidRPr="003B1122" w:rsidTr="003B1122">
        <w:trPr>
          <w:tblCellSpacing w:w="15" w:type="dxa"/>
        </w:trPr>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0–3 sec</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Sun shining brightly over a green plant leaf</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Sun rays hitting a large green leaf</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“Plants use sunlight...”</w:t>
            </w:r>
          </w:p>
        </w:tc>
      </w:tr>
      <w:tr w:rsidR="003B1122" w:rsidRPr="003B1122" w:rsidTr="003B1122">
        <w:trPr>
          <w:tblCellSpacing w:w="15" w:type="dxa"/>
        </w:trPr>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3–6 sec</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Roots absorbing water from the soil</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Roots extending into soil with blue water drops moving upward</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“Roots absorb water from the ground.”</w:t>
            </w:r>
          </w:p>
        </w:tc>
      </w:tr>
      <w:tr w:rsidR="003B1122" w:rsidRPr="003B1122" w:rsidTr="003B1122">
        <w:trPr>
          <w:tblCellSpacing w:w="15" w:type="dxa"/>
        </w:trPr>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6–9 sec</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Carbon dioxide molecules (CO₂) entering through leaf pores</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Small CO₂ icons floating into tiny stomata on the leaf</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“Leaves take in carbon dioxide.”</w:t>
            </w:r>
          </w:p>
        </w:tc>
      </w:tr>
      <w:tr w:rsidR="003B1122" w:rsidRPr="003B1122" w:rsidTr="003B1122">
        <w:trPr>
          <w:tblCellSpacing w:w="15" w:type="dxa"/>
        </w:trPr>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9–12 sec</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Inside leaf cells, water + CO₂ + sunlight combine to make sugar</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Animated chemical reaction; sugar molecule and oxygen bubbles form</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“Sunlight powers the plant to make food.”</w:t>
            </w:r>
          </w:p>
        </w:tc>
      </w:tr>
      <w:tr w:rsidR="003B1122" w:rsidRPr="003B1122" w:rsidTr="003B1122">
        <w:trPr>
          <w:tblCellSpacing w:w="15" w:type="dxa"/>
        </w:trPr>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12–15 sec</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Oxygen bubbles float away; healthy plant growing taller</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Oxygen bubbles rising; vibrant plant swaying gently</w:t>
            </w:r>
          </w:p>
        </w:tc>
        <w:tc>
          <w:tcPr>
            <w:tcW w:w="0" w:type="auto"/>
            <w:vAlign w:val="center"/>
            <w:hideMark/>
          </w:tcPr>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“Oxygen is released, and the plant grows!”</w:t>
            </w:r>
          </w:p>
        </w:tc>
      </w:tr>
    </w:tbl>
    <w:p w:rsidR="003B1122" w:rsidRPr="003B1122" w:rsidRDefault="003B1122" w:rsidP="003B1122">
      <w:pPr>
        <w:spacing w:after="0"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pict>
          <v:rect id="_x0000_i1028" style="width:0;height:1.5pt" o:hralign="center" o:hrstd="t" o:hr="t" fillcolor="#a0a0a0" stroked="f"/>
        </w:pict>
      </w:r>
    </w:p>
    <w:p w:rsidR="00F42745" w:rsidRPr="003B1122" w:rsidRDefault="00F42745" w:rsidP="00F42745">
      <w:pPr>
        <w:spacing w:before="100" w:beforeAutospacing="1" w:after="100" w:afterAutospacing="1" w:line="240" w:lineRule="auto"/>
        <w:ind w:left="1440"/>
        <w:rPr>
          <w:rFonts w:ascii="Times New Roman" w:eastAsia="Times New Roman" w:hAnsi="Times New Roman" w:cs="Times New Roman"/>
          <w:sz w:val="24"/>
          <w:szCs w:val="24"/>
          <w:lang w:eastAsia="en-IN"/>
        </w:rPr>
      </w:pPr>
    </w:p>
    <w:p w:rsidR="00ED63A9" w:rsidRPr="003B1122" w:rsidRDefault="00ED63A9" w:rsidP="00ED63A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B1122">
        <w:rPr>
          <w:rFonts w:ascii="Times New Roman" w:eastAsia="Times New Roman" w:hAnsi="Times New Roman" w:cs="Times New Roman"/>
          <w:b/>
          <w:bCs/>
          <w:sz w:val="27"/>
          <w:szCs w:val="27"/>
          <w:lang w:eastAsia="en-IN"/>
        </w:rPr>
        <w:t>Practice Activity Without Direct SORA Access:</w:t>
      </w:r>
    </w:p>
    <w:p w:rsidR="00ED63A9" w:rsidRPr="003B1122" w:rsidRDefault="00ED63A9" w:rsidP="00ED63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b/>
          <w:bCs/>
          <w:sz w:val="24"/>
          <w:szCs w:val="24"/>
          <w:lang w:eastAsia="en-IN"/>
        </w:rPr>
        <w:t>Generate keyframes with DALL·E:</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Sunlight on leaf</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Roots absorbing water</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CO₂ entering leaf pores</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Inside leaf chemical reaction</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Healthy plant releasing oxygen</w:t>
      </w:r>
    </w:p>
    <w:p w:rsidR="00ED63A9" w:rsidRPr="003B1122" w:rsidRDefault="00ED63A9" w:rsidP="00ED63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b/>
          <w:bCs/>
          <w:sz w:val="24"/>
          <w:szCs w:val="24"/>
          <w:lang w:eastAsia="en-IN"/>
        </w:rPr>
        <w:t>Use CapCut or Canva to simulate video:</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Arrange keyframes in sequence with smooth transitions</w:t>
      </w:r>
    </w:p>
    <w:p w:rsidR="00ED63A9" w:rsidRPr="003B1122"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Add simple animations like fading, zoom, or floating bubbles</w:t>
      </w:r>
    </w:p>
    <w:p w:rsidR="00ED63A9" w:rsidRPr="003B1122" w:rsidRDefault="00ED63A9" w:rsidP="00ED63A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b/>
          <w:bCs/>
          <w:sz w:val="24"/>
          <w:szCs w:val="24"/>
          <w:lang w:eastAsia="en-IN"/>
        </w:rPr>
        <w:t>Add narration or subtitles:</w:t>
      </w:r>
    </w:p>
    <w:p w:rsidR="00ED63A9" w:rsidRDefault="00ED63A9" w:rsidP="00ED63A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B1122">
        <w:rPr>
          <w:rFonts w:ascii="Times New Roman" w:eastAsia="Times New Roman" w:hAnsi="Times New Roman" w:cs="Times New Roman"/>
          <w:sz w:val="24"/>
          <w:szCs w:val="24"/>
          <w:lang w:eastAsia="en-IN"/>
        </w:rPr>
        <w:t>Record the narration script matching the text above or add captions to guide viewers</w:t>
      </w:r>
    </w:p>
    <w:p w:rsidR="00277E61" w:rsidRDefault="00277E61" w:rsidP="00E77D8C">
      <w:pPr>
        <w:pStyle w:val="NormalWeb"/>
      </w:pPr>
    </w:p>
    <w:p w:rsidR="00F42745" w:rsidRDefault="00F42745" w:rsidP="00E77D8C">
      <w:pPr>
        <w:pStyle w:val="NormalWeb"/>
      </w:pPr>
    </w:p>
    <w:p w:rsidR="00F42745" w:rsidRDefault="00F42745" w:rsidP="00E77D8C">
      <w:pPr>
        <w:pStyle w:val="NormalWeb"/>
      </w:pPr>
    </w:p>
    <w:p w:rsidR="00F42745" w:rsidRDefault="00F42745" w:rsidP="00E77D8C">
      <w:pPr>
        <w:pStyle w:val="NormalWeb"/>
      </w:pPr>
    </w:p>
    <w:p w:rsidR="00ED63A9" w:rsidRDefault="00ED63A9" w:rsidP="00E77D8C">
      <w:pPr>
        <w:pStyle w:val="NormalWeb"/>
      </w:pPr>
    </w:p>
    <w:p w:rsidR="00ED63A9" w:rsidRDefault="00ED63A9" w:rsidP="00E77D8C">
      <w:pPr>
        <w:pStyle w:val="NormalWeb"/>
        <w:rPr>
          <w:rFonts w:ascii="system-ui" w:hAnsi="system-ui"/>
          <w:color w:val="FFFFFF"/>
          <w:shd w:val="clear" w:color="auto" w:fill="1B1E23"/>
        </w:rPr>
      </w:pPr>
    </w:p>
    <w:p w:rsidR="00ED63A9" w:rsidRDefault="00ED63A9" w:rsidP="00E77D8C">
      <w:pPr>
        <w:pStyle w:val="NormalWeb"/>
        <w:rPr>
          <w:b/>
          <w:sz w:val="28"/>
          <w:szCs w:val="28"/>
        </w:rPr>
      </w:pPr>
    </w:p>
    <w:p w:rsidR="00ED63A9" w:rsidRDefault="00ED63A9" w:rsidP="00E77D8C">
      <w:pPr>
        <w:pStyle w:val="NormalWeb"/>
        <w:rPr>
          <w:b/>
          <w:sz w:val="28"/>
          <w:szCs w:val="28"/>
        </w:rPr>
      </w:pPr>
      <w:r>
        <w:rPr>
          <w:b/>
          <w:sz w:val="28"/>
          <w:szCs w:val="28"/>
        </w:rPr>
        <w:lastRenderedPageBreak/>
        <w:t>Prompt:</w:t>
      </w:r>
      <w:bookmarkStart w:id="0" w:name="_GoBack"/>
      <w:bookmarkEnd w:id="0"/>
    </w:p>
    <w:p w:rsidR="00ED63A9" w:rsidRPr="00ED63A9" w:rsidRDefault="00ED63A9" w:rsidP="00E77D8C">
      <w:pPr>
        <w:pStyle w:val="NormalWeb"/>
        <w:rPr>
          <w:b/>
          <w:sz w:val="28"/>
          <w:szCs w:val="28"/>
        </w:rPr>
      </w:pPr>
      <w:r w:rsidRPr="00ED63A9">
        <w:rPr>
          <w:b/>
          <w:sz w:val="28"/>
          <w:szCs w:val="28"/>
        </w:rPr>
        <w:t>Visualize a futuristic smart city where AI-powered robots and humans collaborate seamlessly in daily life, focusing on sustainable energy and</w:t>
      </w:r>
      <w:r w:rsidRPr="00ED63A9">
        <w:rPr>
          <w:sz w:val="28"/>
          <w:szCs w:val="28"/>
        </w:rPr>
        <w:t xml:space="preserve"> </w:t>
      </w:r>
      <w:r w:rsidRPr="00ED63A9">
        <w:rPr>
          <w:b/>
          <w:sz w:val="28"/>
          <w:szCs w:val="28"/>
        </w:rPr>
        <w:t>transportation.</w:t>
      </w:r>
    </w:p>
    <w:p w:rsidR="00F42745" w:rsidRPr="00ED63A9" w:rsidRDefault="00F42745" w:rsidP="00E77D8C">
      <w:pPr>
        <w:pStyle w:val="NormalWeb"/>
        <w:rPr>
          <w:b/>
          <w:sz w:val="28"/>
          <w:szCs w:val="28"/>
        </w:rPr>
      </w:pPr>
    </w:p>
    <w:p w:rsidR="00F42745" w:rsidRDefault="00F42745" w:rsidP="00E77D8C">
      <w:pPr>
        <w:pStyle w:val="NormalWeb"/>
      </w:pPr>
      <w:r>
        <w:rPr>
          <w:noProof/>
        </w:rPr>
        <w:drawing>
          <wp:inline distT="0" distB="0" distL="0" distR="0" wp14:anchorId="6A53146C" wp14:editId="10435E4F">
            <wp:extent cx="5730875" cy="35528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city.png"/>
                    <pic:cNvPicPr/>
                  </pic:nvPicPr>
                  <pic:blipFill>
                    <a:blip r:embed="rId7">
                      <a:extLst>
                        <a:ext uri="{28A0092B-C50C-407E-A947-70E740481C1C}">
                          <a14:useLocalDpi xmlns:a14="http://schemas.microsoft.com/office/drawing/2010/main" val="0"/>
                        </a:ext>
                      </a:extLst>
                    </a:blip>
                    <a:stretch>
                      <a:fillRect/>
                    </a:stretch>
                  </pic:blipFill>
                  <pic:spPr>
                    <a:xfrm>
                      <a:off x="0" y="0"/>
                      <a:ext cx="5737918" cy="3557191"/>
                    </a:xfrm>
                    <a:prstGeom prst="rect">
                      <a:avLst/>
                    </a:prstGeom>
                  </pic:spPr>
                </pic:pic>
              </a:graphicData>
            </a:graphic>
          </wp:inline>
        </w:drawing>
      </w:r>
    </w:p>
    <w:sectPr w:rsidR="00F427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482" w:rsidRDefault="007E7482" w:rsidP="003B1122">
      <w:pPr>
        <w:spacing w:after="0" w:line="240" w:lineRule="auto"/>
      </w:pPr>
      <w:r>
        <w:separator/>
      </w:r>
    </w:p>
  </w:endnote>
  <w:endnote w:type="continuationSeparator" w:id="0">
    <w:p w:rsidR="007E7482" w:rsidRDefault="007E7482" w:rsidP="003B1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stem-u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482" w:rsidRDefault="007E7482" w:rsidP="003B1122">
      <w:pPr>
        <w:spacing w:after="0" w:line="240" w:lineRule="auto"/>
      </w:pPr>
      <w:r>
        <w:separator/>
      </w:r>
    </w:p>
  </w:footnote>
  <w:footnote w:type="continuationSeparator" w:id="0">
    <w:p w:rsidR="007E7482" w:rsidRDefault="007E7482" w:rsidP="003B11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D50EE"/>
    <w:multiLevelType w:val="multilevel"/>
    <w:tmpl w:val="FDE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F2F5C"/>
    <w:multiLevelType w:val="multilevel"/>
    <w:tmpl w:val="2E3E5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40499D"/>
    <w:multiLevelType w:val="multilevel"/>
    <w:tmpl w:val="922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4F0DC9"/>
    <w:multiLevelType w:val="multilevel"/>
    <w:tmpl w:val="2E3E5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C287634"/>
    <w:multiLevelType w:val="multilevel"/>
    <w:tmpl w:val="02E2D2C0"/>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D8C"/>
    <w:rsid w:val="00277E61"/>
    <w:rsid w:val="003B1122"/>
    <w:rsid w:val="007E7482"/>
    <w:rsid w:val="008330D7"/>
    <w:rsid w:val="00E77D8C"/>
    <w:rsid w:val="00ED63A9"/>
    <w:rsid w:val="00F42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EA3F3-D0F4-4A42-BAB2-C398EE74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3A9"/>
  </w:style>
  <w:style w:type="paragraph" w:styleId="Heading3">
    <w:name w:val="heading 3"/>
    <w:basedOn w:val="Normal"/>
    <w:link w:val="Heading3Char"/>
    <w:uiPriority w:val="9"/>
    <w:qFormat/>
    <w:rsid w:val="003B1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7D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7D8C"/>
    <w:rPr>
      <w:b/>
      <w:bCs/>
    </w:rPr>
  </w:style>
  <w:style w:type="paragraph" w:styleId="ListParagraph">
    <w:name w:val="List Paragraph"/>
    <w:basedOn w:val="Normal"/>
    <w:uiPriority w:val="34"/>
    <w:qFormat/>
    <w:rsid w:val="00277E61"/>
    <w:pPr>
      <w:ind w:left="720"/>
      <w:contextualSpacing/>
    </w:pPr>
  </w:style>
  <w:style w:type="character" w:customStyle="1" w:styleId="Heading3Char">
    <w:name w:val="Heading 3 Char"/>
    <w:basedOn w:val="DefaultParagraphFont"/>
    <w:link w:val="Heading3"/>
    <w:uiPriority w:val="9"/>
    <w:rsid w:val="003B1122"/>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B1122"/>
    <w:rPr>
      <w:i/>
      <w:iCs/>
    </w:rPr>
  </w:style>
  <w:style w:type="paragraph" w:styleId="Header">
    <w:name w:val="header"/>
    <w:basedOn w:val="Normal"/>
    <w:link w:val="HeaderChar"/>
    <w:uiPriority w:val="99"/>
    <w:unhideWhenUsed/>
    <w:rsid w:val="003B11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122"/>
  </w:style>
  <w:style w:type="paragraph" w:styleId="Footer">
    <w:name w:val="footer"/>
    <w:basedOn w:val="Normal"/>
    <w:link w:val="FooterChar"/>
    <w:uiPriority w:val="99"/>
    <w:unhideWhenUsed/>
    <w:rsid w:val="003B11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892433">
      <w:bodyDiv w:val="1"/>
      <w:marLeft w:val="0"/>
      <w:marRight w:val="0"/>
      <w:marTop w:val="0"/>
      <w:marBottom w:val="0"/>
      <w:divBdr>
        <w:top w:val="none" w:sz="0" w:space="0" w:color="auto"/>
        <w:left w:val="none" w:sz="0" w:space="0" w:color="auto"/>
        <w:bottom w:val="none" w:sz="0" w:space="0" w:color="auto"/>
        <w:right w:val="none" w:sz="0" w:space="0" w:color="auto"/>
      </w:divBdr>
    </w:div>
    <w:div w:id="469594625">
      <w:bodyDiv w:val="1"/>
      <w:marLeft w:val="0"/>
      <w:marRight w:val="0"/>
      <w:marTop w:val="0"/>
      <w:marBottom w:val="0"/>
      <w:divBdr>
        <w:top w:val="none" w:sz="0" w:space="0" w:color="auto"/>
        <w:left w:val="none" w:sz="0" w:space="0" w:color="auto"/>
        <w:bottom w:val="none" w:sz="0" w:space="0" w:color="auto"/>
        <w:right w:val="none" w:sz="0" w:space="0" w:color="auto"/>
      </w:divBdr>
    </w:div>
    <w:div w:id="1012337415">
      <w:bodyDiv w:val="1"/>
      <w:marLeft w:val="0"/>
      <w:marRight w:val="0"/>
      <w:marTop w:val="0"/>
      <w:marBottom w:val="0"/>
      <w:divBdr>
        <w:top w:val="none" w:sz="0" w:space="0" w:color="auto"/>
        <w:left w:val="none" w:sz="0" w:space="0" w:color="auto"/>
        <w:bottom w:val="none" w:sz="0" w:space="0" w:color="auto"/>
        <w:right w:val="none" w:sz="0" w:space="0" w:color="auto"/>
      </w:divBdr>
      <w:divsChild>
        <w:div w:id="1971133440">
          <w:marLeft w:val="0"/>
          <w:marRight w:val="0"/>
          <w:marTop w:val="0"/>
          <w:marBottom w:val="0"/>
          <w:divBdr>
            <w:top w:val="none" w:sz="0" w:space="0" w:color="auto"/>
            <w:left w:val="none" w:sz="0" w:space="0" w:color="auto"/>
            <w:bottom w:val="none" w:sz="0" w:space="0" w:color="auto"/>
            <w:right w:val="none" w:sz="0" w:space="0" w:color="auto"/>
          </w:divBdr>
          <w:divsChild>
            <w:div w:id="18151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035">
      <w:bodyDiv w:val="1"/>
      <w:marLeft w:val="0"/>
      <w:marRight w:val="0"/>
      <w:marTop w:val="0"/>
      <w:marBottom w:val="0"/>
      <w:divBdr>
        <w:top w:val="none" w:sz="0" w:space="0" w:color="auto"/>
        <w:left w:val="none" w:sz="0" w:space="0" w:color="auto"/>
        <w:bottom w:val="none" w:sz="0" w:space="0" w:color="auto"/>
        <w:right w:val="none" w:sz="0" w:space="0" w:color="auto"/>
      </w:divBdr>
    </w:div>
    <w:div w:id="1320187201">
      <w:bodyDiv w:val="1"/>
      <w:marLeft w:val="0"/>
      <w:marRight w:val="0"/>
      <w:marTop w:val="0"/>
      <w:marBottom w:val="0"/>
      <w:divBdr>
        <w:top w:val="none" w:sz="0" w:space="0" w:color="auto"/>
        <w:left w:val="none" w:sz="0" w:space="0" w:color="auto"/>
        <w:bottom w:val="none" w:sz="0" w:space="0" w:color="auto"/>
        <w:right w:val="none" w:sz="0" w:space="0" w:color="auto"/>
      </w:divBdr>
    </w:div>
    <w:div w:id="1343816344">
      <w:bodyDiv w:val="1"/>
      <w:marLeft w:val="0"/>
      <w:marRight w:val="0"/>
      <w:marTop w:val="0"/>
      <w:marBottom w:val="0"/>
      <w:divBdr>
        <w:top w:val="none" w:sz="0" w:space="0" w:color="auto"/>
        <w:left w:val="none" w:sz="0" w:space="0" w:color="auto"/>
        <w:bottom w:val="none" w:sz="0" w:space="0" w:color="auto"/>
        <w:right w:val="none" w:sz="0" w:space="0" w:color="auto"/>
      </w:divBdr>
    </w:div>
    <w:div w:id="181012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2025-08-04T08:20:00Z</dcterms:created>
  <dcterms:modified xsi:type="dcterms:W3CDTF">2025-08-04T09:14:00Z</dcterms:modified>
</cp:coreProperties>
</file>