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ebugging-in-asp.net-framework-web-api"/>
    <w:p>
      <w:pPr>
        <w:pStyle w:val="Heading1"/>
      </w:pPr>
      <w:r>
        <w:t xml:space="preserve">Debugging in ASP.NET Framework Web API</w:t>
      </w:r>
    </w:p>
    <w:p>
      <w:pPr>
        <w:pStyle w:val="FirstParagraph"/>
      </w:pPr>
      <w:r>
        <w:t xml:space="preserve">Debugging is an essential process in application development to identify and resolve issues in the code, ensure correct application flow, and verify that the software meets the requirements. Below is an in-depth summary of debugging concepts and techniques specifically for ASP.NET Framework Web API applications.</w:t>
      </w:r>
    </w:p>
    <w:bookmarkStart w:id="20" w:name="breakpoints"/>
    <w:p>
      <w:pPr>
        <w:pStyle w:val="Heading2"/>
      </w:pPr>
      <w:r>
        <w:t xml:space="preserve">1. Breakpoints</w:t>
      </w:r>
    </w:p>
    <w:p>
      <w:pPr>
        <w:pStyle w:val="FirstParagraph"/>
      </w:pPr>
      <w:r>
        <w:t xml:space="preserve">Breakpoints pause the execution of code at a specific line, allowing developers to inspect variables, methods, and application state.</w:t>
      </w:r>
    </w:p>
    <w:p>
      <w:pPr>
        <w:numPr>
          <w:ilvl w:val="0"/>
          <w:numId w:val="1001"/>
        </w:numPr>
        <w:pStyle w:val="Compact"/>
      </w:pPr>
      <w:r>
        <w:rPr>
          <w:bCs/>
          <w:b/>
        </w:rPr>
        <w:t xml:space="preserve">Setting Breakpoints</w:t>
      </w:r>
      <w:r>
        <w:t xml:space="preserve">: Click on the left margin next to a line or press</w:t>
      </w:r>
      <w:r>
        <w:t xml:space="preserve"> </w:t>
      </w:r>
      <w:r>
        <w:rPr>
          <w:rStyle w:val="VerbatimChar"/>
        </w:rPr>
        <w:t xml:space="preserve">F9</w:t>
      </w:r>
      <w:r>
        <w:t xml:space="preserve">.</w:t>
      </w:r>
    </w:p>
    <w:p>
      <w:pPr>
        <w:numPr>
          <w:ilvl w:val="0"/>
          <w:numId w:val="1001"/>
        </w:numPr>
        <w:pStyle w:val="Compact"/>
      </w:pPr>
      <w:r>
        <w:rPr>
          <w:bCs/>
          <w:b/>
        </w:rPr>
        <w:t xml:space="preserve">Conditional Breakpoints</w:t>
      </w:r>
      <w:r>
        <w:t xml:space="preserve">: Pause execution only if a specific condition is met (e.g.,</w:t>
      </w:r>
      <w:r>
        <w:t xml:space="preserve"> </w:t>
      </w:r>
      <w:r>
        <w:rPr>
          <w:rStyle w:val="VerbatimChar"/>
        </w:rPr>
        <w:t xml:space="preserve">id == 5</w:t>
      </w:r>
      <w:r>
        <w:t xml:space="preserve">). Right-click a breakpoint &gt; Add Condition.</w:t>
      </w:r>
    </w:p>
    <w:bookmarkEnd w:id="20"/>
    <w:bookmarkStart w:id="21" w:name="debug-windows"/>
    <w:p>
      <w:pPr>
        <w:pStyle w:val="Heading2"/>
      </w:pPr>
      <w:r>
        <w:t xml:space="preserve">2. Debug Windows</w:t>
      </w:r>
    </w:p>
    <w:p>
      <w:pPr>
        <w:pStyle w:val="FirstParagraph"/>
      </w:pPr>
      <w:r>
        <w:t xml:space="preserve">Visual Studio provides several windows to assist in debugging:</w:t>
      </w:r>
    </w:p>
    <w:p>
      <w:pPr>
        <w:numPr>
          <w:ilvl w:val="0"/>
          <w:numId w:val="1002"/>
        </w:numPr>
        <w:pStyle w:val="Compact"/>
      </w:pPr>
      <w:r>
        <w:rPr>
          <w:bCs/>
          <w:b/>
        </w:rPr>
        <w:t xml:space="preserve">Immediate Window</w:t>
      </w:r>
      <w:r>
        <w:t xml:space="preserve">: Execute expressions, inspect objects, and test methods during debugging.</w:t>
      </w:r>
    </w:p>
    <w:p>
      <w:pPr>
        <w:numPr>
          <w:ilvl w:val="0"/>
          <w:numId w:val="1002"/>
        </w:numPr>
        <w:pStyle w:val="Compact"/>
      </w:pPr>
      <w:r>
        <w:rPr>
          <w:bCs/>
          <w:b/>
        </w:rPr>
        <w:t xml:space="preserve">Watch Window</w:t>
      </w:r>
      <w:r>
        <w:t xml:space="preserve">: Add variables or expressions to monitor their values as code executes.</w:t>
      </w:r>
    </w:p>
    <w:p>
      <w:pPr>
        <w:numPr>
          <w:ilvl w:val="0"/>
          <w:numId w:val="1002"/>
        </w:numPr>
        <w:pStyle w:val="Compact"/>
      </w:pPr>
      <w:r>
        <w:rPr>
          <w:bCs/>
          <w:b/>
        </w:rPr>
        <w:t xml:space="preserve">Call Stack</w:t>
      </w:r>
      <w:r>
        <w:t xml:space="preserve">: Displays the sequence of method calls leading to the current execution point.</w:t>
      </w:r>
    </w:p>
    <w:p>
      <w:pPr>
        <w:numPr>
          <w:ilvl w:val="0"/>
          <w:numId w:val="1002"/>
        </w:numPr>
        <w:pStyle w:val="Compact"/>
      </w:pPr>
      <w:r>
        <w:rPr>
          <w:bCs/>
          <w:b/>
        </w:rPr>
        <w:t xml:space="preserve">Locals Window</w:t>
      </w:r>
      <w:r>
        <w:t xml:space="preserve">: Automatically displays variables in the current scope.</w:t>
      </w:r>
    </w:p>
    <w:p>
      <w:pPr>
        <w:numPr>
          <w:ilvl w:val="0"/>
          <w:numId w:val="1002"/>
        </w:numPr>
        <w:pStyle w:val="Compact"/>
      </w:pPr>
      <w:r>
        <w:rPr>
          <w:bCs/>
          <w:b/>
        </w:rPr>
        <w:t xml:space="preserve">Threads Window</w:t>
      </w:r>
      <w:r>
        <w:t xml:space="preserve">: Shows the state of threads in multi-threaded applications.</w:t>
      </w:r>
    </w:p>
    <w:bookmarkEnd w:id="21"/>
    <w:bookmarkStart w:id="22" w:name="edit-and-continue"/>
    <w:p>
      <w:pPr>
        <w:pStyle w:val="Heading2"/>
      </w:pPr>
      <w:r>
        <w:t xml:space="preserve">3. Edit and Continue</w:t>
      </w:r>
    </w:p>
    <w:p>
      <w:pPr>
        <w:pStyle w:val="FirstParagraph"/>
      </w:pPr>
      <w:r>
        <w:t xml:space="preserve">Modify code during debugging without restarting the application.</w:t>
      </w:r>
    </w:p>
    <w:p>
      <w:pPr>
        <w:numPr>
          <w:ilvl w:val="0"/>
          <w:numId w:val="1003"/>
        </w:numPr>
        <w:pStyle w:val="Compact"/>
      </w:pPr>
      <w:r>
        <w:rPr>
          <w:bCs/>
          <w:b/>
        </w:rPr>
        <w:t xml:space="preserve">Steps</w:t>
      </w:r>
      <w:r>
        <w:t xml:space="preserve">:</w:t>
      </w:r>
    </w:p>
    <w:p>
      <w:pPr>
        <w:numPr>
          <w:ilvl w:val="1"/>
          <w:numId w:val="1004"/>
        </w:numPr>
        <w:pStyle w:val="Compact"/>
      </w:pPr>
      <w:r>
        <w:t xml:space="preserve">Pause execution at a breakpoint.</w:t>
      </w:r>
    </w:p>
    <w:p>
      <w:pPr>
        <w:numPr>
          <w:ilvl w:val="1"/>
          <w:numId w:val="1004"/>
        </w:numPr>
        <w:pStyle w:val="Compact"/>
      </w:pPr>
      <w:r>
        <w:t xml:space="preserve">Edit the code directly in the editor.</w:t>
      </w:r>
    </w:p>
    <w:p>
      <w:pPr>
        <w:numPr>
          <w:ilvl w:val="1"/>
          <w:numId w:val="1004"/>
        </w:numPr>
        <w:pStyle w:val="Compact"/>
      </w:pPr>
      <w:r>
        <w:t xml:space="preserve">Press</w:t>
      </w:r>
      <w:r>
        <w:t xml:space="preserve"> </w:t>
      </w:r>
      <w:r>
        <w:rPr>
          <w:rStyle w:val="VerbatimChar"/>
        </w:rPr>
        <w:t xml:space="preserve">F5</w:t>
      </w:r>
      <w:r>
        <w:t xml:space="preserve"> </w:t>
      </w:r>
      <w:r>
        <w:t xml:space="preserve">to continue execution with the updated code.</w:t>
      </w:r>
    </w:p>
    <w:bookmarkEnd w:id="22"/>
    <w:bookmarkStart w:id="23" w:name="data-inspection"/>
    <w:p>
      <w:pPr>
        <w:pStyle w:val="Heading2"/>
      </w:pPr>
      <w:r>
        <w:t xml:space="preserve">4. Data Inspection</w:t>
      </w:r>
    </w:p>
    <w:p>
      <w:pPr>
        <w:pStyle w:val="FirstParagraph"/>
      </w:pPr>
      <w:r>
        <w:t xml:space="preserve">Inspect variables, objects, and expressions to understand their current state:</w:t>
      </w:r>
    </w:p>
    <w:p>
      <w:pPr>
        <w:numPr>
          <w:ilvl w:val="0"/>
          <w:numId w:val="1005"/>
        </w:numPr>
        <w:pStyle w:val="Compact"/>
      </w:pPr>
      <w:r>
        <w:rPr>
          <w:bCs/>
          <w:b/>
        </w:rPr>
        <w:t xml:space="preserve">Hover Over Variables</w:t>
      </w:r>
      <w:r>
        <w:t xml:space="preserve">: View values by hovering the mouse pointer over a variable.</w:t>
      </w:r>
    </w:p>
    <w:p>
      <w:pPr>
        <w:numPr>
          <w:ilvl w:val="0"/>
          <w:numId w:val="1005"/>
        </w:numPr>
        <w:pStyle w:val="Compact"/>
      </w:pPr>
      <w:r>
        <w:rPr>
          <w:bCs/>
          <w:b/>
        </w:rPr>
        <w:t xml:space="preserve">Quick Watch</w:t>
      </w:r>
      <w:r>
        <w:t xml:space="preserve">: Right-click on a variable &gt; Select</w:t>
      </w:r>
      <w:r>
        <w:t xml:space="preserve"> </w:t>
      </w:r>
      <w:r>
        <w:t xml:space="preserve">“</w:t>
      </w:r>
      <w:r>
        <w:t xml:space="preserve">Quick Watch</w:t>
      </w:r>
      <w:r>
        <w:t xml:space="preserve">”</w:t>
      </w:r>
      <w:r>
        <w:t xml:space="preserve"> </w:t>
      </w:r>
      <w:r>
        <w:t xml:space="preserve">to inspect or evaluate expressions (</w:t>
      </w:r>
      <w:r>
        <w:rPr>
          <w:rStyle w:val="VerbatimChar"/>
        </w:rPr>
        <w:t xml:space="preserve">Shift + F9</w:t>
      </w:r>
      <w:r>
        <w:t xml:space="preserve">).</w:t>
      </w:r>
    </w:p>
    <w:p>
      <w:pPr>
        <w:numPr>
          <w:ilvl w:val="0"/>
          <w:numId w:val="1005"/>
        </w:numPr>
        <w:pStyle w:val="Compact"/>
      </w:pPr>
      <w:r>
        <w:rPr>
          <w:bCs/>
          <w:b/>
        </w:rPr>
        <w:t xml:space="preserve">Watch Complex Objects</w:t>
      </w:r>
      <w:r>
        <w:t xml:space="preserve">: Use the Watch window to monitor properties and nested objects.</w:t>
      </w:r>
    </w:p>
    <w:bookmarkEnd w:id="23"/>
    <w:bookmarkStart w:id="24" w:name="stepping-through-code"/>
    <w:p>
      <w:pPr>
        <w:pStyle w:val="Heading2"/>
      </w:pPr>
      <w:r>
        <w:t xml:space="preserve">5. Stepping Through Code</w:t>
      </w:r>
    </w:p>
    <w:p>
      <w:pPr>
        <w:pStyle w:val="FirstParagraph"/>
      </w:pPr>
      <w:r>
        <w:t xml:space="preserve">Control the flow of code execution during debugging:</w:t>
      </w:r>
    </w:p>
    <w:p>
      <w:pPr>
        <w:numPr>
          <w:ilvl w:val="0"/>
          <w:numId w:val="1006"/>
        </w:numPr>
        <w:pStyle w:val="Compact"/>
      </w:pPr>
      <w:r>
        <w:rPr>
          <w:bCs/>
          <w:b/>
        </w:rPr>
        <w:t xml:space="preserve">Step Over (</w:t>
      </w:r>
      <w:r>
        <w:rPr>
          <w:rStyle w:val="VerbatimChar"/>
          <w:bCs/>
          <w:b/>
        </w:rPr>
        <w:t xml:space="preserve">F10</w:t>
      </w:r>
      <w:r>
        <w:rPr>
          <w:bCs/>
          <w:b/>
        </w:rPr>
        <w:t xml:space="preserve">)</w:t>
      </w:r>
      <w:r>
        <w:t xml:space="preserve">: Execute the current line and move to the next line.</w:t>
      </w:r>
    </w:p>
    <w:p>
      <w:pPr>
        <w:numPr>
          <w:ilvl w:val="0"/>
          <w:numId w:val="1006"/>
        </w:numPr>
        <w:pStyle w:val="Compact"/>
      </w:pPr>
      <w:r>
        <w:rPr>
          <w:bCs/>
          <w:b/>
        </w:rPr>
        <w:t xml:space="preserve">Step Into (</w:t>
      </w:r>
      <w:r>
        <w:rPr>
          <w:rStyle w:val="VerbatimChar"/>
          <w:bCs/>
          <w:b/>
        </w:rPr>
        <w:t xml:space="preserve">F11</w:t>
      </w:r>
      <w:r>
        <w:rPr>
          <w:bCs/>
          <w:b/>
        </w:rPr>
        <w:t xml:space="preserve">)</w:t>
      </w:r>
      <w:r>
        <w:t xml:space="preserve">: Move into the called method to debug it.</w:t>
      </w:r>
    </w:p>
    <w:p>
      <w:pPr>
        <w:numPr>
          <w:ilvl w:val="0"/>
          <w:numId w:val="1006"/>
        </w:numPr>
        <w:pStyle w:val="Compact"/>
      </w:pPr>
      <w:r>
        <w:rPr>
          <w:bCs/>
          <w:b/>
        </w:rPr>
        <w:t xml:space="preserve">Step Out (</w:t>
      </w:r>
      <w:r>
        <w:rPr>
          <w:rStyle w:val="VerbatimChar"/>
          <w:bCs/>
          <w:b/>
        </w:rPr>
        <w:t xml:space="preserve">Shift + F11</w:t>
      </w:r>
      <w:r>
        <w:rPr>
          <w:bCs/>
          <w:b/>
        </w:rPr>
        <w:t xml:space="preserve">)</w:t>
      </w:r>
      <w:r>
        <w:t xml:space="preserve">: Exit the current method and return to the caller.</w:t>
      </w:r>
    </w:p>
    <w:bookmarkEnd w:id="24"/>
    <w:bookmarkStart w:id="25" w:name="debugging-multi-threaded-applications"/>
    <w:p>
      <w:pPr>
        <w:pStyle w:val="Heading2"/>
      </w:pPr>
      <w:r>
        <w:t xml:space="preserve">6. Debugging Multi-Threaded Applications</w:t>
      </w:r>
    </w:p>
    <w:p>
      <w:pPr>
        <w:pStyle w:val="FirstParagraph"/>
      </w:pPr>
      <w:r>
        <w:t xml:space="preserve">In multi-threaded applications, use the Threads window to:</w:t>
      </w:r>
    </w:p>
    <w:p>
      <w:pPr>
        <w:numPr>
          <w:ilvl w:val="0"/>
          <w:numId w:val="1007"/>
        </w:numPr>
        <w:pStyle w:val="Compact"/>
      </w:pPr>
      <w:r>
        <w:t xml:space="preserve">Switch between threads.</w:t>
      </w:r>
    </w:p>
    <w:p>
      <w:pPr>
        <w:numPr>
          <w:ilvl w:val="0"/>
          <w:numId w:val="1007"/>
        </w:numPr>
        <w:pStyle w:val="Compact"/>
      </w:pPr>
      <w:r>
        <w:t xml:space="preserve">Inspect their call stacks.</w:t>
      </w:r>
    </w:p>
    <w:p>
      <w:pPr>
        <w:numPr>
          <w:ilvl w:val="0"/>
          <w:numId w:val="1007"/>
        </w:numPr>
        <w:pStyle w:val="Compact"/>
      </w:pPr>
      <w:r>
        <w:t xml:space="preserve">Analyze thread-specific variables.</w:t>
      </w:r>
    </w:p>
    <w:bookmarkEnd w:id="25"/>
    <w:bookmarkStart w:id="26" w:name="debugging-http-requests"/>
    <w:p>
      <w:pPr>
        <w:pStyle w:val="Heading2"/>
      </w:pPr>
      <w:r>
        <w:t xml:space="preserve">7. Debugging HTTP Requests</w:t>
      </w:r>
    </w:p>
    <w:p>
      <w:pPr>
        <w:pStyle w:val="FirstParagraph"/>
      </w:pPr>
      <w:r>
        <w:t xml:space="preserve">When debugging Web API applications, ensure you test API endpoints effectively:</w:t>
      </w:r>
    </w:p>
    <w:p>
      <w:pPr>
        <w:numPr>
          <w:ilvl w:val="0"/>
          <w:numId w:val="1008"/>
        </w:numPr>
        <w:pStyle w:val="Compact"/>
      </w:pPr>
      <w:r>
        <w:rPr>
          <w:bCs/>
          <w:b/>
        </w:rPr>
        <w:t xml:space="preserve">Tools</w:t>
      </w:r>
      <w:r>
        <w:t xml:space="preserve">: Use tools like Postman or Swagger to send HTTP requests to your API.</w:t>
      </w:r>
    </w:p>
    <w:p>
      <w:pPr>
        <w:numPr>
          <w:ilvl w:val="0"/>
          <w:numId w:val="1008"/>
        </w:numPr>
        <w:pStyle w:val="Compact"/>
      </w:pPr>
      <w:r>
        <w:rPr>
          <w:bCs/>
          <w:b/>
        </w:rPr>
        <w:t xml:space="preserve">Breakpoint in Controller</w:t>
      </w:r>
      <w:r>
        <w:t xml:space="preserve">: Set breakpoints in your API controller methods to inspect the request and response.</w:t>
      </w:r>
    </w:p>
    <w:bookmarkEnd w:id="26"/>
    <w:bookmarkStart w:id="27" w:name="conditional-compilation"/>
    <w:p>
      <w:pPr>
        <w:pStyle w:val="Heading2"/>
      </w:pPr>
      <w:r>
        <w:t xml:space="preserve">8. Conditional Compilation</w:t>
      </w:r>
    </w:p>
    <w:p>
      <w:pPr>
        <w:pStyle w:val="FirstParagraph"/>
      </w:pPr>
      <w:r>
        <w:t xml:space="preserve">Include or exclude code during compilation using preprocessor directives like</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#endif</w:t>
      </w:r>
      <w:r>
        <w:t xml:space="preserve">:</w:t>
      </w:r>
    </w:p>
    <w:p>
      <w:pPr>
        <w:pStyle w:val="SourceCode"/>
      </w:pPr>
      <w:r>
        <w:rPr>
          <w:rStyle w:val="KeywordTok"/>
        </w:rPr>
        <w:t xml:space="preserve">#define</w:t>
      </w:r>
      <w:r>
        <w:rPr>
          <w:rStyle w:val="NormalTok"/>
        </w:rPr>
        <w:t xml:space="preserve"> DEBUG</w:t>
      </w:r>
      <w:r>
        <w:br/>
      </w:r>
      <w:r>
        <w:rPr>
          <w:rStyle w:val="KeywordTok"/>
        </w:rPr>
        <w:t xml:space="preserve">public</w:t>
      </w:r>
      <w:r>
        <w:rPr>
          <w:rStyle w:val="NormalTok"/>
        </w:rPr>
        <w:t xml:space="preserve"> IHttpActionResult </w:t>
      </w:r>
      <w:r>
        <w:rPr>
          <w:rStyle w:val="FunctionTok"/>
        </w:rPr>
        <w:t xml:space="preserve">GetProduct</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DEBUG</w:t>
      </w:r>
      <w:r>
        <w:br/>
      </w:r>
      <w:r>
        <w:rPr>
          <w:rStyle w:val="NormalTok"/>
        </w:rPr>
        <w:t xml:space="preserve">    Debug</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"Getting product with ID: {id}"</w:t>
      </w:r>
      <w:r>
        <w:rPr>
          <w:rStyle w:val="OperatorTok"/>
        </w:rPr>
        <w:t xml:space="preserve">);</w:t>
      </w:r>
      <w:r>
        <w:br/>
      </w:r>
      <w:r>
        <w:rPr>
          <w:rStyle w:val="NormalTok"/>
        </w:rPr>
        <w:t xml:space="preserve">    </w:t>
      </w:r>
      <w:r>
        <w:rPr>
          <w:rStyle w:val="KeywordTok"/>
        </w:rPr>
        <w:t xml:space="preserve">#endif</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OperatorTok"/>
        </w:rPr>
        <w:t xml:space="preserve">();</w:t>
      </w:r>
      <w:r>
        <w:br/>
      </w:r>
      <w:r>
        <w:rPr>
          <w:rStyle w:val="OperatorTok"/>
        </w:rPr>
        <w:t xml:space="preserve">}</w:t>
      </w:r>
    </w:p>
    <w:p>
      <w:pPr>
        <w:pStyle w:val="FirstParagraph"/>
      </w:pPr>
      <w:r>
        <w:t xml:space="preserve">This technique is useful for adding debug-specific code that should not appear in production builds.</w:t>
      </w:r>
    </w:p>
    <w:bookmarkEnd w:id="27"/>
    <w:bookmarkStart w:id="28" w:name="common-shortcuts-for-debugging"/>
    <w:p>
      <w:pPr>
        <w:pStyle w:val="Heading2"/>
      </w:pPr>
      <w:r>
        <w:t xml:space="preserve">9. Common Shortcuts for Debugging</w:t>
      </w:r>
    </w:p>
    <w:p>
      <w:pPr>
        <w:numPr>
          <w:ilvl w:val="0"/>
          <w:numId w:val="1009"/>
        </w:numPr>
        <w:pStyle w:val="Compact"/>
      </w:pPr>
      <w:r>
        <w:rPr>
          <w:bCs/>
          <w:b/>
        </w:rPr>
        <w:t xml:space="preserve">Start Debugging</w:t>
      </w:r>
      <w:r>
        <w:t xml:space="preserve">:</w:t>
      </w:r>
      <w:r>
        <w:t xml:space="preserve"> </w:t>
      </w:r>
      <w:r>
        <w:rPr>
          <w:rStyle w:val="VerbatimChar"/>
        </w:rPr>
        <w:t xml:space="preserve">F5</w:t>
      </w:r>
    </w:p>
    <w:p>
      <w:pPr>
        <w:numPr>
          <w:ilvl w:val="0"/>
          <w:numId w:val="1009"/>
        </w:numPr>
        <w:pStyle w:val="Compact"/>
      </w:pPr>
      <w:r>
        <w:rPr>
          <w:bCs/>
          <w:b/>
        </w:rPr>
        <w:t xml:space="preserve">Stop Debugging</w:t>
      </w:r>
      <w:r>
        <w:t xml:space="preserve">:</w:t>
      </w:r>
      <w:r>
        <w:t xml:space="preserve"> </w:t>
      </w:r>
      <w:r>
        <w:rPr>
          <w:rStyle w:val="VerbatimChar"/>
        </w:rPr>
        <w:t xml:space="preserve">Shift + F5</w:t>
      </w:r>
    </w:p>
    <w:p>
      <w:pPr>
        <w:numPr>
          <w:ilvl w:val="0"/>
          <w:numId w:val="1009"/>
        </w:numPr>
        <w:pStyle w:val="Compact"/>
      </w:pPr>
      <w:r>
        <w:rPr>
          <w:bCs/>
          <w:b/>
        </w:rPr>
        <w:t xml:space="preserve">Restart Debugging</w:t>
      </w:r>
      <w:r>
        <w:t xml:space="preserve">:</w:t>
      </w:r>
      <w:r>
        <w:t xml:space="preserve"> </w:t>
      </w:r>
      <w:r>
        <w:rPr>
          <w:rStyle w:val="VerbatimChar"/>
        </w:rPr>
        <w:t xml:space="preserve">Ctrl + Shift + F5</w:t>
      </w:r>
    </w:p>
    <w:p>
      <w:pPr>
        <w:numPr>
          <w:ilvl w:val="0"/>
          <w:numId w:val="1009"/>
        </w:numPr>
        <w:pStyle w:val="Compact"/>
      </w:pPr>
      <w:r>
        <w:rPr>
          <w:bCs/>
          <w:b/>
        </w:rPr>
        <w:t xml:space="preserve">Toggle Breakpoint</w:t>
      </w:r>
      <w:r>
        <w:t xml:space="preserve">:</w:t>
      </w:r>
      <w:r>
        <w:t xml:space="preserve"> </w:t>
      </w:r>
      <w:r>
        <w:rPr>
          <w:rStyle w:val="VerbatimChar"/>
        </w:rPr>
        <w:t xml:space="preserve">F9</w:t>
      </w:r>
    </w:p>
    <w:p>
      <w:pPr>
        <w:numPr>
          <w:ilvl w:val="0"/>
          <w:numId w:val="1009"/>
        </w:numPr>
        <w:pStyle w:val="Compact"/>
      </w:pPr>
      <w:r>
        <w:rPr>
          <w:bCs/>
          <w:b/>
        </w:rPr>
        <w:t xml:space="preserve">Run to Cursor</w:t>
      </w:r>
      <w:r>
        <w:t xml:space="preserve">:</w:t>
      </w:r>
      <w:r>
        <w:t xml:space="preserve"> </w:t>
      </w:r>
      <w:r>
        <w:rPr>
          <w:rStyle w:val="VerbatimChar"/>
        </w:rPr>
        <w:t xml:space="preserve">Ctrl + F10</w:t>
      </w:r>
    </w:p>
    <w:bookmarkEnd w:id="28"/>
    <w:bookmarkStart w:id="29" w:name="best-practices-for-debugging"/>
    <w:p>
      <w:pPr>
        <w:pStyle w:val="Heading2"/>
      </w:pPr>
      <w:r>
        <w:t xml:space="preserve">10. Best Practices for Debugging</w:t>
      </w:r>
    </w:p>
    <w:p>
      <w:pPr>
        <w:numPr>
          <w:ilvl w:val="0"/>
          <w:numId w:val="1010"/>
        </w:numPr>
        <w:pStyle w:val="Compact"/>
      </w:pPr>
      <w:r>
        <w:t xml:space="preserve">Always start with a clean and readable codebase to simplify debugging.</w:t>
      </w:r>
    </w:p>
    <w:p>
      <w:pPr>
        <w:numPr>
          <w:ilvl w:val="0"/>
          <w:numId w:val="1010"/>
        </w:numPr>
        <w:pStyle w:val="Compact"/>
      </w:pPr>
      <w:r>
        <w:t xml:space="preserve">Use meaningful names for variables and methods to make debugging intuitive.</w:t>
      </w:r>
    </w:p>
    <w:p>
      <w:pPr>
        <w:numPr>
          <w:ilvl w:val="0"/>
          <w:numId w:val="1010"/>
        </w:numPr>
        <w:pStyle w:val="Compact"/>
      </w:pPr>
      <w:r>
        <w:t xml:space="preserve">Log important events or errors for better traceability.</w:t>
      </w:r>
    </w:p>
    <w:p>
      <w:pPr>
        <w:numPr>
          <w:ilvl w:val="0"/>
          <w:numId w:val="1010"/>
        </w:numPr>
        <w:pStyle w:val="Compact"/>
      </w:pPr>
      <w:r>
        <w:t xml:space="preserve">Use tools like Application Insights for advanced telemetry and debugging.</w:t>
      </w:r>
    </w:p>
    <w:p>
      <w:pPr>
        <w:numPr>
          <w:ilvl w:val="0"/>
          <w:numId w:val="1010"/>
        </w:numPr>
        <w:pStyle w:val="Compact"/>
      </w:pPr>
      <w:r>
        <w:t xml:space="preserve">Regularly test API endpoints with a variety of inputs to identify edge cases.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2025-01-30T07:10:56Z</dcterms:created>
  <dcterms:modified xsi:type="dcterms:W3CDTF">2025-01-30T07:10:56Z</dcterms:modified>
</cp:coreProperties>
</file>

<file path=docProps/custom.xml><?xml version="1.0" encoding="utf-8"?>
<Properties xmlns="http://schemas.openxmlformats.org/officeDocument/2006/custom-properties" xmlns:vt="http://schemas.openxmlformats.org/officeDocument/2006/docPropsVTypes"/>
</file>