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navigation"/>
    <w:p>
      <w:pPr>
        <w:pStyle w:val="Heading3"/>
      </w:pPr>
      <w:r>
        <w:rPr>
          <w:bCs/>
          <w:b/>
        </w:rPr>
        <w:t xml:space="preserve">5 Navigation</w:t>
      </w:r>
    </w:p>
    <w:bookmarkStart w:id="20" w:name="overview"/>
    <w:p>
      <w:pPr>
        <w:pStyle w:val="Heading4"/>
      </w:pPr>
      <w:r>
        <w:rPr>
          <w:bCs/>
          <w:b/>
        </w:rPr>
        <w:t xml:space="preserve">5.1 Overview</w:t>
      </w:r>
    </w:p>
    <w:p>
      <w:pPr>
        <w:numPr>
          <w:ilvl w:val="0"/>
          <w:numId w:val="1001"/>
        </w:numPr>
        <w:pStyle w:val="Compact"/>
      </w:pPr>
      <w:r>
        <w:t xml:space="preserve">DevExtreme provides navigation components for seamless UI interaction, including</w:t>
      </w:r>
      <w:r>
        <w:t xml:space="preserve"> </w:t>
      </w:r>
      <w:r>
        <w:rPr>
          <w:bCs/>
          <w:b/>
        </w:rPr>
        <w:t xml:space="preserve">Menu</w:t>
      </w:r>
      <w:r>
        <w:t xml:space="preserve">,</w:t>
      </w:r>
      <w:r>
        <w:t xml:space="preserve"> </w:t>
      </w:r>
      <w:r>
        <w:rPr>
          <w:bCs/>
          <w:b/>
        </w:rPr>
        <w:t xml:space="preserve">TreeView</w:t>
      </w:r>
      <w:r>
        <w:t xml:space="preserve">, and</w:t>
      </w:r>
      <w:r>
        <w:t xml:space="preserve"> </w:t>
      </w:r>
      <w:r>
        <w:rPr>
          <w:bCs/>
          <w:b/>
        </w:rPr>
        <w:t xml:space="preserve">Tabs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Supports</w:t>
      </w:r>
      <w:r>
        <w:t xml:space="preserve"> </w:t>
      </w:r>
      <w:r>
        <w:rPr>
          <w:bCs/>
          <w:b/>
        </w:rPr>
        <w:t xml:space="preserve">adaptive layouts</w:t>
      </w:r>
      <w:r>
        <w:t xml:space="preserve">,</w:t>
      </w:r>
      <w:r>
        <w:t xml:space="preserve"> </w:t>
      </w:r>
      <w:r>
        <w:rPr>
          <w:bCs/>
          <w:b/>
        </w:rPr>
        <w:t xml:space="preserve">icons</w:t>
      </w:r>
      <w:r>
        <w:t xml:space="preserve">,</w:t>
      </w:r>
      <w:r>
        <w:t xml:space="preserve"> </w:t>
      </w:r>
      <w:r>
        <w:rPr>
          <w:bCs/>
          <w:b/>
        </w:rPr>
        <w:t xml:space="preserve">hierarchical structures</w:t>
      </w:r>
      <w:r>
        <w:t xml:space="preserve">, and</w:t>
      </w:r>
      <w:r>
        <w:t xml:space="preserve"> </w:t>
      </w:r>
      <w:r>
        <w:rPr>
          <w:bCs/>
          <w:b/>
        </w:rPr>
        <w:t xml:space="preserve">event handling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menu"/>
    <w:p>
      <w:pPr>
        <w:pStyle w:val="Heading4"/>
      </w:pPr>
      <w:r>
        <w:rPr>
          <w:bCs/>
          <w:b/>
        </w:rPr>
        <w:t xml:space="preserve">5.2 Menu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items</w:t>
      </w:r>
      <w:r>
        <w:t xml:space="preserve"> </w:t>
      </w:r>
      <w:r>
        <w:t xml:space="preserve">→ Defines menu items as an array.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orientation</w:t>
      </w:r>
      <w:r>
        <w:t xml:space="preserve"> </w:t>
      </w:r>
      <w:r>
        <w:t xml:space="preserve">→ Sets the menu direction (</w:t>
      </w:r>
      <w:r>
        <w:rPr>
          <w:rStyle w:val="VerbatimChar"/>
        </w:rPr>
        <w:t xml:space="preserve">"horizontal"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"vertical"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submenuDirection</w:t>
      </w:r>
      <w:r>
        <w:t xml:space="preserve"> </w:t>
      </w:r>
      <w:r>
        <w:t xml:space="preserve">→ Controls submenu placement (</w:t>
      </w:r>
      <w:r>
        <w:rPr>
          <w:rStyle w:val="VerbatimChar"/>
        </w:rPr>
        <w:t xml:space="preserve">"auto"</w:t>
      </w:r>
      <w:r>
        <w:t xml:space="preserve">,</w:t>
      </w:r>
      <w:r>
        <w:t xml:space="preserve"> </w:t>
      </w:r>
      <w:r>
        <w:rPr>
          <w:rStyle w:val="VerbatimChar"/>
        </w:rPr>
        <w:t xml:space="preserve">"right"</w:t>
      </w:r>
      <w:r>
        <w:t xml:space="preserve">,</w:t>
      </w:r>
      <w:r>
        <w:t xml:space="preserve"> </w:t>
      </w:r>
      <w:r>
        <w:rPr>
          <w:rStyle w:val="VerbatimChar"/>
        </w:rPr>
        <w:t xml:space="preserve">"left"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.option("items", newItems)</w:t>
      </w:r>
      <w:r>
        <w:t xml:space="preserve"> </w:t>
      </w:r>
      <w:r>
        <w:t xml:space="preserve">→ Dynamically updates menu items.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Events: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onItemClick</w:t>
      </w:r>
      <w:r>
        <w:t xml:space="preserve"> </w:t>
      </w:r>
      <w:r>
        <w:t xml:space="preserve">→ Fires when a menu item is clicked.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"#menu"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dxMenu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"Electronics"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"Clothing"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onItemClick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"Clicked:"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Start w:id="22" w:name="treeview"/>
    <w:p>
      <w:pPr>
        <w:pStyle w:val="Heading4"/>
      </w:pPr>
      <w:r>
        <w:rPr>
          <w:bCs/>
          <w:b/>
        </w:rPr>
        <w:t xml:space="preserve">5.3 TreeView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Properties: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items</w:t>
      </w:r>
      <w:r>
        <w:t xml:space="preserve"> </w:t>
      </w:r>
      <w:r>
        <w:t xml:space="preserve">→ Defines the hierarchical structure.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showCheckBoxesMode</w:t>
      </w:r>
      <w:r>
        <w:t xml:space="preserve"> </w:t>
      </w:r>
      <w:r>
        <w:t xml:space="preserve">→ Enables checkboxes (</w:t>
      </w:r>
      <w:r>
        <w:rPr>
          <w:rStyle w:val="VerbatimChar"/>
        </w:rPr>
        <w:t xml:space="preserve">"normal"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"selectAll"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"none"</w:t>
      </w:r>
      <w:r>
        <w:t xml:space="preserve">).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expandNodesRecursive</w:t>
      </w:r>
      <w:r>
        <w:t xml:space="preserve"> </w:t>
      </w:r>
      <w:r>
        <w:t xml:space="preserve">→ Expands all nodes by default.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Methods: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.expandItem(itemKey)</w:t>
      </w:r>
      <w:r>
        <w:t xml:space="preserve"> </w:t>
      </w:r>
      <w:r>
        <w:t xml:space="preserve">→ Expands a specific node.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.collapseItem(itemKey)</w:t>
      </w:r>
      <w:r>
        <w:t xml:space="preserve"> </w:t>
      </w:r>
      <w:r>
        <w:t xml:space="preserve">→ Collapses a specific node.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Events: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onItemClick</w:t>
      </w:r>
      <w:r>
        <w:t xml:space="preserve"> </w:t>
      </w:r>
      <w:r>
        <w:t xml:space="preserve">→ Fires when a node is clicked.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onItemSelectionChanged</w:t>
      </w:r>
      <w:r>
        <w:t xml:space="preserve"> </w:t>
      </w:r>
      <w:r>
        <w:t xml:space="preserve">→ Fires when an item is selected.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Example: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"#treeView"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dxTreeView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expanded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1"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2"</w:t>
      </w:r>
      <w:r>
        <w:rPr>
          <w:rStyle w:val="NormalTok"/>
        </w:rPr>
        <w:t xml:space="preserve"> }]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showCheckBoxesMode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onItemClick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 Node:"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itemData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2025-03-06T07:11:24Z</dcterms:created>
  <dcterms:modified xsi:type="dcterms:W3CDTF">2025-03-06T07:11:24Z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