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C7F" w:rsidRDefault="00CA0C7F" w:rsidP="00CA0C7F">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Computer Vision for Assembly Line</w:t>
      </w:r>
    </w:p>
    <w:p w:rsidR="00CA0C7F" w:rsidRDefault="00CA0C7F" w:rsidP="00CA0C7F">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(CVAL)</w:t>
      </w:r>
      <w:r>
        <w:rPr>
          <w:rFonts w:asciiTheme="majorHAnsi" w:hAnsiTheme="majorHAnsi" w:cs="Times-Roman+2"/>
          <w:b/>
          <w:color w:val="0F243E" w:themeColor="text2" w:themeShade="80"/>
          <w:sz w:val="56"/>
          <w:szCs w:val="56"/>
        </w:rPr>
        <w:br/>
      </w:r>
    </w:p>
    <w:p w:rsidR="00CA0C7F" w:rsidRDefault="00CA0C7F" w:rsidP="00CA0C7F">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Function Point Analysis</w:t>
      </w:r>
    </w:p>
    <w:p w:rsidR="00CA0C7F" w:rsidRDefault="00CA0C7F" w:rsidP="00CA0C7F">
      <w:pPr>
        <w:jc w:val="center"/>
        <w:rPr>
          <w:rFonts w:asciiTheme="majorHAnsi" w:hAnsiTheme="majorHAnsi" w:cs="Times-Roman+2"/>
          <w:b/>
          <w:color w:val="0F243E" w:themeColor="text2" w:themeShade="80"/>
          <w:sz w:val="56"/>
          <w:szCs w:val="56"/>
        </w:rPr>
      </w:pPr>
    </w:p>
    <w:p w:rsidR="00CA0C7F" w:rsidRDefault="00CA0C7F" w:rsidP="00CA0C7F"/>
    <w:p w:rsidR="00CA0C7F" w:rsidRDefault="00CA0C7F" w:rsidP="00CA0C7F"/>
    <w:p w:rsidR="00CA0C7F" w:rsidRDefault="00CA0C7F" w:rsidP="00CA0C7F"/>
    <w:p w:rsidR="00CA0C7F" w:rsidRDefault="00CA0C7F" w:rsidP="00CA0C7F"/>
    <w:p w:rsidR="00CA0C7F" w:rsidRDefault="00CA0C7F" w:rsidP="00CA0C7F">
      <w:pPr>
        <w:rPr>
          <w:rFonts w:asciiTheme="majorHAnsi" w:hAnsiTheme="majorHAnsi"/>
          <w:b/>
          <w:sz w:val="40"/>
          <w:szCs w:val="40"/>
        </w:rPr>
      </w:pPr>
    </w:p>
    <w:p w:rsidR="00CA0C7F" w:rsidRDefault="00CA0C7F">
      <w:pPr>
        <w:rPr>
          <w:rFonts w:asciiTheme="majorHAnsi" w:hAnsiTheme="majorHAnsi" w:cs="Arial"/>
          <w:b/>
          <w:color w:val="0F243E" w:themeColor="text2" w:themeShade="80"/>
          <w:sz w:val="40"/>
          <w:szCs w:val="40"/>
        </w:rPr>
      </w:pPr>
      <w:r>
        <w:rPr>
          <w:rFonts w:asciiTheme="majorHAnsi" w:hAnsiTheme="majorHAnsi"/>
          <w:b/>
          <w:sz w:val="40"/>
          <w:szCs w:val="40"/>
        </w:rPr>
        <w:br w:type="page"/>
      </w:r>
    </w:p>
    <w:p w:rsidR="00824F03" w:rsidRDefault="00824F03" w:rsidP="00824F03">
      <w:pPr>
        <w:spacing w:after="0" w:line="240" w:lineRule="auto"/>
        <w:rPr>
          <w:rFonts w:ascii="Arial" w:hAnsi="Arial" w:cs="Arial"/>
          <w:sz w:val="28"/>
          <w:szCs w:val="28"/>
        </w:rPr>
      </w:pPr>
      <w:r w:rsidRPr="00E944E9">
        <w:rPr>
          <w:rFonts w:asciiTheme="majorHAnsi" w:hAnsiTheme="majorHAnsi" w:cs="Arial"/>
          <w:b/>
          <w:color w:val="0F243E" w:themeColor="text2" w:themeShade="80"/>
          <w:sz w:val="40"/>
          <w:szCs w:val="40"/>
        </w:rPr>
        <w:lastRenderedPageBreak/>
        <w:t>1. Introduction</w:t>
      </w:r>
      <w:r w:rsidRPr="00E944E9">
        <w:rPr>
          <w:rFonts w:cs="CMR10"/>
          <w:b/>
        </w:rPr>
        <w:br/>
      </w:r>
      <w:r w:rsidR="00772C0F">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5" o:title="j0115855"/>
          </v:shape>
        </w:pict>
      </w:r>
    </w:p>
    <w:p w:rsidR="00824F03" w:rsidRDefault="00824F03" w:rsidP="00824F03">
      <w:pPr>
        <w:shd w:val="clear" w:color="auto" w:fill="FFFFFF"/>
        <w:spacing w:line="280" w:lineRule="atLeast"/>
        <w:rPr>
          <w:rFonts w:asciiTheme="majorHAnsi" w:hAnsiTheme="majorHAnsi" w:cs="Arial"/>
          <w:b/>
          <w:sz w:val="32"/>
          <w:szCs w:val="32"/>
        </w:rPr>
      </w:pPr>
    </w:p>
    <w:p w:rsidR="00824F03" w:rsidRPr="00824F03" w:rsidRDefault="00824F03" w:rsidP="00CE3534">
      <w:pPr>
        <w:shd w:val="clear" w:color="auto" w:fill="FFFFFF"/>
        <w:rPr>
          <w:rFonts w:asciiTheme="majorHAnsi" w:eastAsia="Times New Roman" w:hAnsiTheme="majorHAnsi" w:cs="Times New Roman"/>
          <w:color w:val="000000"/>
          <w:sz w:val="24"/>
          <w:szCs w:val="24"/>
          <w:lang w:eastAsia="en-GB"/>
        </w:rPr>
      </w:pPr>
      <w:r w:rsidRPr="00C07B8B">
        <w:rPr>
          <w:rFonts w:asciiTheme="majorHAnsi" w:hAnsiTheme="majorHAnsi" w:cs="Arial"/>
          <w:b/>
          <w:sz w:val="32"/>
          <w:szCs w:val="32"/>
        </w:rPr>
        <w:t>1.1 Purpose</w:t>
      </w:r>
      <w:r>
        <w:rPr>
          <w:rFonts w:asciiTheme="majorHAnsi" w:hAnsiTheme="majorHAnsi" w:cs="Arial"/>
          <w:b/>
          <w:sz w:val="32"/>
          <w:szCs w:val="32"/>
        </w:rPr>
        <w:br/>
      </w:r>
      <w:r>
        <w:rPr>
          <w:rFonts w:asciiTheme="majorHAnsi" w:eastAsia="Times New Roman" w:hAnsiTheme="majorHAnsi" w:cs="Times New Roman"/>
          <w:color w:val="000000"/>
          <w:sz w:val="24"/>
          <w:szCs w:val="24"/>
          <w:lang w:eastAsia="en-GB"/>
        </w:rPr>
        <w:br/>
      </w:r>
      <w:r w:rsidRPr="00824F03">
        <w:rPr>
          <w:rFonts w:asciiTheme="majorHAnsi" w:eastAsia="Times New Roman" w:hAnsiTheme="majorHAnsi" w:cs="Times New Roman"/>
          <w:color w:val="000000"/>
          <w:sz w:val="24"/>
          <w:szCs w:val="24"/>
          <w:lang w:eastAsia="en-GB"/>
        </w:rPr>
        <w:t>Function point analysis measures software by quantifying the tasks and services (i.e., functionality) that the software provides to the user based primarily on logical design. The objectives of function point analysis are to measure:</w:t>
      </w:r>
    </w:p>
    <w:p w:rsidR="00824F03" w:rsidRDefault="00824F03" w:rsidP="00CE3534">
      <w:pPr>
        <w:numPr>
          <w:ilvl w:val="0"/>
          <w:numId w:val="2"/>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sidRPr="00824F03">
        <w:rPr>
          <w:rFonts w:asciiTheme="majorHAnsi" w:eastAsia="Times New Roman" w:hAnsiTheme="majorHAnsi" w:cs="Times New Roman"/>
          <w:color w:val="000000"/>
          <w:sz w:val="24"/>
          <w:szCs w:val="24"/>
          <w:lang w:eastAsia="en-GB"/>
        </w:rPr>
        <w:t>Functionality implemented in software, that</w:t>
      </w:r>
      <w:r w:rsidR="002D5EB3">
        <w:rPr>
          <w:rFonts w:asciiTheme="majorHAnsi" w:eastAsia="Times New Roman" w:hAnsiTheme="majorHAnsi" w:cs="Times New Roman"/>
          <w:color w:val="000000"/>
          <w:sz w:val="24"/>
          <w:szCs w:val="24"/>
          <w:lang w:eastAsia="en-GB"/>
        </w:rPr>
        <w:t xml:space="preserve"> the user requests and receives.</w:t>
      </w:r>
    </w:p>
    <w:p w:rsidR="002D5EB3" w:rsidRPr="00824F03" w:rsidRDefault="002D5EB3" w:rsidP="00CE3534">
      <w:pPr>
        <w:numPr>
          <w:ilvl w:val="0"/>
          <w:numId w:val="2"/>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 xml:space="preserve">Functionality impacted by software development, enhancement and maintenance </w:t>
      </w:r>
      <w:r w:rsidRPr="00313ED9">
        <w:rPr>
          <w:rFonts w:asciiTheme="majorHAnsi" w:eastAsia="Times New Roman" w:hAnsiTheme="majorHAnsi" w:cs="Times New Roman"/>
          <w:color w:val="000000"/>
          <w:sz w:val="24"/>
          <w:szCs w:val="24"/>
          <w:lang w:eastAsia="en-GB"/>
        </w:rPr>
        <w:t>independently of technology used for implementation</w:t>
      </w:r>
      <w:r>
        <w:rPr>
          <w:rFonts w:asciiTheme="majorHAnsi" w:eastAsia="Times New Roman" w:hAnsiTheme="majorHAnsi" w:cs="Times New Roman"/>
          <w:color w:val="000000"/>
          <w:sz w:val="24"/>
          <w:szCs w:val="24"/>
          <w:lang w:eastAsia="en-GB"/>
        </w:rPr>
        <w:t>.</w:t>
      </w:r>
    </w:p>
    <w:p w:rsidR="00313ED9" w:rsidRDefault="00313ED9" w:rsidP="00CE3534">
      <w:pPr>
        <w:rPr>
          <w:rFonts w:asciiTheme="majorHAnsi" w:hAnsiTheme="majorHAnsi" w:cs="Arial"/>
          <w:b/>
          <w:sz w:val="32"/>
          <w:szCs w:val="32"/>
        </w:rPr>
      </w:pPr>
      <w:r>
        <w:rPr>
          <w:rFonts w:asciiTheme="majorHAnsi" w:hAnsiTheme="majorHAnsi" w:cs="Arial"/>
          <w:b/>
          <w:sz w:val="32"/>
          <w:szCs w:val="32"/>
        </w:rPr>
        <w:t xml:space="preserve">1.2 </w:t>
      </w:r>
      <w:r w:rsidR="00734B50">
        <w:rPr>
          <w:rFonts w:asciiTheme="majorHAnsi" w:hAnsiTheme="majorHAnsi" w:cs="Arial"/>
          <w:b/>
          <w:sz w:val="32"/>
          <w:szCs w:val="32"/>
        </w:rPr>
        <w:t>Use of F</w:t>
      </w:r>
      <w:r>
        <w:rPr>
          <w:rFonts w:asciiTheme="majorHAnsi" w:hAnsiTheme="majorHAnsi" w:cs="Arial"/>
          <w:b/>
          <w:sz w:val="32"/>
          <w:szCs w:val="32"/>
        </w:rPr>
        <w:t>unction</w:t>
      </w:r>
      <w:r w:rsidR="00734B50">
        <w:rPr>
          <w:rFonts w:asciiTheme="majorHAnsi" w:hAnsiTheme="majorHAnsi" w:cs="Arial"/>
          <w:b/>
          <w:sz w:val="32"/>
          <w:szCs w:val="32"/>
        </w:rPr>
        <w:t xml:space="preserve"> P</w:t>
      </w:r>
      <w:r>
        <w:rPr>
          <w:rFonts w:asciiTheme="majorHAnsi" w:hAnsiTheme="majorHAnsi" w:cs="Arial"/>
          <w:b/>
          <w:sz w:val="32"/>
          <w:szCs w:val="32"/>
        </w:rPr>
        <w:t>oint</w:t>
      </w:r>
    </w:p>
    <w:p w:rsidR="00313ED9" w:rsidRPr="00313ED9" w:rsidRDefault="00313ED9" w:rsidP="00CE3534">
      <w:pPr>
        <w:shd w:val="clear" w:color="auto" w:fill="FFFFFF"/>
        <w:spacing w:after="150"/>
        <w:rPr>
          <w:rFonts w:asciiTheme="majorHAnsi" w:eastAsia="Times New Roman" w:hAnsiTheme="majorHAnsi" w:cs="Times New Roman"/>
          <w:color w:val="000000"/>
          <w:sz w:val="24"/>
          <w:szCs w:val="24"/>
          <w:lang w:eastAsia="en-GB"/>
        </w:rPr>
      </w:pPr>
      <w:r w:rsidRPr="00313ED9">
        <w:rPr>
          <w:rFonts w:asciiTheme="majorHAnsi" w:eastAsia="Times New Roman" w:hAnsiTheme="majorHAnsi" w:cs="Times New Roman"/>
          <w:color w:val="000000"/>
          <w:sz w:val="24"/>
          <w:szCs w:val="24"/>
          <w:lang w:eastAsia="en-GB"/>
        </w:rPr>
        <w:t>Organizations can apply this International Standard to measure the size of a software product to:</w:t>
      </w:r>
    </w:p>
    <w:p w:rsidR="00313ED9" w:rsidRPr="00313ED9" w:rsidRDefault="00313ED9" w:rsidP="00CE3534">
      <w:pPr>
        <w:numPr>
          <w:ilvl w:val="0"/>
          <w:numId w:val="3"/>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S</w:t>
      </w:r>
      <w:r w:rsidRPr="00313ED9">
        <w:rPr>
          <w:rFonts w:asciiTheme="majorHAnsi" w:eastAsia="Times New Roman" w:hAnsiTheme="majorHAnsi" w:cs="Times New Roman"/>
          <w:color w:val="000000"/>
          <w:sz w:val="24"/>
          <w:szCs w:val="24"/>
          <w:lang w:eastAsia="en-GB"/>
        </w:rPr>
        <w:t>upport qu</w:t>
      </w:r>
      <w:r>
        <w:rPr>
          <w:rFonts w:asciiTheme="majorHAnsi" w:eastAsia="Times New Roman" w:hAnsiTheme="majorHAnsi" w:cs="Times New Roman"/>
          <w:color w:val="000000"/>
          <w:sz w:val="24"/>
          <w:szCs w:val="24"/>
          <w:lang w:eastAsia="en-GB"/>
        </w:rPr>
        <w:t>ality and productivity analysis</w:t>
      </w:r>
    </w:p>
    <w:p w:rsidR="00313ED9" w:rsidRPr="00313ED9" w:rsidRDefault="00313ED9" w:rsidP="00CE3534">
      <w:pPr>
        <w:numPr>
          <w:ilvl w:val="0"/>
          <w:numId w:val="3"/>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E</w:t>
      </w:r>
      <w:r w:rsidRPr="00313ED9">
        <w:rPr>
          <w:rFonts w:asciiTheme="majorHAnsi" w:eastAsia="Times New Roman" w:hAnsiTheme="majorHAnsi" w:cs="Times New Roman"/>
          <w:color w:val="000000"/>
          <w:sz w:val="24"/>
          <w:szCs w:val="24"/>
          <w:lang w:eastAsia="en-GB"/>
        </w:rPr>
        <w:t>stimate cost and resources required for software development, enhancement and maintenance;</w:t>
      </w:r>
    </w:p>
    <w:p w:rsidR="00313ED9" w:rsidRPr="00313ED9" w:rsidRDefault="00313ED9" w:rsidP="00CE3534">
      <w:pPr>
        <w:numPr>
          <w:ilvl w:val="0"/>
          <w:numId w:val="3"/>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P</w:t>
      </w:r>
      <w:r w:rsidRPr="00313ED9">
        <w:rPr>
          <w:rFonts w:asciiTheme="majorHAnsi" w:eastAsia="Times New Roman" w:hAnsiTheme="majorHAnsi" w:cs="Times New Roman"/>
          <w:color w:val="000000"/>
          <w:sz w:val="24"/>
          <w:szCs w:val="24"/>
          <w:lang w:eastAsia="en-GB"/>
        </w:rPr>
        <w:t>rovide</w:t>
      </w:r>
      <w:r>
        <w:rPr>
          <w:rFonts w:asciiTheme="majorHAnsi" w:eastAsia="Times New Roman" w:hAnsiTheme="majorHAnsi" w:cs="Times New Roman"/>
          <w:color w:val="000000"/>
          <w:sz w:val="24"/>
          <w:szCs w:val="24"/>
          <w:lang w:eastAsia="en-GB"/>
        </w:rPr>
        <w:t>s</w:t>
      </w:r>
      <w:r w:rsidRPr="00313ED9">
        <w:rPr>
          <w:rFonts w:asciiTheme="majorHAnsi" w:eastAsia="Times New Roman" w:hAnsiTheme="majorHAnsi" w:cs="Times New Roman"/>
          <w:color w:val="000000"/>
          <w:sz w:val="24"/>
          <w:szCs w:val="24"/>
          <w:lang w:eastAsia="en-GB"/>
        </w:rPr>
        <w:t xml:space="preserve"> a normalization</w:t>
      </w:r>
      <w:r>
        <w:rPr>
          <w:rFonts w:asciiTheme="majorHAnsi" w:eastAsia="Times New Roman" w:hAnsiTheme="majorHAnsi" w:cs="Times New Roman"/>
          <w:color w:val="000000"/>
          <w:sz w:val="24"/>
          <w:szCs w:val="24"/>
          <w:lang w:eastAsia="en-GB"/>
        </w:rPr>
        <w:t xml:space="preserve"> factor for software comparison</w:t>
      </w:r>
    </w:p>
    <w:p w:rsidR="00313ED9" w:rsidRPr="00313ED9" w:rsidRDefault="00313ED9" w:rsidP="00CE3534">
      <w:pPr>
        <w:numPr>
          <w:ilvl w:val="0"/>
          <w:numId w:val="3"/>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D</w:t>
      </w:r>
      <w:r w:rsidRPr="00313ED9">
        <w:rPr>
          <w:rFonts w:asciiTheme="majorHAnsi" w:eastAsia="Times New Roman" w:hAnsiTheme="majorHAnsi" w:cs="Times New Roman"/>
          <w:color w:val="000000"/>
          <w:sz w:val="24"/>
          <w:szCs w:val="24"/>
          <w:lang w:eastAsia="en-GB"/>
        </w:rPr>
        <w:t>etermine the size of a purchased application package by functionally sizing all the fu</w:t>
      </w:r>
      <w:r>
        <w:rPr>
          <w:rFonts w:asciiTheme="majorHAnsi" w:eastAsia="Times New Roman" w:hAnsiTheme="majorHAnsi" w:cs="Times New Roman"/>
          <w:color w:val="000000"/>
          <w:sz w:val="24"/>
          <w:szCs w:val="24"/>
          <w:lang w:eastAsia="en-GB"/>
        </w:rPr>
        <w:t>nctions included in the package</w:t>
      </w:r>
    </w:p>
    <w:p w:rsidR="001B271B" w:rsidRDefault="00313ED9" w:rsidP="00CE3534">
      <w:pPr>
        <w:numPr>
          <w:ilvl w:val="0"/>
          <w:numId w:val="3"/>
        </w:numPr>
        <w:shd w:val="clear" w:color="auto" w:fill="FFFFFF"/>
        <w:spacing w:before="100" w:beforeAutospacing="1" w:after="100" w:afterAutospacing="1"/>
        <w:ind w:hanging="288"/>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A</w:t>
      </w:r>
      <w:r w:rsidRPr="00313ED9">
        <w:rPr>
          <w:rFonts w:asciiTheme="majorHAnsi" w:eastAsia="Times New Roman" w:hAnsiTheme="majorHAnsi" w:cs="Times New Roman"/>
          <w:color w:val="000000"/>
          <w:sz w:val="24"/>
          <w:szCs w:val="24"/>
          <w:lang w:eastAsia="en-GB"/>
        </w:rPr>
        <w:t>ssist users in determining the benefit of an application package to their organization by functionally sizing functions that specifically match their requirements</w:t>
      </w:r>
    </w:p>
    <w:p w:rsidR="004A2EAB" w:rsidRPr="00C07B8B" w:rsidRDefault="004A2EAB" w:rsidP="00CE3534">
      <w:pPr>
        <w:spacing w:after="0"/>
        <w:rPr>
          <w:rFonts w:asciiTheme="majorHAnsi" w:hAnsiTheme="majorHAnsi" w:cs="Arial"/>
          <w:b/>
          <w:sz w:val="32"/>
          <w:szCs w:val="32"/>
        </w:rPr>
      </w:pPr>
      <w:r w:rsidRPr="00C07B8B">
        <w:rPr>
          <w:rFonts w:asciiTheme="majorHAnsi" w:hAnsiTheme="majorHAnsi" w:cs="Arial"/>
          <w:b/>
          <w:sz w:val="32"/>
          <w:szCs w:val="32"/>
        </w:rPr>
        <w:t>1.3. Definitions, acronyms and abbreviations</w:t>
      </w:r>
      <w:r>
        <w:rPr>
          <w:rFonts w:asciiTheme="majorHAnsi" w:hAnsiTheme="majorHAnsi" w:cs="Arial"/>
          <w:b/>
          <w:sz w:val="32"/>
          <w:szCs w:val="32"/>
        </w:rPr>
        <w:br/>
      </w:r>
    </w:p>
    <w:p w:rsidR="004A2EAB" w:rsidRDefault="004A2EAB" w:rsidP="00CE3534">
      <w:pPr>
        <w:spacing w:after="0"/>
        <w:rPr>
          <w:rFonts w:cs="CMR10"/>
          <w:b/>
        </w:rPr>
      </w:pPr>
    </w:p>
    <w:tbl>
      <w:tblPr>
        <w:tblStyle w:val="TableGrid"/>
        <w:tblW w:w="0" w:type="auto"/>
        <w:tblLayout w:type="fixed"/>
        <w:tblCellMar>
          <w:left w:w="103" w:type="dxa"/>
        </w:tblCellMar>
        <w:tblLook w:val="00BF" w:firstRow="1" w:lastRow="0" w:firstColumn="1" w:lastColumn="0" w:noHBand="0" w:noVBand="0"/>
      </w:tblPr>
      <w:tblGrid>
        <w:gridCol w:w="1298"/>
        <w:gridCol w:w="7698"/>
      </w:tblGrid>
      <w:tr w:rsidR="0090532A" w:rsidTr="008E780A">
        <w:tc>
          <w:tcPr>
            <w:tcW w:w="1298" w:type="dxa"/>
            <w:shd w:val="clear" w:color="auto" w:fill="auto"/>
            <w:tcMar>
              <w:left w:w="103" w:type="dxa"/>
            </w:tcMar>
            <w:vAlign w:val="center"/>
          </w:tcPr>
          <w:p w:rsidR="0090532A" w:rsidRPr="00106484" w:rsidRDefault="0090532A" w:rsidP="00CE3534">
            <w:pPr>
              <w:widowControl w:val="0"/>
              <w:spacing w:line="276" w:lineRule="auto"/>
              <w:rPr>
                <w:rFonts w:asciiTheme="majorHAnsi" w:hAnsiTheme="majorHAnsi" w:cs="Arial"/>
                <w:sz w:val="24"/>
                <w:szCs w:val="24"/>
              </w:rPr>
            </w:pPr>
            <w:r>
              <w:rPr>
                <w:rFonts w:asciiTheme="majorHAnsi" w:eastAsia="Times New Roman" w:hAnsiTheme="majorHAnsi" w:cs="Arial"/>
                <w:sz w:val="24"/>
                <w:szCs w:val="24"/>
              </w:rPr>
              <w:t>EI</w:t>
            </w:r>
          </w:p>
        </w:tc>
        <w:tc>
          <w:tcPr>
            <w:tcW w:w="7698" w:type="dxa"/>
            <w:shd w:val="clear" w:color="auto" w:fill="auto"/>
            <w:tcMar>
              <w:left w:w="103" w:type="dxa"/>
            </w:tcMar>
            <w:vAlign w:val="center"/>
          </w:tcPr>
          <w:p w:rsidR="0090532A" w:rsidRPr="001F325E" w:rsidRDefault="0090532A" w:rsidP="00CE3534">
            <w:pPr>
              <w:widowControl w:val="0"/>
              <w:spacing w:line="276" w:lineRule="auto"/>
              <w:rPr>
                <w:rFonts w:asciiTheme="majorHAnsi" w:hAnsiTheme="majorHAnsi" w:cs="Arial"/>
                <w:sz w:val="24"/>
                <w:szCs w:val="24"/>
              </w:rPr>
            </w:pPr>
            <w:r w:rsidRPr="001F325E">
              <w:rPr>
                <w:rFonts w:asciiTheme="majorHAnsi" w:hAnsiTheme="majorHAnsi"/>
                <w:i/>
                <w:iCs/>
                <w:sz w:val="24"/>
                <w:szCs w:val="24"/>
              </w:rPr>
              <w:t>External Inputs</w:t>
            </w:r>
            <w:r w:rsidRPr="001F325E">
              <w:rPr>
                <w:rStyle w:val="apple-converted-space"/>
                <w:rFonts w:asciiTheme="majorHAnsi" w:hAnsiTheme="majorHAnsi"/>
                <w:sz w:val="24"/>
                <w:szCs w:val="24"/>
              </w:rPr>
              <w:t> </w:t>
            </w:r>
            <w:r w:rsidRPr="001F325E">
              <w:rPr>
                <w:rFonts w:asciiTheme="majorHAnsi" w:hAnsiTheme="majorHAnsi"/>
                <w:sz w:val="24"/>
                <w:szCs w:val="24"/>
              </w:rPr>
              <w:t>(EI) - is an elementary process in which data crosses the boundary from</w:t>
            </w:r>
            <w:r w:rsidRPr="001F325E">
              <w:rPr>
                <w:rFonts w:asciiTheme="majorHAnsi" w:hAnsiTheme="majorHAnsi"/>
                <w:color w:val="222222"/>
                <w:sz w:val="24"/>
                <w:szCs w:val="24"/>
              </w:rPr>
              <w:t xml:space="preserve"> outside to inside.</w:t>
            </w:r>
          </w:p>
        </w:tc>
      </w:tr>
      <w:tr w:rsidR="0090532A" w:rsidTr="008E780A">
        <w:trPr>
          <w:trHeight w:val="383"/>
        </w:trPr>
        <w:tc>
          <w:tcPr>
            <w:tcW w:w="12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EIF</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i/>
                <w:iCs/>
                <w:sz w:val="24"/>
                <w:szCs w:val="24"/>
              </w:rPr>
              <w:t>External Interface Files</w:t>
            </w:r>
            <w:r w:rsidRPr="001F325E">
              <w:rPr>
                <w:rStyle w:val="apple-converted-space"/>
                <w:rFonts w:asciiTheme="majorHAnsi" w:hAnsiTheme="majorHAnsi"/>
                <w:sz w:val="24"/>
                <w:szCs w:val="24"/>
              </w:rPr>
              <w:t> </w:t>
            </w:r>
            <w:r w:rsidRPr="001F325E">
              <w:rPr>
                <w:rFonts w:asciiTheme="majorHAnsi" w:hAnsiTheme="majorHAnsi"/>
                <w:sz w:val="24"/>
                <w:szCs w:val="24"/>
              </w:rPr>
              <w:t>(EIF) - a user identifiable group of logically related data that is used for reference purposes only.</w:t>
            </w:r>
          </w:p>
        </w:tc>
      </w:tr>
      <w:tr w:rsidR="0090532A" w:rsidTr="008E780A">
        <w:trPr>
          <w:trHeight w:val="383"/>
        </w:trPr>
        <w:tc>
          <w:tcPr>
            <w:tcW w:w="1298" w:type="dxa"/>
            <w:shd w:val="clear" w:color="auto" w:fill="auto"/>
            <w:tcMar>
              <w:left w:w="103" w:type="dxa"/>
            </w:tcMar>
            <w:vAlign w:val="center"/>
          </w:tcPr>
          <w:p w:rsidR="0090532A"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EO</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i/>
                <w:iCs/>
                <w:sz w:val="24"/>
                <w:szCs w:val="24"/>
              </w:rPr>
              <w:t>External Outputs</w:t>
            </w:r>
            <w:r w:rsidRPr="001F325E">
              <w:rPr>
                <w:rStyle w:val="apple-converted-space"/>
                <w:rFonts w:asciiTheme="majorHAnsi" w:hAnsiTheme="majorHAnsi"/>
                <w:sz w:val="24"/>
                <w:szCs w:val="24"/>
              </w:rPr>
              <w:t> </w:t>
            </w:r>
            <w:r w:rsidRPr="001F325E">
              <w:rPr>
                <w:rFonts w:asciiTheme="majorHAnsi" w:hAnsiTheme="majorHAnsi"/>
                <w:sz w:val="24"/>
                <w:szCs w:val="24"/>
              </w:rPr>
              <w:t>(EO) - an elementary process in which</w:t>
            </w:r>
            <w:r w:rsidRPr="001F325E">
              <w:rPr>
                <w:rStyle w:val="apple-converted-space"/>
                <w:rFonts w:asciiTheme="majorHAnsi" w:hAnsiTheme="majorHAnsi"/>
                <w:sz w:val="24"/>
                <w:szCs w:val="24"/>
              </w:rPr>
              <w:t> </w:t>
            </w:r>
            <w:r w:rsidRPr="001F325E">
              <w:rPr>
                <w:rFonts w:asciiTheme="majorHAnsi" w:hAnsiTheme="majorHAnsi"/>
                <w:b/>
                <w:bCs/>
                <w:i/>
                <w:iCs/>
                <w:sz w:val="24"/>
                <w:szCs w:val="24"/>
              </w:rPr>
              <w:t>derived data</w:t>
            </w:r>
            <w:r w:rsidRPr="001F325E">
              <w:rPr>
                <w:rStyle w:val="apple-converted-space"/>
                <w:rFonts w:asciiTheme="majorHAnsi" w:hAnsiTheme="majorHAnsi"/>
                <w:sz w:val="24"/>
                <w:szCs w:val="24"/>
              </w:rPr>
              <w:t> </w:t>
            </w:r>
            <w:r w:rsidRPr="001F325E">
              <w:rPr>
                <w:rFonts w:asciiTheme="majorHAnsi" w:hAnsiTheme="majorHAnsi"/>
                <w:sz w:val="24"/>
                <w:szCs w:val="24"/>
              </w:rPr>
              <w:t>passes across the boundary from inside to outside</w:t>
            </w:r>
          </w:p>
        </w:tc>
      </w:tr>
      <w:tr w:rsidR="0090532A" w:rsidTr="008E780A">
        <w:trPr>
          <w:trHeight w:val="383"/>
        </w:trPr>
        <w:tc>
          <w:tcPr>
            <w:tcW w:w="1298" w:type="dxa"/>
            <w:shd w:val="clear" w:color="auto" w:fill="auto"/>
            <w:tcMar>
              <w:left w:w="103" w:type="dxa"/>
            </w:tcMar>
            <w:vAlign w:val="center"/>
          </w:tcPr>
          <w:p w:rsidR="0090532A"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EQ</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i/>
                <w:iCs/>
                <w:sz w:val="24"/>
                <w:szCs w:val="24"/>
              </w:rPr>
              <w:t>External Inquiry</w:t>
            </w:r>
            <w:r w:rsidRPr="001F325E">
              <w:rPr>
                <w:rStyle w:val="apple-converted-space"/>
                <w:rFonts w:asciiTheme="majorHAnsi" w:hAnsiTheme="majorHAnsi"/>
                <w:sz w:val="24"/>
                <w:szCs w:val="24"/>
              </w:rPr>
              <w:t> </w:t>
            </w:r>
            <w:r w:rsidRPr="001F325E">
              <w:rPr>
                <w:rFonts w:asciiTheme="majorHAnsi" w:hAnsiTheme="majorHAnsi"/>
                <w:sz w:val="24"/>
                <w:szCs w:val="24"/>
              </w:rPr>
              <w:t>(EQ) - an elementary process with both input and output components that result in data retrieval from one or more internal logical files and external interface files.</w:t>
            </w:r>
          </w:p>
        </w:tc>
      </w:tr>
      <w:tr w:rsidR="0090532A" w:rsidTr="008E780A">
        <w:trPr>
          <w:trHeight w:val="383"/>
        </w:trPr>
        <w:tc>
          <w:tcPr>
            <w:tcW w:w="1298" w:type="dxa"/>
            <w:shd w:val="clear" w:color="auto" w:fill="auto"/>
            <w:tcMar>
              <w:left w:w="103" w:type="dxa"/>
            </w:tcMar>
            <w:vAlign w:val="center"/>
          </w:tcPr>
          <w:p w:rsidR="0090532A"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ILF</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i/>
                <w:iCs/>
                <w:sz w:val="24"/>
                <w:szCs w:val="24"/>
              </w:rPr>
              <w:t>Internal Logical Files</w:t>
            </w:r>
            <w:r w:rsidRPr="001F325E">
              <w:rPr>
                <w:rStyle w:val="apple-converted-space"/>
                <w:rFonts w:asciiTheme="majorHAnsi" w:hAnsiTheme="majorHAnsi"/>
                <w:sz w:val="24"/>
                <w:szCs w:val="24"/>
              </w:rPr>
              <w:t> </w:t>
            </w:r>
            <w:r w:rsidRPr="001F325E">
              <w:rPr>
                <w:rFonts w:asciiTheme="majorHAnsi" w:hAnsiTheme="majorHAnsi"/>
                <w:sz w:val="24"/>
                <w:szCs w:val="24"/>
              </w:rPr>
              <w:t xml:space="preserve">(ILF) - a user identifiable group of logically related </w:t>
            </w:r>
            <w:r w:rsidRPr="001F325E">
              <w:rPr>
                <w:rFonts w:asciiTheme="majorHAnsi" w:hAnsiTheme="majorHAnsi"/>
                <w:sz w:val="24"/>
                <w:szCs w:val="24"/>
              </w:rPr>
              <w:lastRenderedPageBreak/>
              <w:t>data that resides entirely within the application boundary and is maintained through External Input</w:t>
            </w:r>
          </w:p>
        </w:tc>
      </w:tr>
      <w:tr w:rsidR="0090532A" w:rsidTr="008E780A">
        <w:trPr>
          <w:trHeight w:val="383"/>
        </w:trPr>
        <w:tc>
          <w:tcPr>
            <w:tcW w:w="1298" w:type="dxa"/>
            <w:shd w:val="clear" w:color="auto" w:fill="auto"/>
            <w:tcMar>
              <w:left w:w="103" w:type="dxa"/>
            </w:tcMar>
            <w:vAlign w:val="center"/>
          </w:tcPr>
          <w:p w:rsidR="0090532A"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lastRenderedPageBreak/>
              <w:t>GSC</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sz w:val="24"/>
                <w:szCs w:val="24"/>
              </w:rPr>
              <w:t>General System Characteristics</w:t>
            </w:r>
          </w:p>
        </w:tc>
      </w:tr>
      <w:tr w:rsidR="0090532A" w:rsidTr="008E780A">
        <w:trPr>
          <w:trHeight w:val="383"/>
        </w:trPr>
        <w:tc>
          <w:tcPr>
            <w:tcW w:w="1298" w:type="dxa"/>
            <w:shd w:val="clear" w:color="auto" w:fill="auto"/>
            <w:tcMar>
              <w:left w:w="103" w:type="dxa"/>
            </w:tcMar>
            <w:vAlign w:val="center"/>
          </w:tcPr>
          <w:p w:rsidR="0090532A" w:rsidRDefault="00AD03B6"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U</w:t>
            </w:r>
            <w:r w:rsidR="0090532A">
              <w:rPr>
                <w:rFonts w:asciiTheme="majorHAnsi" w:eastAsia="Times New Roman" w:hAnsiTheme="majorHAnsi" w:cs="Arial"/>
                <w:sz w:val="24"/>
                <w:szCs w:val="24"/>
              </w:rPr>
              <w:t>F</w:t>
            </w:r>
            <w:r>
              <w:rPr>
                <w:rFonts w:asciiTheme="majorHAnsi" w:eastAsia="Times New Roman" w:hAnsiTheme="majorHAnsi" w:cs="Arial"/>
                <w:sz w:val="24"/>
                <w:szCs w:val="24"/>
              </w:rPr>
              <w:t>P</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sz w:val="24"/>
                <w:szCs w:val="24"/>
              </w:rPr>
              <w:t>Unadjusted Function Points</w:t>
            </w:r>
          </w:p>
        </w:tc>
      </w:tr>
      <w:tr w:rsidR="0090532A" w:rsidTr="008E780A">
        <w:trPr>
          <w:trHeight w:val="383"/>
        </w:trPr>
        <w:tc>
          <w:tcPr>
            <w:tcW w:w="1298" w:type="dxa"/>
            <w:shd w:val="clear" w:color="auto" w:fill="auto"/>
            <w:tcMar>
              <w:left w:w="103" w:type="dxa"/>
            </w:tcMar>
            <w:vAlign w:val="center"/>
          </w:tcPr>
          <w:p w:rsidR="0090532A" w:rsidRDefault="0090532A"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VAF</w:t>
            </w:r>
          </w:p>
        </w:tc>
        <w:tc>
          <w:tcPr>
            <w:tcW w:w="7698" w:type="dxa"/>
            <w:shd w:val="clear" w:color="auto" w:fill="auto"/>
            <w:tcMar>
              <w:left w:w="103" w:type="dxa"/>
            </w:tcMar>
            <w:vAlign w:val="center"/>
          </w:tcPr>
          <w:p w:rsidR="0090532A" w:rsidRPr="00106484" w:rsidRDefault="0090532A" w:rsidP="00CE3534">
            <w:pPr>
              <w:widowControl w:val="0"/>
              <w:spacing w:line="276" w:lineRule="auto"/>
              <w:rPr>
                <w:rFonts w:asciiTheme="majorHAnsi" w:eastAsia="Times New Roman" w:hAnsiTheme="majorHAnsi" w:cs="Arial"/>
                <w:sz w:val="24"/>
                <w:szCs w:val="24"/>
              </w:rPr>
            </w:pPr>
            <w:r w:rsidRPr="001F325E">
              <w:rPr>
                <w:rFonts w:asciiTheme="majorHAnsi" w:hAnsiTheme="majorHAnsi"/>
                <w:sz w:val="24"/>
                <w:szCs w:val="24"/>
              </w:rPr>
              <w:t>The</w:t>
            </w:r>
            <w:r w:rsidRPr="001F325E">
              <w:rPr>
                <w:rStyle w:val="apple-converted-space"/>
                <w:rFonts w:asciiTheme="majorHAnsi" w:hAnsiTheme="majorHAnsi"/>
                <w:sz w:val="24"/>
                <w:szCs w:val="24"/>
              </w:rPr>
              <w:t> </w:t>
            </w:r>
            <w:r w:rsidRPr="001F325E">
              <w:rPr>
                <w:rFonts w:asciiTheme="majorHAnsi" w:hAnsiTheme="majorHAnsi"/>
                <w:i/>
                <w:iCs/>
                <w:sz w:val="24"/>
                <w:szCs w:val="24"/>
              </w:rPr>
              <w:t>value adjustment factor</w:t>
            </w:r>
            <w:r w:rsidRPr="001F325E">
              <w:rPr>
                <w:rStyle w:val="apple-converted-space"/>
                <w:rFonts w:asciiTheme="majorHAnsi" w:hAnsiTheme="majorHAnsi"/>
                <w:sz w:val="24"/>
                <w:szCs w:val="24"/>
              </w:rPr>
              <w:t> </w:t>
            </w:r>
            <w:r w:rsidRPr="001F325E">
              <w:rPr>
                <w:rFonts w:asciiTheme="majorHAnsi" w:hAnsiTheme="majorHAnsi"/>
                <w:sz w:val="24"/>
                <w:szCs w:val="24"/>
              </w:rPr>
              <w:t>(VAF) is based on 14 general system characteristics</w:t>
            </w:r>
          </w:p>
        </w:tc>
      </w:tr>
      <w:tr w:rsidR="00B86EA6" w:rsidTr="008E780A">
        <w:trPr>
          <w:trHeight w:val="383"/>
        </w:trPr>
        <w:tc>
          <w:tcPr>
            <w:tcW w:w="1298" w:type="dxa"/>
            <w:shd w:val="clear" w:color="auto" w:fill="auto"/>
            <w:tcMar>
              <w:left w:w="103" w:type="dxa"/>
            </w:tcMar>
            <w:vAlign w:val="center"/>
          </w:tcPr>
          <w:p w:rsidR="00B86EA6" w:rsidRDefault="00B86EA6"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DI</w:t>
            </w:r>
          </w:p>
        </w:tc>
        <w:tc>
          <w:tcPr>
            <w:tcW w:w="7698" w:type="dxa"/>
            <w:shd w:val="clear" w:color="auto" w:fill="auto"/>
            <w:tcMar>
              <w:left w:w="103" w:type="dxa"/>
            </w:tcMar>
            <w:vAlign w:val="center"/>
          </w:tcPr>
          <w:p w:rsidR="00B86EA6" w:rsidRPr="001F325E" w:rsidRDefault="00B86EA6" w:rsidP="00CE3534">
            <w:pPr>
              <w:widowControl w:val="0"/>
              <w:spacing w:line="276" w:lineRule="auto"/>
              <w:rPr>
                <w:rFonts w:asciiTheme="majorHAnsi" w:hAnsiTheme="majorHAnsi"/>
                <w:sz w:val="24"/>
                <w:szCs w:val="24"/>
              </w:rPr>
            </w:pPr>
            <w:r>
              <w:rPr>
                <w:rFonts w:asciiTheme="majorHAnsi" w:hAnsiTheme="majorHAnsi"/>
                <w:sz w:val="24"/>
                <w:szCs w:val="24"/>
              </w:rPr>
              <w:t>Degree of influence</w:t>
            </w:r>
            <w:r w:rsidR="00E573ED">
              <w:rPr>
                <w:rFonts w:asciiTheme="majorHAnsi" w:hAnsiTheme="majorHAnsi"/>
                <w:sz w:val="24"/>
                <w:szCs w:val="24"/>
              </w:rPr>
              <w:t xml:space="preserve"> (Given out of 5)</w:t>
            </w:r>
          </w:p>
        </w:tc>
      </w:tr>
      <w:tr w:rsidR="009048D3" w:rsidTr="008E780A">
        <w:trPr>
          <w:trHeight w:val="383"/>
        </w:trPr>
        <w:tc>
          <w:tcPr>
            <w:tcW w:w="1298" w:type="dxa"/>
            <w:shd w:val="clear" w:color="auto" w:fill="auto"/>
            <w:tcMar>
              <w:left w:w="103" w:type="dxa"/>
            </w:tcMar>
            <w:vAlign w:val="center"/>
          </w:tcPr>
          <w:p w:rsidR="009048D3" w:rsidRDefault="009048D3" w:rsidP="00CE3534">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j</w:t>
            </w:r>
          </w:p>
        </w:tc>
        <w:tc>
          <w:tcPr>
            <w:tcW w:w="7698" w:type="dxa"/>
            <w:shd w:val="clear" w:color="auto" w:fill="auto"/>
            <w:tcMar>
              <w:left w:w="103" w:type="dxa"/>
            </w:tcMar>
            <w:vAlign w:val="center"/>
          </w:tcPr>
          <w:p w:rsidR="009048D3" w:rsidRPr="009048D3" w:rsidRDefault="009048D3" w:rsidP="00CE3534">
            <w:pPr>
              <w:widowControl w:val="0"/>
              <w:spacing w:line="276" w:lineRule="auto"/>
              <w:rPr>
                <w:rFonts w:asciiTheme="majorHAnsi" w:hAnsiTheme="majorHAnsi"/>
                <w:sz w:val="24"/>
                <w:szCs w:val="24"/>
              </w:rPr>
            </w:pPr>
            <w:r w:rsidRPr="009048D3">
              <w:rPr>
                <w:rFonts w:asciiTheme="majorHAnsi" w:hAnsiTheme="majorHAnsi" w:cs="Arial"/>
                <w:sz w:val="24"/>
                <w:szCs w:val="24"/>
              </w:rPr>
              <w:t>Jones’ first order estimate exponent</w:t>
            </w:r>
          </w:p>
        </w:tc>
      </w:tr>
    </w:tbl>
    <w:p w:rsidR="004A2EAB" w:rsidRDefault="004A2EAB" w:rsidP="00CE3534">
      <w:pPr>
        <w:spacing w:after="0"/>
        <w:rPr>
          <w:rFonts w:cs="CMR10"/>
          <w:b/>
        </w:rPr>
      </w:pPr>
    </w:p>
    <w:p w:rsidR="004A2EAB" w:rsidRPr="00C07B8B" w:rsidRDefault="004A2EAB" w:rsidP="00CE3534">
      <w:pPr>
        <w:spacing w:after="0"/>
        <w:rPr>
          <w:rFonts w:asciiTheme="majorHAnsi" w:hAnsiTheme="majorHAnsi" w:cs="Arial"/>
          <w:b/>
          <w:sz w:val="32"/>
          <w:szCs w:val="32"/>
        </w:rPr>
      </w:pPr>
      <w:r w:rsidRPr="00C07B8B">
        <w:rPr>
          <w:rFonts w:asciiTheme="majorHAnsi" w:hAnsiTheme="majorHAnsi" w:cs="Arial"/>
          <w:b/>
          <w:sz w:val="32"/>
          <w:szCs w:val="32"/>
        </w:rPr>
        <w:t>1.4. References</w:t>
      </w:r>
      <w:r>
        <w:rPr>
          <w:rFonts w:asciiTheme="majorHAnsi" w:hAnsiTheme="majorHAnsi" w:cs="Arial"/>
          <w:b/>
          <w:sz w:val="32"/>
          <w:szCs w:val="32"/>
        </w:rPr>
        <w:br/>
      </w:r>
    </w:p>
    <w:p w:rsidR="004A2EAB" w:rsidRPr="00106484" w:rsidRDefault="004A2EAB" w:rsidP="00CE3534">
      <w:pPr>
        <w:pStyle w:val="ListParagraph"/>
        <w:numPr>
          <w:ilvl w:val="0"/>
          <w:numId w:val="5"/>
        </w:numPr>
        <w:suppressAutoHyphens/>
        <w:spacing w:after="0"/>
        <w:rPr>
          <w:rFonts w:asciiTheme="majorHAnsi" w:hAnsiTheme="majorHAnsi" w:cs="CMR10"/>
          <w:sz w:val="24"/>
          <w:szCs w:val="24"/>
        </w:rPr>
      </w:pPr>
      <w:r w:rsidRPr="00106484">
        <w:rPr>
          <w:rFonts w:asciiTheme="majorHAnsi" w:hAnsiTheme="majorHAnsi" w:cs="CMR10"/>
          <w:sz w:val="24"/>
          <w:szCs w:val="24"/>
        </w:rPr>
        <w:t xml:space="preserve">A concise Introduction to Software Engineering, Pankaj </w:t>
      </w:r>
      <w:proofErr w:type="spellStart"/>
      <w:r w:rsidRPr="00106484">
        <w:rPr>
          <w:rFonts w:asciiTheme="majorHAnsi" w:hAnsiTheme="majorHAnsi" w:cs="CMR10"/>
          <w:sz w:val="24"/>
          <w:szCs w:val="24"/>
        </w:rPr>
        <w:t>Jalote</w:t>
      </w:r>
      <w:proofErr w:type="spellEnd"/>
    </w:p>
    <w:p w:rsidR="004A2EAB" w:rsidRPr="00245060" w:rsidRDefault="00772C0F" w:rsidP="00CE3534">
      <w:pPr>
        <w:pStyle w:val="ListParagraph"/>
        <w:numPr>
          <w:ilvl w:val="0"/>
          <w:numId w:val="5"/>
        </w:numPr>
        <w:suppressAutoHyphens/>
        <w:spacing w:after="0"/>
        <w:rPr>
          <w:rFonts w:asciiTheme="majorHAnsi" w:hAnsiTheme="majorHAnsi"/>
          <w:sz w:val="24"/>
          <w:szCs w:val="24"/>
        </w:rPr>
      </w:pPr>
      <w:hyperlink r:id="rId6" w:history="1">
        <w:r w:rsidR="00A13139" w:rsidRPr="00C81E6D">
          <w:rPr>
            <w:rStyle w:val="Hyperlink"/>
            <w:rFonts w:asciiTheme="majorHAnsi" w:hAnsiTheme="majorHAnsi" w:cs="CMR10"/>
            <w:sz w:val="24"/>
            <w:szCs w:val="24"/>
          </w:rPr>
          <w:t>https://globaljournals.org/GJCST_Volume13/1-Software-Cost-Estimation.pdf</w:t>
        </w:r>
      </w:hyperlink>
      <w:r w:rsidR="00A13139">
        <w:rPr>
          <w:rFonts w:asciiTheme="majorHAnsi" w:hAnsiTheme="majorHAnsi" w:cs="CMR10"/>
          <w:sz w:val="24"/>
          <w:szCs w:val="24"/>
        </w:rPr>
        <w:t xml:space="preserve"> </w:t>
      </w:r>
    </w:p>
    <w:p w:rsidR="00245060" w:rsidRDefault="00245060" w:rsidP="00CE3534">
      <w:pPr>
        <w:pStyle w:val="ListParagraph"/>
        <w:suppressAutoHyphens/>
        <w:spacing w:after="0"/>
        <w:rPr>
          <w:rFonts w:asciiTheme="majorHAnsi" w:hAnsiTheme="majorHAnsi" w:cs="CMR10"/>
          <w:sz w:val="24"/>
          <w:szCs w:val="24"/>
        </w:rPr>
      </w:pPr>
    </w:p>
    <w:p w:rsidR="00245060" w:rsidRPr="00A85E98" w:rsidRDefault="00245060" w:rsidP="00CE3534">
      <w:pPr>
        <w:pStyle w:val="ListParagraph"/>
        <w:suppressAutoHyphens/>
        <w:spacing w:after="0"/>
        <w:rPr>
          <w:rFonts w:asciiTheme="majorHAnsi" w:hAnsiTheme="majorHAnsi"/>
          <w:sz w:val="24"/>
          <w:szCs w:val="24"/>
        </w:rPr>
      </w:pPr>
    </w:p>
    <w:p w:rsidR="001E4EC4" w:rsidRDefault="001E4EC4" w:rsidP="00CE3534">
      <w:pPr>
        <w:spacing w:after="0"/>
        <w:rPr>
          <w:rFonts w:ascii="Arial" w:hAnsi="Arial" w:cs="Arial"/>
          <w:sz w:val="28"/>
          <w:szCs w:val="28"/>
        </w:rPr>
      </w:pPr>
      <w:r>
        <w:rPr>
          <w:rFonts w:asciiTheme="majorHAnsi" w:hAnsiTheme="majorHAnsi" w:cs="Arial"/>
          <w:b/>
          <w:color w:val="0F243E" w:themeColor="text2" w:themeShade="80"/>
          <w:sz w:val="40"/>
          <w:szCs w:val="40"/>
        </w:rPr>
        <w:t>2</w:t>
      </w:r>
      <w:r w:rsidRPr="00E944E9">
        <w:rPr>
          <w:rFonts w:asciiTheme="majorHAnsi" w:hAnsiTheme="majorHAnsi" w:cs="Arial"/>
          <w:b/>
          <w:color w:val="0F243E" w:themeColor="text2" w:themeShade="80"/>
          <w:sz w:val="40"/>
          <w:szCs w:val="40"/>
        </w:rPr>
        <w:t xml:space="preserve">. </w:t>
      </w:r>
      <w:r>
        <w:rPr>
          <w:rFonts w:asciiTheme="majorHAnsi" w:hAnsiTheme="majorHAnsi" w:cs="Arial"/>
          <w:b/>
          <w:color w:val="0F243E" w:themeColor="text2" w:themeShade="80"/>
          <w:sz w:val="40"/>
          <w:szCs w:val="40"/>
        </w:rPr>
        <w:t>Calculation of Function Point</w:t>
      </w:r>
      <w:r w:rsidRPr="00E944E9">
        <w:rPr>
          <w:rFonts w:cs="CMR10"/>
          <w:b/>
        </w:rPr>
        <w:br/>
      </w:r>
      <w:r w:rsidR="00772C0F">
        <w:rPr>
          <w:rFonts w:ascii="Arial" w:hAnsi="Arial" w:cs="Arial"/>
          <w:sz w:val="28"/>
          <w:szCs w:val="28"/>
        </w:rPr>
        <w:pict>
          <v:shape id="_x0000_i1026" type="#_x0000_t75" style="width:450pt;height:7.5pt" o:hrpct="0" o:hralign="center" o:hr="t">
            <v:imagedata r:id="rId5" o:title="j0115855"/>
          </v:shape>
        </w:pict>
      </w:r>
    </w:p>
    <w:p w:rsidR="004A2EAB" w:rsidRDefault="004A2EAB" w:rsidP="00CE3534">
      <w:pPr>
        <w:rPr>
          <w:rFonts w:asciiTheme="majorHAnsi" w:hAnsiTheme="majorHAnsi" w:cs="Arial"/>
          <w:b/>
          <w:sz w:val="32"/>
          <w:szCs w:val="32"/>
        </w:rPr>
      </w:pPr>
    </w:p>
    <w:p w:rsidR="001E4EC4" w:rsidRDefault="00F41F5E" w:rsidP="00CE3534">
      <w:pPr>
        <w:rPr>
          <w:rFonts w:asciiTheme="majorHAnsi" w:hAnsiTheme="majorHAnsi" w:cs="Arial"/>
          <w:b/>
          <w:sz w:val="32"/>
          <w:szCs w:val="32"/>
        </w:rPr>
      </w:pPr>
      <w:r>
        <w:rPr>
          <w:rFonts w:asciiTheme="majorHAnsi" w:hAnsiTheme="majorHAnsi" w:cs="Arial"/>
          <w:b/>
          <w:sz w:val="32"/>
          <w:szCs w:val="32"/>
        </w:rPr>
        <w:t>2</w:t>
      </w:r>
      <w:r w:rsidR="001E4EC4">
        <w:rPr>
          <w:rFonts w:asciiTheme="majorHAnsi" w:hAnsiTheme="majorHAnsi" w:cs="Arial"/>
          <w:b/>
          <w:sz w:val="32"/>
          <w:szCs w:val="32"/>
        </w:rPr>
        <w:t xml:space="preserve">.1 </w:t>
      </w:r>
      <w:r>
        <w:rPr>
          <w:rFonts w:asciiTheme="majorHAnsi" w:hAnsiTheme="majorHAnsi" w:cs="Arial"/>
          <w:b/>
          <w:sz w:val="32"/>
          <w:szCs w:val="32"/>
        </w:rPr>
        <w:t>Identifying Boundaries</w:t>
      </w:r>
    </w:p>
    <w:p w:rsidR="001E4EC4" w:rsidRDefault="001110CA" w:rsidP="00CE3534">
      <w:pPr>
        <w:rPr>
          <w:rFonts w:asciiTheme="majorHAnsi" w:hAnsiTheme="majorHAnsi" w:cs="Arial"/>
          <w:sz w:val="24"/>
          <w:szCs w:val="24"/>
        </w:rPr>
      </w:pPr>
      <w:r w:rsidRPr="001110CA">
        <w:rPr>
          <w:rFonts w:asciiTheme="majorHAnsi" w:hAnsiTheme="majorHAnsi" w:cs="Arial"/>
          <w:sz w:val="24"/>
          <w:szCs w:val="24"/>
        </w:rPr>
        <w:t>The border between the application being measured and external applications or the user domain</w:t>
      </w:r>
      <w:r w:rsidR="00CB18BC">
        <w:rPr>
          <w:rFonts w:asciiTheme="majorHAnsi" w:hAnsiTheme="majorHAnsi" w:cs="Arial"/>
          <w:sz w:val="24"/>
          <w:szCs w:val="24"/>
        </w:rPr>
        <w:t xml:space="preserve"> needed to be set first</w:t>
      </w:r>
      <w:r w:rsidRPr="001110CA">
        <w:rPr>
          <w:rFonts w:asciiTheme="majorHAnsi" w:hAnsiTheme="majorHAnsi" w:cs="Arial"/>
          <w:sz w:val="24"/>
          <w:szCs w:val="24"/>
        </w:rPr>
        <w:t xml:space="preserve">. A boundary </w:t>
      </w:r>
      <w:r w:rsidR="002F4852">
        <w:rPr>
          <w:rFonts w:asciiTheme="majorHAnsi" w:hAnsiTheme="majorHAnsi" w:cs="Arial"/>
          <w:sz w:val="24"/>
          <w:szCs w:val="24"/>
        </w:rPr>
        <w:t xml:space="preserve">is </w:t>
      </w:r>
      <w:r w:rsidR="00A21558">
        <w:rPr>
          <w:rFonts w:asciiTheme="majorHAnsi" w:hAnsiTheme="majorHAnsi" w:cs="Arial"/>
          <w:sz w:val="24"/>
          <w:szCs w:val="24"/>
        </w:rPr>
        <w:t>established</w:t>
      </w:r>
      <w:r w:rsidRPr="001110CA">
        <w:rPr>
          <w:rFonts w:asciiTheme="majorHAnsi" w:hAnsiTheme="majorHAnsi" w:cs="Arial"/>
          <w:sz w:val="24"/>
          <w:szCs w:val="24"/>
        </w:rPr>
        <w:t xml:space="preserve"> </w:t>
      </w:r>
      <w:r w:rsidR="00A01145">
        <w:rPr>
          <w:rFonts w:asciiTheme="majorHAnsi" w:hAnsiTheme="majorHAnsi" w:cs="Arial"/>
          <w:sz w:val="24"/>
          <w:szCs w:val="24"/>
        </w:rPr>
        <w:t xml:space="preserve">in </w:t>
      </w:r>
      <w:r w:rsidRPr="001110CA">
        <w:rPr>
          <w:rFonts w:asciiTheme="majorHAnsi" w:hAnsiTheme="majorHAnsi" w:cs="Arial"/>
          <w:sz w:val="24"/>
          <w:szCs w:val="24"/>
        </w:rPr>
        <w:t>which functions are included in the function point count.</w:t>
      </w:r>
      <w:r w:rsidR="003D4B3E">
        <w:rPr>
          <w:rFonts w:asciiTheme="majorHAnsi" w:hAnsiTheme="majorHAnsi" w:cs="Arial"/>
          <w:sz w:val="24"/>
          <w:szCs w:val="24"/>
        </w:rPr>
        <w:t xml:space="preserve"> </w:t>
      </w:r>
    </w:p>
    <w:p w:rsidR="00AB3127" w:rsidRPr="00D14700" w:rsidRDefault="00AB3127" w:rsidP="00CE3534">
      <w:pPr>
        <w:rPr>
          <w:rFonts w:asciiTheme="majorHAnsi" w:hAnsiTheme="majorHAnsi" w:cs="Arial"/>
          <w:sz w:val="24"/>
          <w:szCs w:val="24"/>
        </w:rPr>
      </w:pPr>
      <w:proofErr w:type="gramStart"/>
      <w:r w:rsidRPr="00AB3127">
        <w:rPr>
          <w:rFonts w:asciiTheme="majorHAnsi" w:hAnsiTheme="majorHAnsi" w:cs="Arial"/>
          <w:sz w:val="24"/>
          <w:szCs w:val="24"/>
        </w:rPr>
        <w:t>ILF</w:t>
      </w:r>
      <w:r>
        <w:rPr>
          <w:rFonts w:asciiTheme="majorHAnsi" w:hAnsiTheme="majorHAnsi" w:cs="Arial"/>
          <w:sz w:val="24"/>
          <w:szCs w:val="24"/>
        </w:rPr>
        <w:t xml:space="preserve"> </w:t>
      </w:r>
      <w:r w:rsidRPr="00AB3127">
        <w:rPr>
          <w:rFonts w:asciiTheme="majorHAnsi" w:hAnsiTheme="majorHAnsi" w:cs="Arial"/>
          <w:sz w:val="24"/>
          <w:szCs w:val="24"/>
        </w:rPr>
        <w:t>:</w:t>
      </w:r>
      <w:proofErr w:type="gramEnd"/>
      <w:r w:rsidRPr="00AB3127">
        <w:rPr>
          <w:rFonts w:asciiTheme="majorHAnsi" w:hAnsiTheme="majorHAnsi" w:cs="Arial"/>
          <w:sz w:val="24"/>
          <w:szCs w:val="24"/>
        </w:rPr>
        <w:t xml:space="preserve"> </w:t>
      </w:r>
      <w:r w:rsidR="003D6841" w:rsidRPr="00095BB0">
        <w:rPr>
          <w:rFonts w:ascii="Cambria" w:eastAsia="Times New Roman" w:hAnsi="Cambria" w:cs="Times New Roman"/>
          <w:sz w:val="24"/>
          <w:szCs w:val="24"/>
          <w:lang w:eastAsia="en-GB"/>
        </w:rPr>
        <w:t>Image Analysis</w:t>
      </w:r>
      <w:r>
        <w:rPr>
          <w:rFonts w:asciiTheme="majorHAnsi" w:hAnsiTheme="majorHAnsi" w:cs="Arial"/>
          <w:sz w:val="24"/>
          <w:szCs w:val="24"/>
        </w:rPr>
        <w:br/>
      </w:r>
      <w:r w:rsidRPr="00AB3127">
        <w:rPr>
          <w:rFonts w:asciiTheme="majorHAnsi" w:hAnsiTheme="majorHAnsi" w:cs="Arial"/>
          <w:sz w:val="24"/>
          <w:szCs w:val="24"/>
        </w:rPr>
        <w:t>EI</w:t>
      </w:r>
      <w:r>
        <w:rPr>
          <w:rFonts w:asciiTheme="majorHAnsi" w:hAnsiTheme="majorHAnsi" w:cs="Arial"/>
          <w:sz w:val="24"/>
          <w:szCs w:val="24"/>
        </w:rPr>
        <w:t xml:space="preserve">   </w:t>
      </w:r>
      <w:r w:rsidRPr="00AB3127">
        <w:rPr>
          <w:rFonts w:asciiTheme="majorHAnsi" w:hAnsiTheme="majorHAnsi" w:cs="Arial"/>
          <w:sz w:val="24"/>
          <w:szCs w:val="24"/>
        </w:rPr>
        <w:t xml:space="preserve">: </w:t>
      </w:r>
      <w:r w:rsidR="001B65F0">
        <w:rPr>
          <w:rFonts w:asciiTheme="majorHAnsi" w:hAnsiTheme="majorHAnsi" w:cs="Arial"/>
          <w:sz w:val="24"/>
          <w:szCs w:val="24"/>
        </w:rPr>
        <w:t>Click Pictures</w:t>
      </w:r>
      <w:r w:rsidRPr="00AB3127">
        <w:rPr>
          <w:rFonts w:asciiTheme="majorHAnsi" w:hAnsiTheme="majorHAnsi" w:cs="Arial"/>
          <w:sz w:val="24"/>
          <w:szCs w:val="24"/>
        </w:rPr>
        <w:t xml:space="preserve">, Operator </w:t>
      </w:r>
      <w:r w:rsidR="00ED317B">
        <w:rPr>
          <w:rFonts w:asciiTheme="majorHAnsi" w:hAnsiTheme="majorHAnsi" w:cs="Arial"/>
          <w:sz w:val="24"/>
          <w:szCs w:val="24"/>
        </w:rPr>
        <w:t>Authorization</w:t>
      </w:r>
      <w:r>
        <w:rPr>
          <w:rFonts w:asciiTheme="majorHAnsi" w:hAnsiTheme="majorHAnsi" w:cs="Arial"/>
          <w:sz w:val="24"/>
          <w:szCs w:val="24"/>
        </w:rPr>
        <w:br/>
      </w:r>
      <w:r w:rsidRPr="00AB3127">
        <w:rPr>
          <w:rFonts w:asciiTheme="majorHAnsi" w:hAnsiTheme="majorHAnsi" w:cs="Arial"/>
          <w:sz w:val="24"/>
          <w:szCs w:val="24"/>
        </w:rPr>
        <w:t>EO</w:t>
      </w:r>
      <w:r>
        <w:rPr>
          <w:rFonts w:asciiTheme="majorHAnsi" w:hAnsiTheme="majorHAnsi" w:cs="Arial"/>
          <w:sz w:val="24"/>
          <w:szCs w:val="24"/>
        </w:rPr>
        <w:t xml:space="preserve"> </w:t>
      </w:r>
      <w:r w:rsidRPr="00AB3127">
        <w:rPr>
          <w:rFonts w:asciiTheme="majorHAnsi" w:hAnsiTheme="majorHAnsi" w:cs="Arial"/>
          <w:sz w:val="24"/>
          <w:szCs w:val="24"/>
        </w:rPr>
        <w:t>: Operator Screen</w:t>
      </w:r>
      <w:r>
        <w:rPr>
          <w:rFonts w:asciiTheme="majorHAnsi" w:hAnsiTheme="majorHAnsi" w:cs="Arial"/>
          <w:sz w:val="24"/>
          <w:szCs w:val="24"/>
        </w:rPr>
        <w:br/>
      </w:r>
      <w:r w:rsidRPr="00AB3127">
        <w:rPr>
          <w:rFonts w:asciiTheme="majorHAnsi" w:hAnsiTheme="majorHAnsi" w:cs="Arial"/>
          <w:sz w:val="24"/>
          <w:szCs w:val="24"/>
        </w:rPr>
        <w:t>EQ</w:t>
      </w:r>
      <w:r>
        <w:rPr>
          <w:rFonts w:asciiTheme="majorHAnsi" w:hAnsiTheme="majorHAnsi" w:cs="Arial"/>
          <w:sz w:val="24"/>
          <w:szCs w:val="24"/>
        </w:rPr>
        <w:t xml:space="preserve"> </w:t>
      </w:r>
      <w:r w:rsidRPr="00AB3127">
        <w:rPr>
          <w:rFonts w:asciiTheme="majorHAnsi" w:hAnsiTheme="majorHAnsi" w:cs="Arial"/>
          <w:sz w:val="24"/>
          <w:szCs w:val="24"/>
        </w:rPr>
        <w:t>: Log File Display</w:t>
      </w:r>
    </w:p>
    <w:p w:rsidR="00AD03B6" w:rsidRDefault="00AD03B6" w:rsidP="00CE3534">
      <w:pPr>
        <w:rPr>
          <w:rFonts w:asciiTheme="majorHAnsi" w:hAnsiTheme="majorHAnsi" w:cs="Arial"/>
          <w:b/>
          <w:sz w:val="32"/>
          <w:szCs w:val="32"/>
        </w:rPr>
      </w:pPr>
      <w:r>
        <w:rPr>
          <w:rFonts w:asciiTheme="majorHAnsi" w:hAnsiTheme="majorHAnsi" w:cs="Arial"/>
          <w:b/>
          <w:sz w:val="32"/>
          <w:szCs w:val="32"/>
        </w:rPr>
        <w:t>2.2 UFP Calculation</w:t>
      </w:r>
    </w:p>
    <w:tbl>
      <w:tblPr>
        <w:tblStyle w:val="TableGrid"/>
        <w:tblW w:w="8471" w:type="dxa"/>
        <w:tblLayout w:type="fixed"/>
        <w:tblLook w:val="04A0" w:firstRow="1" w:lastRow="0" w:firstColumn="1" w:lastColumn="0" w:noHBand="0" w:noVBand="1"/>
      </w:tblPr>
      <w:tblGrid>
        <w:gridCol w:w="1242"/>
        <w:gridCol w:w="2694"/>
        <w:gridCol w:w="1416"/>
        <w:gridCol w:w="1418"/>
        <w:gridCol w:w="1701"/>
      </w:tblGrid>
      <w:tr w:rsidR="000963D4" w:rsidRPr="008F3F1A" w:rsidTr="00095BB0">
        <w:trPr>
          <w:trHeight w:val="300"/>
        </w:trPr>
        <w:tc>
          <w:tcPr>
            <w:tcW w:w="1242" w:type="dxa"/>
            <w:noWrap/>
            <w:hideMark/>
          </w:tcPr>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Function</w:t>
            </w:r>
          </w:p>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Type</w:t>
            </w:r>
          </w:p>
        </w:tc>
        <w:tc>
          <w:tcPr>
            <w:tcW w:w="2694" w:type="dxa"/>
          </w:tcPr>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Function Name</w:t>
            </w:r>
          </w:p>
        </w:tc>
        <w:tc>
          <w:tcPr>
            <w:tcW w:w="1416" w:type="dxa"/>
          </w:tcPr>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Function Complexity</w:t>
            </w:r>
          </w:p>
        </w:tc>
        <w:tc>
          <w:tcPr>
            <w:tcW w:w="1418" w:type="dxa"/>
          </w:tcPr>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Multiplier</w:t>
            </w:r>
          </w:p>
        </w:tc>
        <w:tc>
          <w:tcPr>
            <w:tcW w:w="1701" w:type="dxa"/>
            <w:noWrap/>
            <w:hideMark/>
          </w:tcPr>
          <w:p w:rsidR="000963D4" w:rsidRPr="008F3F1A" w:rsidRDefault="000963D4"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Total</w:t>
            </w:r>
          </w:p>
        </w:tc>
      </w:tr>
      <w:tr w:rsidR="00991A95" w:rsidRPr="001B271B" w:rsidTr="00095BB0">
        <w:trPr>
          <w:trHeight w:val="315"/>
        </w:trPr>
        <w:tc>
          <w:tcPr>
            <w:tcW w:w="1242" w:type="dxa"/>
            <w:vMerge w:val="restart"/>
            <w:noWrap/>
            <w:hideMark/>
          </w:tcPr>
          <w:p w:rsidR="00991A95" w:rsidRDefault="00991A95" w:rsidP="00CE3534">
            <w:pPr>
              <w:spacing w:line="276" w:lineRule="auto"/>
              <w:jc w:val="center"/>
              <w:rPr>
                <w:rFonts w:ascii="Cambria" w:eastAsia="Times New Roman" w:hAnsi="Cambria" w:cs="Times New Roman"/>
                <w:sz w:val="24"/>
                <w:szCs w:val="24"/>
                <w:lang w:eastAsia="en-GB"/>
              </w:rPr>
            </w:pPr>
          </w:p>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EI</w:t>
            </w:r>
          </w:p>
        </w:tc>
        <w:tc>
          <w:tcPr>
            <w:tcW w:w="2694"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Click</w:t>
            </w:r>
            <w:r w:rsidRPr="00682BAB">
              <w:rPr>
                <w:rFonts w:ascii="Cambria" w:eastAsia="Times New Roman" w:hAnsi="Cambria" w:cs="Times New Roman"/>
                <w:sz w:val="24"/>
                <w:szCs w:val="24"/>
                <w:lang w:eastAsia="en-GB"/>
              </w:rPr>
              <w:t xml:space="preserve"> Pictures</w:t>
            </w:r>
          </w:p>
        </w:tc>
        <w:tc>
          <w:tcPr>
            <w:tcW w:w="1416"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Low</w:t>
            </w:r>
          </w:p>
        </w:tc>
        <w:tc>
          <w:tcPr>
            <w:tcW w:w="1418"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3</w:t>
            </w:r>
          </w:p>
        </w:tc>
        <w:tc>
          <w:tcPr>
            <w:tcW w:w="1701" w:type="dxa"/>
            <w:vMerge w:val="restart"/>
            <w:noWrap/>
            <w:hideMark/>
          </w:tcPr>
          <w:p w:rsidR="00991A95" w:rsidRPr="001B271B" w:rsidRDefault="000F467B"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6</w:t>
            </w:r>
          </w:p>
        </w:tc>
      </w:tr>
      <w:tr w:rsidR="00991A95" w:rsidRPr="001B271B" w:rsidTr="00095BB0">
        <w:trPr>
          <w:trHeight w:val="315"/>
        </w:trPr>
        <w:tc>
          <w:tcPr>
            <w:tcW w:w="1242" w:type="dxa"/>
            <w:vMerge/>
            <w:noWrap/>
            <w:hideMark/>
          </w:tcPr>
          <w:p w:rsidR="00991A95" w:rsidRDefault="00991A95" w:rsidP="00CE3534">
            <w:pPr>
              <w:spacing w:line="276" w:lineRule="auto"/>
              <w:jc w:val="center"/>
              <w:rPr>
                <w:rFonts w:ascii="Cambria" w:eastAsia="Times New Roman" w:hAnsi="Cambria" w:cs="Times New Roman"/>
                <w:sz w:val="24"/>
                <w:szCs w:val="24"/>
                <w:lang w:eastAsia="en-GB"/>
              </w:rPr>
            </w:pPr>
          </w:p>
        </w:tc>
        <w:tc>
          <w:tcPr>
            <w:tcW w:w="2694"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sidRPr="00682BAB">
              <w:rPr>
                <w:rFonts w:ascii="Cambria" w:eastAsia="Times New Roman" w:hAnsi="Cambria" w:cs="Times New Roman"/>
                <w:sz w:val="24"/>
                <w:szCs w:val="24"/>
                <w:lang w:eastAsia="en-GB"/>
              </w:rPr>
              <w:t>Authorize Login</w:t>
            </w:r>
          </w:p>
        </w:tc>
        <w:tc>
          <w:tcPr>
            <w:tcW w:w="1416"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Low</w:t>
            </w:r>
          </w:p>
        </w:tc>
        <w:tc>
          <w:tcPr>
            <w:tcW w:w="1418" w:type="dxa"/>
          </w:tcPr>
          <w:p w:rsidR="00991A95" w:rsidRPr="001B271B" w:rsidRDefault="00991A95"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3</w:t>
            </w:r>
          </w:p>
        </w:tc>
        <w:tc>
          <w:tcPr>
            <w:tcW w:w="1701" w:type="dxa"/>
            <w:vMerge/>
            <w:noWrap/>
            <w:hideMark/>
          </w:tcPr>
          <w:p w:rsidR="00991A95" w:rsidRPr="001B271B" w:rsidRDefault="00991A95" w:rsidP="00CE3534">
            <w:pPr>
              <w:spacing w:line="276" w:lineRule="auto"/>
              <w:jc w:val="center"/>
              <w:rPr>
                <w:rFonts w:ascii="Cambria" w:eastAsia="Times New Roman" w:hAnsi="Cambria" w:cs="Times New Roman"/>
                <w:sz w:val="24"/>
                <w:szCs w:val="24"/>
                <w:lang w:eastAsia="en-GB"/>
              </w:rPr>
            </w:pPr>
          </w:p>
        </w:tc>
      </w:tr>
      <w:tr w:rsidR="000963D4" w:rsidRPr="001B271B" w:rsidTr="00095BB0">
        <w:trPr>
          <w:trHeight w:val="315"/>
        </w:trPr>
        <w:tc>
          <w:tcPr>
            <w:tcW w:w="1242" w:type="dxa"/>
            <w:noWrap/>
            <w:hideMark/>
          </w:tcPr>
          <w:p w:rsidR="000963D4" w:rsidRPr="001B271B" w:rsidRDefault="000963D4"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EO</w:t>
            </w:r>
          </w:p>
        </w:tc>
        <w:tc>
          <w:tcPr>
            <w:tcW w:w="2694" w:type="dxa"/>
          </w:tcPr>
          <w:p w:rsidR="000963D4" w:rsidRPr="001B271B" w:rsidRDefault="00682BAB" w:rsidP="00CE3534">
            <w:pPr>
              <w:spacing w:line="276" w:lineRule="auto"/>
              <w:jc w:val="center"/>
              <w:rPr>
                <w:rFonts w:ascii="Cambria" w:eastAsia="Times New Roman" w:hAnsi="Cambria" w:cs="Times New Roman"/>
                <w:sz w:val="24"/>
                <w:szCs w:val="24"/>
                <w:lang w:eastAsia="en-GB"/>
              </w:rPr>
            </w:pPr>
            <w:r w:rsidRPr="00682BAB">
              <w:rPr>
                <w:rFonts w:ascii="Cambria" w:eastAsia="Times New Roman" w:hAnsi="Cambria" w:cs="Times New Roman"/>
                <w:sz w:val="24"/>
                <w:szCs w:val="24"/>
                <w:lang w:eastAsia="en-GB"/>
              </w:rPr>
              <w:t xml:space="preserve">Display </w:t>
            </w:r>
            <w:r w:rsidR="00027EF9">
              <w:rPr>
                <w:rFonts w:ascii="Cambria" w:eastAsia="Times New Roman" w:hAnsi="Cambria" w:cs="Times New Roman"/>
                <w:sz w:val="24"/>
                <w:szCs w:val="24"/>
                <w:lang w:eastAsia="en-GB"/>
              </w:rPr>
              <w:t>Defected I</w:t>
            </w:r>
            <w:r w:rsidRPr="00682BAB">
              <w:rPr>
                <w:rFonts w:ascii="Cambria" w:eastAsia="Times New Roman" w:hAnsi="Cambria" w:cs="Times New Roman"/>
                <w:sz w:val="24"/>
                <w:szCs w:val="24"/>
                <w:lang w:eastAsia="en-GB"/>
              </w:rPr>
              <w:t>tems</w:t>
            </w:r>
          </w:p>
        </w:tc>
        <w:tc>
          <w:tcPr>
            <w:tcW w:w="1416" w:type="dxa"/>
          </w:tcPr>
          <w:p w:rsidR="000963D4" w:rsidRPr="001B271B"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Average</w:t>
            </w:r>
          </w:p>
        </w:tc>
        <w:tc>
          <w:tcPr>
            <w:tcW w:w="1418" w:type="dxa"/>
          </w:tcPr>
          <w:p w:rsidR="000963D4" w:rsidRPr="001B271B"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5</w:t>
            </w:r>
          </w:p>
        </w:tc>
        <w:tc>
          <w:tcPr>
            <w:tcW w:w="1701" w:type="dxa"/>
            <w:noWrap/>
            <w:hideMark/>
          </w:tcPr>
          <w:p w:rsidR="000963D4" w:rsidRPr="001B271B" w:rsidRDefault="000F467B"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5</w:t>
            </w:r>
          </w:p>
        </w:tc>
      </w:tr>
      <w:tr w:rsidR="000963D4" w:rsidRPr="001B271B" w:rsidTr="00095BB0">
        <w:trPr>
          <w:trHeight w:val="315"/>
        </w:trPr>
        <w:tc>
          <w:tcPr>
            <w:tcW w:w="1242" w:type="dxa"/>
            <w:noWrap/>
            <w:hideMark/>
          </w:tcPr>
          <w:p w:rsidR="000963D4" w:rsidRPr="001B271B" w:rsidRDefault="000963D4"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EQ</w:t>
            </w:r>
          </w:p>
        </w:tc>
        <w:tc>
          <w:tcPr>
            <w:tcW w:w="2694" w:type="dxa"/>
          </w:tcPr>
          <w:p w:rsidR="000963D4" w:rsidRPr="001B271B" w:rsidRDefault="00682BAB" w:rsidP="00CE3534">
            <w:pPr>
              <w:spacing w:line="276" w:lineRule="auto"/>
              <w:jc w:val="center"/>
              <w:rPr>
                <w:rFonts w:ascii="Cambria" w:eastAsia="Times New Roman" w:hAnsi="Cambria" w:cs="Times New Roman"/>
                <w:sz w:val="24"/>
                <w:szCs w:val="24"/>
                <w:lang w:eastAsia="en-GB"/>
              </w:rPr>
            </w:pPr>
            <w:r w:rsidRPr="00682BAB">
              <w:rPr>
                <w:rFonts w:ascii="Cambria" w:eastAsia="Times New Roman" w:hAnsi="Cambria" w:cs="Times New Roman"/>
                <w:sz w:val="24"/>
                <w:szCs w:val="24"/>
                <w:lang w:eastAsia="en-GB"/>
              </w:rPr>
              <w:t>Display</w:t>
            </w:r>
            <w:r>
              <w:rPr>
                <w:rFonts w:ascii="Cambria" w:eastAsia="Times New Roman" w:hAnsi="Cambria" w:cs="Times New Roman"/>
                <w:sz w:val="24"/>
                <w:szCs w:val="24"/>
                <w:lang w:eastAsia="en-GB"/>
              </w:rPr>
              <w:t xml:space="preserve"> </w:t>
            </w:r>
            <w:r w:rsidRPr="00682BAB">
              <w:rPr>
                <w:rFonts w:ascii="Cambria" w:eastAsia="Times New Roman" w:hAnsi="Cambria" w:cs="Times New Roman"/>
                <w:sz w:val="24"/>
                <w:szCs w:val="24"/>
                <w:lang w:eastAsia="en-GB"/>
              </w:rPr>
              <w:t>Log File</w:t>
            </w:r>
          </w:p>
        </w:tc>
        <w:tc>
          <w:tcPr>
            <w:tcW w:w="1416" w:type="dxa"/>
          </w:tcPr>
          <w:p w:rsidR="000963D4" w:rsidRPr="001B271B"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Average</w:t>
            </w:r>
          </w:p>
        </w:tc>
        <w:tc>
          <w:tcPr>
            <w:tcW w:w="1418" w:type="dxa"/>
          </w:tcPr>
          <w:p w:rsidR="000963D4" w:rsidRPr="001B271B"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5</w:t>
            </w:r>
          </w:p>
        </w:tc>
        <w:tc>
          <w:tcPr>
            <w:tcW w:w="1701" w:type="dxa"/>
            <w:noWrap/>
            <w:hideMark/>
          </w:tcPr>
          <w:p w:rsidR="000963D4" w:rsidRPr="001B271B" w:rsidRDefault="000F467B"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5</w:t>
            </w:r>
          </w:p>
        </w:tc>
      </w:tr>
      <w:tr w:rsidR="000963D4" w:rsidRPr="001B271B" w:rsidTr="00095BB0">
        <w:trPr>
          <w:trHeight w:val="315"/>
        </w:trPr>
        <w:tc>
          <w:tcPr>
            <w:tcW w:w="1242" w:type="dxa"/>
            <w:noWrap/>
            <w:hideMark/>
          </w:tcPr>
          <w:p w:rsidR="000963D4" w:rsidRPr="001B271B" w:rsidRDefault="000963D4"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ILF</w:t>
            </w:r>
          </w:p>
        </w:tc>
        <w:tc>
          <w:tcPr>
            <w:tcW w:w="2694" w:type="dxa"/>
          </w:tcPr>
          <w:p w:rsidR="000963D4" w:rsidRPr="001B271B" w:rsidRDefault="00095BB0" w:rsidP="00CE3534">
            <w:pPr>
              <w:spacing w:line="276" w:lineRule="auto"/>
              <w:jc w:val="center"/>
              <w:rPr>
                <w:rFonts w:ascii="Cambria" w:eastAsia="Times New Roman" w:hAnsi="Cambria" w:cs="Times New Roman"/>
                <w:sz w:val="24"/>
                <w:szCs w:val="24"/>
                <w:lang w:eastAsia="en-GB"/>
              </w:rPr>
            </w:pPr>
            <w:r w:rsidRPr="00095BB0">
              <w:rPr>
                <w:rFonts w:ascii="Cambria" w:eastAsia="Times New Roman" w:hAnsi="Cambria" w:cs="Times New Roman"/>
                <w:sz w:val="24"/>
                <w:szCs w:val="24"/>
                <w:lang w:eastAsia="en-GB"/>
              </w:rPr>
              <w:t>Image Analysis</w:t>
            </w:r>
          </w:p>
        </w:tc>
        <w:tc>
          <w:tcPr>
            <w:tcW w:w="1416" w:type="dxa"/>
          </w:tcPr>
          <w:p w:rsidR="000963D4" w:rsidRPr="001B271B"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High</w:t>
            </w:r>
          </w:p>
        </w:tc>
        <w:tc>
          <w:tcPr>
            <w:tcW w:w="1418" w:type="dxa"/>
          </w:tcPr>
          <w:p w:rsidR="000963D4" w:rsidRDefault="00FC579F"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15</w:t>
            </w:r>
          </w:p>
        </w:tc>
        <w:tc>
          <w:tcPr>
            <w:tcW w:w="1701" w:type="dxa"/>
            <w:noWrap/>
            <w:hideMark/>
          </w:tcPr>
          <w:p w:rsidR="000963D4" w:rsidRPr="001B271B" w:rsidRDefault="000F467B"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15</w:t>
            </w:r>
          </w:p>
        </w:tc>
      </w:tr>
      <w:tr w:rsidR="0083708D" w:rsidRPr="001B271B" w:rsidTr="00363900">
        <w:trPr>
          <w:trHeight w:val="315"/>
        </w:trPr>
        <w:tc>
          <w:tcPr>
            <w:tcW w:w="6770" w:type="dxa"/>
            <w:gridSpan w:val="4"/>
            <w:noWrap/>
            <w:hideMark/>
          </w:tcPr>
          <w:p w:rsidR="0083708D" w:rsidRDefault="0083708D"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T</w:t>
            </w:r>
            <w:r w:rsidR="00B93FC4">
              <w:rPr>
                <w:rFonts w:ascii="Cambria" w:eastAsia="Times New Roman" w:hAnsi="Cambria" w:cs="Times New Roman"/>
                <w:sz w:val="24"/>
                <w:szCs w:val="24"/>
                <w:lang w:eastAsia="en-GB"/>
              </w:rPr>
              <w:t>otal</w:t>
            </w:r>
            <w:r>
              <w:rPr>
                <w:rFonts w:ascii="Cambria" w:eastAsia="Times New Roman" w:hAnsi="Cambria" w:cs="Times New Roman"/>
                <w:sz w:val="24"/>
                <w:szCs w:val="24"/>
                <w:lang w:eastAsia="en-GB"/>
              </w:rPr>
              <w:t xml:space="preserve"> U</w:t>
            </w:r>
            <w:r w:rsidR="00EB4DB8">
              <w:rPr>
                <w:rFonts w:ascii="Cambria" w:eastAsia="Times New Roman" w:hAnsi="Cambria" w:cs="Times New Roman"/>
                <w:sz w:val="24"/>
                <w:szCs w:val="24"/>
                <w:lang w:eastAsia="en-GB"/>
              </w:rPr>
              <w:t xml:space="preserve">nadjusted </w:t>
            </w:r>
            <w:r>
              <w:rPr>
                <w:rFonts w:ascii="Cambria" w:eastAsia="Times New Roman" w:hAnsi="Cambria" w:cs="Times New Roman"/>
                <w:sz w:val="24"/>
                <w:szCs w:val="24"/>
                <w:lang w:eastAsia="en-GB"/>
              </w:rPr>
              <w:t>F</w:t>
            </w:r>
            <w:r w:rsidR="00EB4DB8">
              <w:rPr>
                <w:rFonts w:ascii="Cambria" w:eastAsia="Times New Roman" w:hAnsi="Cambria" w:cs="Times New Roman"/>
                <w:sz w:val="24"/>
                <w:szCs w:val="24"/>
                <w:lang w:eastAsia="en-GB"/>
              </w:rPr>
              <w:t xml:space="preserve">unction </w:t>
            </w:r>
            <w:r>
              <w:rPr>
                <w:rFonts w:ascii="Cambria" w:eastAsia="Times New Roman" w:hAnsi="Cambria" w:cs="Times New Roman"/>
                <w:sz w:val="24"/>
                <w:szCs w:val="24"/>
                <w:lang w:eastAsia="en-GB"/>
              </w:rPr>
              <w:t>P</w:t>
            </w:r>
            <w:r w:rsidR="00EB4DB8">
              <w:rPr>
                <w:rFonts w:ascii="Cambria" w:eastAsia="Times New Roman" w:hAnsi="Cambria" w:cs="Times New Roman"/>
                <w:sz w:val="24"/>
                <w:szCs w:val="24"/>
                <w:lang w:eastAsia="en-GB"/>
              </w:rPr>
              <w:t>oints (UFP)</w:t>
            </w:r>
          </w:p>
        </w:tc>
        <w:tc>
          <w:tcPr>
            <w:tcW w:w="1701" w:type="dxa"/>
            <w:noWrap/>
            <w:hideMark/>
          </w:tcPr>
          <w:p w:rsidR="0083708D" w:rsidRDefault="0083708D"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31</w:t>
            </w:r>
          </w:p>
        </w:tc>
      </w:tr>
    </w:tbl>
    <w:p w:rsidR="00AD03B6" w:rsidRPr="00AD03B6" w:rsidRDefault="00AD03B6" w:rsidP="00CE3534">
      <w:pPr>
        <w:rPr>
          <w:rFonts w:asciiTheme="majorHAnsi" w:hAnsiTheme="majorHAnsi" w:cs="Arial"/>
          <w:sz w:val="24"/>
          <w:szCs w:val="24"/>
        </w:rPr>
      </w:pPr>
    </w:p>
    <w:p w:rsidR="009F19A9" w:rsidRDefault="009F19A9" w:rsidP="00CE3534">
      <w:pPr>
        <w:rPr>
          <w:rFonts w:asciiTheme="majorHAnsi" w:hAnsiTheme="majorHAnsi" w:cs="Arial"/>
          <w:b/>
          <w:sz w:val="32"/>
          <w:szCs w:val="32"/>
        </w:rPr>
      </w:pPr>
      <w:r>
        <w:rPr>
          <w:rFonts w:asciiTheme="majorHAnsi" w:hAnsiTheme="majorHAnsi" w:cs="Arial"/>
          <w:b/>
          <w:sz w:val="32"/>
          <w:szCs w:val="32"/>
        </w:rPr>
        <w:lastRenderedPageBreak/>
        <w:t>2.3 VAF Calculation</w:t>
      </w:r>
    </w:p>
    <w:tbl>
      <w:tblPr>
        <w:tblStyle w:val="TableGrid"/>
        <w:tblW w:w="9526" w:type="dxa"/>
        <w:tblLayout w:type="fixed"/>
        <w:tblLook w:val="04A0" w:firstRow="1" w:lastRow="0" w:firstColumn="1" w:lastColumn="0" w:noHBand="0" w:noVBand="1"/>
      </w:tblPr>
      <w:tblGrid>
        <w:gridCol w:w="2126"/>
        <w:gridCol w:w="1101"/>
        <w:gridCol w:w="6299"/>
      </w:tblGrid>
      <w:tr w:rsidR="00FE571D" w:rsidRPr="001B271B" w:rsidTr="00FE571D">
        <w:trPr>
          <w:trHeight w:val="300"/>
        </w:trPr>
        <w:tc>
          <w:tcPr>
            <w:tcW w:w="2126" w:type="dxa"/>
            <w:noWrap/>
            <w:hideMark/>
          </w:tcPr>
          <w:p w:rsidR="00FE571D" w:rsidRPr="008F3F1A" w:rsidRDefault="00AF2106" w:rsidP="00CE3534">
            <w:pPr>
              <w:spacing w:line="276" w:lineRule="auto"/>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GSC</w:t>
            </w:r>
          </w:p>
        </w:tc>
        <w:tc>
          <w:tcPr>
            <w:tcW w:w="1101" w:type="dxa"/>
          </w:tcPr>
          <w:p w:rsidR="00FE571D" w:rsidRPr="008F3F1A" w:rsidRDefault="00E573ED" w:rsidP="00CE3534">
            <w:pPr>
              <w:spacing w:line="276" w:lineRule="auto"/>
              <w:jc w:val="center"/>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DI</w:t>
            </w:r>
          </w:p>
        </w:tc>
        <w:tc>
          <w:tcPr>
            <w:tcW w:w="6299" w:type="dxa"/>
            <w:noWrap/>
            <w:hideMark/>
          </w:tcPr>
          <w:p w:rsidR="00FE571D" w:rsidRPr="008F3F1A" w:rsidRDefault="00FE571D" w:rsidP="00CE3534">
            <w:pPr>
              <w:spacing w:line="276" w:lineRule="auto"/>
              <w:rPr>
                <w:rFonts w:asciiTheme="majorHAnsi" w:eastAsia="Times New Roman" w:hAnsiTheme="majorHAnsi" w:cs="Times New Roman"/>
                <w:color w:val="000000"/>
                <w:sz w:val="24"/>
                <w:szCs w:val="24"/>
                <w:lang w:eastAsia="en-GB"/>
              </w:rPr>
            </w:pPr>
            <w:r w:rsidRPr="008F3F1A">
              <w:rPr>
                <w:rFonts w:asciiTheme="majorHAnsi" w:eastAsia="Times New Roman" w:hAnsiTheme="majorHAnsi" w:cs="Times New Roman"/>
                <w:color w:val="000000"/>
                <w:sz w:val="24"/>
                <w:szCs w:val="24"/>
                <w:lang w:eastAsia="en-GB"/>
              </w:rPr>
              <w:t>REASON</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Data communications</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2</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 xml:space="preserve">Application is batch but has remote data </w:t>
            </w:r>
            <w:r>
              <w:rPr>
                <w:rFonts w:ascii="Cambria" w:eastAsia="Times New Roman" w:hAnsi="Cambria" w:cs="Times New Roman"/>
                <w:sz w:val="24"/>
                <w:szCs w:val="24"/>
                <w:lang w:eastAsia="en-GB"/>
              </w:rPr>
              <w:br/>
            </w:r>
            <w:r w:rsidRPr="001B271B">
              <w:rPr>
                <w:rFonts w:ascii="Cambria" w:eastAsia="Times New Roman" w:hAnsi="Cambria" w:cs="Times New Roman"/>
                <w:sz w:val="24"/>
                <w:szCs w:val="24"/>
                <w:lang w:eastAsia="en-GB"/>
              </w:rPr>
              <w:t>entry or remote printing</w:t>
            </w:r>
            <w:r>
              <w:rPr>
                <w:rFonts w:ascii="Cambria" w:eastAsia="Times New Roman" w:hAnsi="Cambria" w:cs="Times New Roman"/>
                <w:sz w:val="24"/>
                <w:szCs w:val="24"/>
                <w:lang w:eastAsia="en-GB"/>
              </w:rPr>
              <w:t>.</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Distributed data processing</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2</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 xml:space="preserve">Application prepares data for end user </w:t>
            </w:r>
            <w:r>
              <w:rPr>
                <w:rFonts w:ascii="Cambria" w:eastAsia="Times New Roman" w:hAnsi="Cambria" w:cs="Times New Roman"/>
                <w:sz w:val="24"/>
                <w:szCs w:val="24"/>
                <w:lang w:eastAsia="en-GB"/>
              </w:rPr>
              <w:br/>
            </w:r>
            <w:r w:rsidRPr="001B271B">
              <w:rPr>
                <w:rFonts w:ascii="Cambria" w:eastAsia="Times New Roman" w:hAnsi="Cambria" w:cs="Times New Roman"/>
                <w:sz w:val="24"/>
                <w:szCs w:val="24"/>
                <w:lang w:eastAsia="en-GB"/>
              </w:rPr>
              <w:t>processing on another component of the system.</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Performance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3</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Response time or throughput is critical during all business hours. No special design for CPU utilization was required.</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Heavily used configuration</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2</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Pr>
                <w:rFonts w:ascii="Cambria" w:eastAsia="Times New Roman" w:hAnsi="Cambria" w:cs="Times New Roman"/>
                <w:sz w:val="24"/>
                <w:szCs w:val="24"/>
                <w:lang w:eastAsia="en-GB"/>
              </w:rPr>
              <w:t>T</w:t>
            </w:r>
            <w:r w:rsidRPr="001B271B">
              <w:rPr>
                <w:rFonts w:ascii="Cambria" w:eastAsia="Times New Roman" w:hAnsi="Cambria" w:cs="Times New Roman"/>
                <w:sz w:val="24"/>
                <w:szCs w:val="24"/>
                <w:lang w:eastAsia="en-GB"/>
              </w:rPr>
              <w:t>iming considerations are included</w:t>
            </w:r>
            <w:r w:rsidR="001D5E46">
              <w:rPr>
                <w:rFonts w:ascii="Cambria" w:eastAsia="Times New Roman" w:hAnsi="Cambria" w:cs="Times New Roman"/>
                <w:sz w:val="24"/>
                <w:szCs w:val="24"/>
                <w:lang w:eastAsia="en-GB"/>
              </w:rPr>
              <w:t>.</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Transaction rate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0</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No peak transaction period is anticipated</w:t>
            </w:r>
            <w:r w:rsidR="001D5E46">
              <w:rPr>
                <w:rFonts w:ascii="Cambria" w:eastAsia="Times New Roman" w:hAnsi="Cambria" w:cs="Times New Roman"/>
                <w:sz w:val="24"/>
                <w:szCs w:val="24"/>
                <w:lang w:eastAsia="en-GB"/>
              </w:rPr>
              <w:t>.</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On-Line data entry</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0</w:t>
            </w:r>
          </w:p>
        </w:tc>
        <w:tc>
          <w:tcPr>
            <w:tcW w:w="6299" w:type="dxa"/>
            <w:noWrap/>
            <w:hideMark/>
          </w:tcPr>
          <w:p w:rsidR="00FE571D" w:rsidRPr="001B271B" w:rsidRDefault="001D5E46" w:rsidP="00CE3534">
            <w:pPr>
              <w:spacing w:line="276" w:lineRule="auto"/>
              <w:rPr>
                <w:rFonts w:ascii="Cambria" w:eastAsia="Times New Roman" w:hAnsi="Cambria" w:cs="Times New Roman"/>
                <w:sz w:val="24"/>
                <w:szCs w:val="24"/>
                <w:lang w:eastAsia="en-GB"/>
              </w:rPr>
            </w:pPr>
            <w:r>
              <w:rPr>
                <w:rFonts w:ascii="Cambria" w:eastAsia="Times New Roman" w:hAnsi="Cambria" w:cs="Times New Roman"/>
                <w:sz w:val="24"/>
                <w:szCs w:val="24"/>
                <w:lang w:eastAsia="en-GB"/>
              </w:rPr>
              <w:t>No online data entry required.</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End-user efficiency</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1</w:t>
            </w:r>
          </w:p>
        </w:tc>
        <w:tc>
          <w:tcPr>
            <w:tcW w:w="6299" w:type="dxa"/>
            <w:noWrap/>
            <w:hideMark/>
          </w:tcPr>
          <w:p w:rsidR="00FE571D" w:rsidRPr="001B271B" w:rsidRDefault="00E573ED" w:rsidP="00CE3534">
            <w:pPr>
              <w:spacing w:line="276" w:lineRule="auto"/>
              <w:rPr>
                <w:rFonts w:ascii="Cambria" w:eastAsia="Times New Roman" w:hAnsi="Cambria" w:cs="Times New Roman"/>
                <w:sz w:val="24"/>
                <w:szCs w:val="24"/>
                <w:lang w:eastAsia="en-GB"/>
              </w:rPr>
            </w:pPr>
            <w:r>
              <w:rPr>
                <w:rFonts w:ascii="Cambria" w:eastAsia="Times New Roman" w:hAnsi="Cambria" w:cs="Times New Roman"/>
                <w:sz w:val="24"/>
                <w:szCs w:val="24"/>
                <w:lang w:eastAsia="en-GB"/>
              </w:rPr>
              <w:t>A</w:t>
            </w:r>
            <w:r w:rsidR="00FE571D" w:rsidRPr="001B271B">
              <w:rPr>
                <w:rFonts w:ascii="Cambria" w:eastAsia="Times New Roman" w:hAnsi="Cambria" w:cs="Times New Roman"/>
                <w:sz w:val="24"/>
                <w:szCs w:val="24"/>
                <w:lang w:eastAsia="en-GB"/>
              </w:rPr>
              <w:t>uthorization</w:t>
            </w:r>
            <w:r>
              <w:rPr>
                <w:rFonts w:ascii="Cambria" w:eastAsia="Times New Roman" w:hAnsi="Cambria" w:cs="Times New Roman"/>
                <w:sz w:val="24"/>
                <w:szCs w:val="24"/>
                <w:lang w:eastAsia="en-GB"/>
              </w:rPr>
              <w:t xml:space="preserve"> by operator is required.</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On-Line update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0</w:t>
            </w:r>
          </w:p>
        </w:tc>
        <w:tc>
          <w:tcPr>
            <w:tcW w:w="6299" w:type="dxa"/>
            <w:noWrap/>
            <w:hideMark/>
          </w:tcPr>
          <w:p w:rsidR="00FE571D" w:rsidRPr="001B271B" w:rsidRDefault="001D5E46" w:rsidP="00CE3534">
            <w:pPr>
              <w:spacing w:line="276" w:lineRule="auto"/>
              <w:rPr>
                <w:rFonts w:ascii="Cambria" w:eastAsia="Times New Roman" w:hAnsi="Cambria" w:cs="Times New Roman"/>
                <w:sz w:val="24"/>
                <w:szCs w:val="24"/>
                <w:lang w:eastAsia="en-GB"/>
              </w:rPr>
            </w:pPr>
            <w:r>
              <w:rPr>
                <w:rFonts w:ascii="Cambria" w:eastAsia="Times New Roman" w:hAnsi="Cambria" w:cs="Times New Roman"/>
                <w:sz w:val="24"/>
                <w:szCs w:val="24"/>
                <w:lang w:eastAsia="en-GB"/>
              </w:rPr>
              <w:t>No online update required.</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Complex processing</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2</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Extensive mathematical and logical proces</w:t>
            </w:r>
            <w:r w:rsidR="00772C0F">
              <w:rPr>
                <w:rFonts w:ascii="Cambria" w:eastAsia="Times New Roman" w:hAnsi="Cambria" w:cs="Times New Roman"/>
                <w:sz w:val="24"/>
                <w:szCs w:val="24"/>
                <w:lang w:eastAsia="en-GB"/>
              </w:rPr>
              <w:t>s</w:t>
            </w:r>
            <w:bookmarkStart w:id="0" w:name="_GoBack"/>
            <w:bookmarkEnd w:id="0"/>
            <w:r w:rsidRPr="001B271B">
              <w:rPr>
                <w:rFonts w:ascii="Cambria" w:eastAsia="Times New Roman" w:hAnsi="Cambria" w:cs="Times New Roman"/>
                <w:sz w:val="24"/>
                <w:szCs w:val="24"/>
                <w:lang w:eastAsia="en-GB"/>
              </w:rPr>
              <w:t>ing</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Reusability</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5</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The application was specifically packaged and/or documented to ease re-use, and the application is customized by the user at source code level.</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Installation Ease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1</w:t>
            </w:r>
          </w:p>
        </w:tc>
        <w:tc>
          <w:tcPr>
            <w:tcW w:w="6299"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No special considerations were stated by the user but special setup is required for installation.</w:t>
            </w:r>
          </w:p>
        </w:tc>
      </w:tr>
      <w:tr w:rsidR="00FE571D" w:rsidRPr="001B271B" w:rsidTr="00FE571D">
        <w:trPr>
          <w:trHeight w:val="1260"/>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Operational Ease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4</w:t>
            </w:r>
          </w:p>
        </w:tc>
        <w:tc>
          <w:tcPr>
            <w:tcW w:w="6299" w:type="dxa"/>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The application is designed for unattended operation. Unattended operation means no operator intervention is required to operate the system other than to start up or shut</w:t>
            </w:r>
            <w:r w:rsidRPr="001B271B">
              <w:rPr>
                <w:rFonts w:ascii="Cambria" w:eastAsia="Times New Roman" w:hAnsi="Cambria" w:cs="Times New Roman"/>
                <w:sz w:val="24"/>
                <w:szCs w:val="24"/>
                <w:lang w:eastAsia="en-GB"/>
              </w:rPr>
              <w:br/>
              <w:t>down the application</w:t>
            </w:r>
          </w:p>
        </w:tc>
      </w:tr>
      <w:tr w:rsidR="00FE571D" w:rsidRPr="001B271B" w:rsidTr="00FE571D">
        <w:trPr>
          <w:trHeight w:val="630"/>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Multiple Sites</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0</w:t>
            </w:r>
          </w:p>
        </w:tc>
        <w:tc>
          <w:tcPr>
            <w:tcW w:w="6299" w:type="dxa"/>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User requirements do not require considering the needs of more than one user/installation site</w:t>
            </w:r>
            <w:r w:rsidR="001D5E46">
              <w:rPr>
                <w:rFonts w:ascii="Cambria" w:eastAsia="Times New Roman" w:hAnsi="Cambria" w:cs="Times New Roman"/>
                <w:sz w:val="24"/>
                <w:szCs w:val="24"/>
                <w:lang w:eastAsia="en-GB"/>
              </w:rPr>
              <w:t>.</w:t>
            </w:r>
          </w:p>
        </w:tc>
      </w:tr>
      <w:tr w:rsidR="00FE571D" w:rsidRPr="001B271B" w:rsidTr="00FE571D">
        <w:trPr>
          <w:trHeight w:val="315"/>
        </w:trPr>
        <w:tc>
          <w:tcPr>
            <w:tcW w:w="2126" w:type="dxa"/>
            <w:noWrap/>
            <w:hideMark/>
          </w:tcPr>
          <w:p w:rsidR="00FE571D" w:rsidRPr="001B271B" w:rsidRDefault="00FE571D" w:rsidP="00CE3534">
            <w:pPr>
              <w:spacing w:line="276" w:lineRule="auto"/>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Facilitate Change</w:t>
            </w:r>
          </w:p>
        </w:tc>
        <w:tc>
          <w:tcPr>
            <w:tcW w:w="1101" w:type="dxa"/>
          </w:tcPr>
          <w:p w:rsidR="00FE571D" w:rsidRPr="001B271B" w:rsidRDefault="00FE571D" w:rsidP="00CE3534">
            <w:pPr>
              <w:spacing w:line="276" w:lineRule="auto"/>
              <w:jc w:val="center"/>
              <w:rPr>
                <w:rFonts w:ascii="Cambria" w:eastAsia="Times New Roman" w:hAnsi="Cambria" w:cs="Times New Roman"/>
                <w:sz w:val="24"/>
                <w:szCs w:val="24"/>
                <w:lang w:eastAsia="en-GB"/>
              </w:rPr>
            </w:pPr>
            <w:r w:rsidRPr="001B271B">
              <w:rPr>
                <w:rFonts w:ascii="Cambria" w:eastAsia="Times New Roman" w:hAnsi="Cambria" w:cs="Times New Roman"/>
                <w:sz w:val="24"/>
                <w:szCs w:val="24"/>
                <w:lang w:eastAsia="en-GB"/>
              </w:rPr>
              <w:t>0</w:t>
            </w:r>
          </w:p>
        </w:tc>
        <w:tc>
          <w:tcPr>
            <w:tcW w:w="6299" w:type="dxa"/>
            <w:noWrap/>
            <w:hideMark/>
          </w:tcPr>
          <w:p w:rsidR="00FE571D" w:rsidRPr="001B271B" w:rsidRDefault="001D5E46" w:rsidP="00CE3534">
            <w:pPr>
              <w:spacing w:line="276" w:lineRule="auto"/>
              <w:rPr>
                <w:rFonts w:ascii="Cambria" w:eastAsia="Times New Roman" w:hAnsi="Cambria" w:cs="Times New Roman"/>
                <w:sz w:val="24"/>
                <w:szCs w:val="24"/>
                <w:lang w:eastAsia="en-GB"/>
              </w:rPr>
            </w:pPr>
            <w:r>
              <w:rPr>
                <w:rFonts w:ascii="Cambria" w:eastAsia="Times New Roman" w:hAnsi="Cambria" w:cs="Times New Roman"/>
                <w:sz w:val="24"/>
                <w:szCs w:val="24"/>
                <w:lang w:eastAsia="en-GB"/>
              </w:rPr>
              <w:t>No changes are facilitated</w:t>
            </w:r>
            <w:r w:rsidR="00C01D33">
              <w:rPr>
                <w:rFonts w:ascii="Cambria" w:eastAsia="Times New Roman" w:hAnsi="Cambria" w:cs="Times New Roman"/>
                <w:sz w:val="24"/>
                <w:szCs w:val="24"/>
                <w:lang w:eastAsia="en-GB"/>
              </w:rPr>
              <w:t>.</w:t>
            </w:r>
          </w:p>
        </w:tc>
      </w:tr>
    </w:tbl>
    <w:p w:rsidR="00D62591" w:rsidRDefault="00D62591" w:rsidP="00CE3534">
      <w:pPr>
        <w:rPr>
          <w:rFonts w:asciiTheme="majorHAnsi" w:hAnsiTheme="majorHAnsi" w:cs="Arial"/>
          <w:sz w:val="24"/>
          <w:szCs w:val="24"/>
        </w:rPr>
      </w:pPr>
    </w:p>
    <w:p w:rsidR="00AD52AE" w:rsidRDefault="00D62591" w:rsidP="00CE3534">
      <w:pPr>
        <w:rPr>
          <w:rFonts w:asciiTheme="majorHAnsi" w:hAnsiTheme="majorHAnsi" w:cs="Arial"/>
          <w:sz w:val="24"/>
          <w:szCs w:val="24"/>
        </w:rPr>
      </w:pPr>
      <w:r>
        <w:rPr>
          <w:rFonts w:asciiTheme="majorHAnsi" w:hAnsiTheme="majorHAnsi" w:cs="Arial"/>
          <w:sz w:val="24"/>
          <w:szCs w:val="24"/>
        </w:rPr>
        <w:t>Total Degree of Influence</w:t>
      </w:r>
      <w:r w:rsidR="009A63FA">
        <w:rPr>
          <w:rFonts w:asciiTheme="majorHAnsi" w:hAnsiTheme="majorHAnsi" w:cs="Arial"/>
          <w:sz w:val="24"/>
          <w:szCs w:val="24"/>
        </w:rPr>
        <w:t xml:space="preserve"> (TDI)</w:t>
      </w:r>
      <w:r>
        <w:rPr>
          <w:rFonts w:asciiTheme="majorHAnsi" w:hAnsiTheme="majorHAnsi" w:cs="Arial"/>
          <w:sz w:val="24"/>
          <w:szCs w:val="24"/>
        </w:rPr>
        <w:t xml:space="preserve"> = </w:t>
      </w:r>
      <w:r w:rsidR="00AD52AE">
        <w:rPr>
          <w:rFonts w:asciiTheme="majorHAnsi" w:hAnsiTheme="majorHAnsi" w:cs="Arial"/>
          <w:sz w:val="24"/>
          <w:szCs w:val="24"/>
        </w:rPr>
        <w:t>22</w:t>
      </w:r>
      <w:r w:rsidR="005F5541">
        <w:rPr>
          <w:rFonts w:asciiTheme="majorHAnsi" w:hAnsiTheme="majorHAnsi" w:cs="Arial"/>
          <w:sz w:val="24"/>
          <w:szCs w:val="24"/>
        </w:rPr>
        <w:br/>
      </w:r>
      <w:r w:rsidR="00AD52AE">
        <w:rPr>
          <w:rFonts w:asciiTheme="majorHAnsi" w:hAnsiTheme="majorHAnsi" w:cs="Arial"/>
          <w:sz w:val="24"/>
          <w:szCs w:val="24"/>
        </w:rPr>
        <w:t>VAF = (TDI * 0.01) + 0.65</w:t>
      </w:r>
      <w:r w:rsidR="00AD52AE">
        <w:rPr>
          <w:rFonts w:asciiTheme="majorHAnsi" w:hAnsiTheme="majorHAnsi" w:cs="Arial"/>
          <w:sz w:val="24"/>
          <w:szCs w:val="24"/>
        </w:rPr>
        <w:br/>
        <w:t xml:space="preserve">         = (22 * 0.01) + 0.65</w:t>
      </w:r>
      <w:r w:rsidR="00AD52AE">
        <w:rPr>
          <w:rFonts w:asciiTheme="majorHAnsi" w:hAnsiTheme="majorHAnsi" w:cs="Arial"/>
          <w:sz w:val="24"/>
          <w:szCs w:val="24"/>
        </w:rPr>
        <w:br/>
        <w:t xml:space="preserve">         = 0.22 + 0.65</w:t>
      </w:r>
      <w:r w:rsidR="00AD52AE">
        <w:rPr>
          <w:rFonts w:asciiTheme="majorHAnsi" w:hAnsiTheme="majorHAnsi" w:cs="Arial"/>
          <w:sz w:val="24"/>
          <w:szCs w:val="24"/>
        </w:rPr>
        <w:br/>
        <w:t xml:space="preserve">         = 0.87</w:t>
      </w:r>
    </w:p>
    <w:p w:rsidR="00CE3311" w:rsidRDefault="00CE3311" w:rsidP="00CE3534">
      <w:pPr>
        <w:rPr>
          <w:rFonts w:asciiTheme="majorHAnsi" w:hAnsiTheme="majorHAnsi" w:cs="Arial"/>
          <w:b/>
          <w:sz w:val="32"/>
          <w:szCs w:val="32"/>
        </w:rPr>
      </w:pPr>
      <w:r>
        <w:rPr>
          <w:rFonts w:asciiTheme="majorHAnsi" w:hAnsiTheme="majorHAnsi" w:cs="Arial"/>
          <w:b/>
          <w:sz w:val="32"/>
          <w:szCs w:val="32"/>
        </w:rPr>
        <w:t>2.4 FP Calculation</w:t>
      </w:r>
    </w:p>
    <w:p w:rsidR="00CD639B" w:rsidRDefault="00CE3311" w:rsidP="00CE3534">
      <w:pPr>
        <w:rPr>
          <w:rFonts w:asciiTheme="majorHAnsi" w:hAnsiTheme="majorHAnsi" w:cs="Arial"/>
          <w:sz w:val="24"/>
          <w:szCs w:val="24"/>
        </w:rPr>
      </w:pPr>
      <w:r w:rsidRPr="00CE3311">
        <w:rPr>
          <w:rFonts w:asciiTheme="majorHAnsi" w:hAnsiTheme="majorHAnsi" w:cs="Arial"/>
          <w:sz w:val="24"/>
          <w:szCs w:val="24"/>
        </w:rPr>
        <w:t>FP</w:t>
      </w:r>
      <w:r>
        <w:rPr>
          <w:rFonts w:asciiTheme="majorHAnsi" w:hAnsiTheme="majorHAnsi" w:cs="Arial"/>
          <w:sz w:val="24"/>
          <w:szCs w:val="24"/>
        </w:rPr>
        <w:t xml:space="preserve"> = </w:t>
      </w:r>
      <w:r w:rsidR="00730A7D">
        <w:rPr>
          <w:rFonts w:asciiTheme="majorHAnsi" w:hAnsiTheme="majorHAnsi" w:cs="Arial"/>
          <w:sz w:val="24"/>
          <w:szCs w:val="24"/>
        </w:rPr>
        <w:t xml:space="preserve">UFP * VAF = 31 * 0.87 = </w:t>
      </w:r>
      <w:r w:rsidR="00730A7D" w:rsidRPr="005E013B">
        <w:rPr>
          <w:rFonts w:asciiTheme="majorHAnsi" w:hAnsiTheme="majorHAnsi" w:cs="Arial"/>
          <w:b/>
          <w:i/>
          <w:sz w:val="24"/>
          <w:szCs w:val="24"/>
        </w:rPr>
        <w:t>26.97</w:t>
      </w:r>
      <w:r w:rsidR="00F8384A">
        <w:rPr>
          <w:rFonts w:asciiTheme="majorHAnsi" w:hAnsiTheme="majorHAnsi" w:cs="Arial"/>
          <w:b/>
          <w:i/>
          <w:sz w:val="24"/>
          <w:szCs w:val="24"/>
        </w:rPr>
        <w:t xml:space="preserve"> FP</w:t>
      </w:r>
    </w:p>
    <w:p w:rsidR="000C4D2F" w:rsidRDefault="000C4D2F" w:rsidP="00CE3534">
      <w:pPr>
        <w:rPr>
          <w:rFonts w:asciiTheme="majorHAnsi" w:hAnsiTheme="majorHAnsi" w:cs="Arial"/>
          <w:sz w:val="24"/>
          <w:szCs w:val="24"/>
        </w:rPr>
      </w:pPr>
    </w:p>
    <w:p w:rsidR="00CD639B" w:rsidRDefault="00CD639B" w:rsidP="00CE3534">
      <w:pPr>
        <w:spacing w:after="0"/>
        <w:rPr>
          <w:rFonts w:ascii="Arial" w:hAnsi="Arial" w:cs="Arial"/>
          <w:sz w:val="28"/>
          <w:szCs w:val="28"/>
        </w:rPr>
      </w:pPr>
      <w:r>
        <w:rPr>
          <w:rFonts w:asciiTheme="majorHAnsi" w:hAnsiTheme="majorHAnsi" w:cs="Arial"/>
          <w:b/>
          <w:color w:val="0F243E" w:themeColor="text2" w:themeShade="80"/>
          <w:sz w:val="40"/>
          <w:szCs w:val="40"/>
        </w:rPr>
        <w:t>3</w:t>
      </w:r>
      <w:r w:rsidRPr="00E944E9">
        <w:rPr>
          <w:rFonts w:asciiTheme="majorHAnsi" w:hAnsiTheme="majorHAnsi" w:cs="Arial"/>
          <w:b/>
          <w:color w:val="0F243E" w:themeColor="text2" w:themeShade="80"/>
          <w:sz w:val="40"/>
          <w:szCs w:val="40"/>
        </w:rPr>
        <w:t xml:space="preserve">. </w:t>
      </w:r>
      <w:r w:rsidR="00035890">
        <w:rPr>
          <w:rFonts w:asciiTheme="majorHAnsi" w:hAnsiTheme="majorHAnsi" w:cs="Arial"/>
          <w:b/>
          <w:color w:val="0F243E" w:themeColor="text2" w:themeShade="80"/>
          <w:sz w:val="40"/>
          <w:szCs w:val="40"/>
        </w:rPr>
        <w:t>Estimation</w:t>
      </w:r>
      <w:r w:rsidR="00237626">
        <w:rPr>
          <w:rFonts w:asciiTheme="majorHAnsi" w:hAnsiTheme="majorHAnsi" w:cs="Arial"/>
          <w:b/>
          <w:color w:val="0F243E" w:themeColor="text2" w:themeShade="80"/>
          <w:sz w:val="40"/>
          <w:szCs w:val="40"/>
        </w:rPr>
        <w:t>s</w:t>
      </w:r>
      <w:r w:rsidRPr="00E944E9">
        <w:rPr>
          <w:rFonts w:cs="CMR10"/>
          <w:b/>
        </w:rPr>
        <w:br/>
      </w:r>
      <w:r w:rsidR="00772C0F">
        <w:rPr>
          <w:rFonts w:ascii="Arial" w:hAnsi="Arial" w:cs="Arial"/>
          <w:sz w:val="28"/>
          <w:szCs w:val="28"/>
        </w:rPr>
        <w:pict>
          <v:shape id="_x0000_i1027" type="#_x0000_t75" style="width:450pt;height:7.5pt" o:hrpct="0" o:hralign="center" o:hr="t">
            <v:imagedata r:id="rId5" o:title="j0115855"/>
          </v:shape>
        </w:pict>
      </w:r>
    </w:p>
    <w:p w:rsidR="00CD639B" w:rsidRPr="00497A09" w:rsidRDefault="00CD639B" w:rsidP="00CE3534">
      <w:pPr>
        <w:rPr>
          <w:rFonts w:asciiTheme="majorHAnsi" w:hAnsiTheme="majorHAnsi" w:cs="Arial"/>
          <w:sz w:val="24"/>
          <w:szCs w:val="24"/>
        </w:rPr>
      </w:pPr>
    </w:p>
    <w:p w:rsidR="00CD639B" w:rsidRDefault="00497A09" w:rsidP="00CE3534">
      <w:pPr>
        <w:rPr>
          <w:rFonts w:asciiTheme="majorHAnsi" w:hAnsiTheme="majorHAnsi" w:cs="Arial"/>
          <w:sz w:val="24"/>
          <w:szCs w:val="24"/>
        </w:rPr>
      </w:pPr>
      <w:r>
        <w:rPr>
          <w:rFonts w:asciiTheme="majorHAnsi" w:hAnsiTheme="majorHAnsi" w:cs="Arial"/>
          <w:sz w:val="24"/>
          <w:szCs w:val="24"/>
        </w:rPr>
        <w:t xml:space="preserve">After calculating the function point, Jones’ first order estimate method is applied to calculate the schedule and effort estimates. Value for the </w:t>
      </w:r>
      <w:r w:rsidRPr="00497A09">
        <w:rPr>
          <w:rFonts w:asciiTheme="majorHAnsi" w:hAnsiTheme="majorHAnsi" w:cs="Arial"/>
          <w:i/>
          <w:sz w:val="24"/>
          <w:szCs w:val="24"/>
        </w:rPr>
        <w:t xml:space="preserve">Jones’ first order estimate exponent </w:t>
      </w:r>
      <w:r>
        <w:rPr>
          <w:rFonts w:asciiTheme="majorHAnsi" w:hAnsiTheme="majorHAnsi" w:cs="Arial"/>
          <w:sz w:val="24"/>
          <w:szCs w:val="24"/>
        </w:rPr>
        <w:t xml:space="preserve">is first chosen </w:t>
      </w:r>
      <w:r w:rsidR="006325E2">
        <w:rPr>
          <w:rFonts w:asciiTheme="majorHAnsi" w:hAnsiTheme="majorHAnsi" w:cs="Arial"/>
          <w:sz w:val="24"/>
          <w:szCs w:val="24"/>
        </w:rPr>
        <w:t xml:space="preserve">from the table given below and according to the project </w:t>
      </w:r>
      <w:r>
        <w:rPr>
          <w:rFonts w:asciiTheme="majorHAnsi" w:hAnsiTheme="majorHAnsi" w:cs="Arial"/>
          <w:sz w:val="24"/>
          <w:szCs w:val="24"/>
        </w:rPr>
        <w:t xml:space="preserve">further formulae are applied. </w:t>
      </w:r>
    </w:p>
    <w:tbl>
      <w:tblPr>
        <w:tblStyle w:val="TableGrid"/>
        <w:tblW w:w="7196" w:type="dxa"/>
        <w:tblLayout w:type="fixed"/>
        <w:tblLook w:val="04A0" w:firstRow="1" w:lastRow="0" w:firstColumn="1" w:lastColumn="0" w:noHBand="0" w:noVBand="1"/>
      </w:tblPr>
      <w:tblGrid>
        <w:gridCol w:w="2235"/>
        <w:gridCol w:w="1701"/>
        <w:gridCol w:w="1416"/>
        <w:gridCol w:w="1844"/>
      </w:tblGrid>
      <w:tr w:rsidR="00497A09" w:rsidRPr="008F3F1A" w:rsidTr="00497A09">
        <w:trPr>
          <w:trHeight w:val="300"/>
        </w:trPr>
        <w:tc>
          <w:tcPr>
            <w:tcW w:w="2235" w:type="dxa"/>
            <w:noWrap/>
            <w:hideMark/>
          </w:tcPr>
          <w:p w:rsidR="00497A09" w:rsidRPr="008F3F1A" w:rsidRDefault="00497A09" w:rsidP="00CE3534">
            <w:pPr>
              <w:spacing w:line="276" w:lineRule="auto"/>
              <w:jc w:val="center"/>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Kind of software</w:t>
            </w:r>
          </w:p>
        </w:tc>
        <w:tc>
          <w:tcPr>
            <w:tcW w:w="1701" w:type="dxa"/>
          </w:tcPr>
          <w:p w:rsidR="00497A09" w:rsidRPr="008F3F1A" w:rsidRDefault="00497A09" w:rsidP="00CE3534">
            <w:pPr>
              <w:spacing w:line="276" w:lineRule="auto"/>
              <w:jc w:val="center"/>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Best in class</w:t>
            </w:r>
          </w:p>
        </w:tc>
        <w:tc>
          <w:tcPr>
            <w:tcW w:w="1416" w:type="dxa"/>
          </w:tcPr>
          <w:p w:rsidR="00497A09" w:rsidRPr="008F3F1A" w:rsidRDefault="00497A09" w:rsidP="00CE3534">
            <w:pPr>
              <w:spacing w:line="276" w:lineRule="auto"/>
              <w:jc w:val="center"/>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Average</w:t>
            </w:r>
          </w:p>
        </w:tc>
        <w:tc>
          <w:tcPr>
            <w:tcW w:w="1844" w:type="dxa"/>
          </w:tcPr>
          <w:p w:rsidR="00497A09" w:rsidRPr="008F3F1A" w:rsidRDefault="00497A09" w:rsidP="00CE3534">
            <w:pPr>
              <w:spacing w:line="276" w:lineRule="auto"/>
              <w:jc w:val="center"/>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t>Worst in class</w:t>
            </w:r>
          </w:p>
        </w:tc>
      </w:tr>
      <w:tr w:rsidR="00497A09" w:rsidRPr="001B271B" w:rsidTr="00497A09">
        <w:trPr>
          <w:trHeight w:val="315"/>
        </w:trPr>
        <w:tc>
          <w:tcPr>
            <w:tcW w:w="2235" w:type="dxa"/>
            <w:noWrap/>
            <w:hideMark/>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System</w:t>
            </w:r>
          </w:p>
        </w:tc>
        <w:tc>
          <w:tcPr>
            <w:tcW w:w="1701" w:type="dxa"/>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0.43</w:t>
            </w:r>
          </w:p>
        </w:tc>
        <w:tc>
          <w:tcPr>
            <w:tcW w:w="1416" w:type="dxa"/>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0.45</w:t>
            </w:r>
          </w:p>
        </w:tc>
        <w:tc>
          <w:tcPr>
            <w:tcW w:w="1844" w:type="dxa"/>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0.48</w:t>
            </w:r>
          </w:p>
        </w:tc>
      </w:tr>
      <w:tr w:rsidR="00497A09" w:rsidRPr="001B271B" w:rsidTr="00497A09">
        <w:trPr>
          <w:trHeight w:val="315"/>
        </w:trPr>
        <w:tc>
          <w:tcPr>
            <w:tcW w:w="2235" w:type="dxa"/>
            <w:noWrap/>
            <w:hideMark/>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Business</w:t>
            </w:r>
          </w:p>
        </w:tc>
        <w:tc>
          <w:tcPr>
            <w:tcW w:w="1701" w:type="dxa"/>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0.41</w:t>
            </w:r>
          </w:p>
        </w:tc>
        <w:tc>
          <w:tcPr>
            <w:tcW w:w="1416" w:type="dxa"/>
          </w:tcPr>
          <w:p w:rsidR="00497A09" w:rsidRPr="001B271B"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0.43</w:t>
            </w:r>
          </w:p>
        </w:tc>
        <w:tc>
          <w:tcPr>
            <w:tcW w:w="1844" w:type="dxa"/>
          </w:tcPr>
          <w:p w:rsidR="00497A09"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0.46</w:t>
            </w:r>
          </w:p>
        </w:tc>
      </w:tr>
      <w:tr w:rsidR="00497A09" w:rsidRPr="001B271B" w:rsidTr="00497A09">
        <w:trPr>
          <w:trHeight w:val="315"/>
        </w:trPr>
        <w:tc>
          <w:tcPr>
            <w:tcW w:w="2235" w:type="dxa"/>
            <w:noWrap/>
            <w:hideMark/>
          </w:tcPr>
          <w:p w:rsidR="00497A09"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Shrink Wrap</w:t>
            </w:r>
          </w:p>
        </w:tc>
        <w:tc>
          <w:tcPr>
            <w:tcW w:w="1701" w:type="dxa"/>
          </w:tcPr>
          <w:p w:rsidR="00497A09" w:rsidRPr="00095BB0"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0.39</w:t>
            </w:r>
          </w:p>
        </w:tc>
        <w:tc>
          <w:tcPr>
            <w:tcW w:w="1416" w:type="dxa"/>
          </w:tcPr>
          <w:p w:rsidR="00497A09"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0.42</w:t>
            </w:r>
          </w:p>
        </w:tc>
        <w:tc>
          <w:tcPr>
            <w:tcW w:w="1844" w:type="dxa"/>
          </w:tcPr>
          <w:p w:rsidR="00497A09" w:rsidRDefault="00497A09" w:rsidP="00CE3534">
            <w:pPr>
              <w:spacing w:line="276" w:lineRule="auto"/>
              <w:jc w:val="center"/>
              <w:rPr>
                <w:rFonts w:ascii="Cambria" w:eastAsia="Times New Roman" w:hAnsi="Cambria" w:cs="Times New Roman"/>
                <w:sz w:val="24"/>
                <w:szCs w:val="24"/>
                <w:lang w:eastAsia="en-GB"/>
              </w:rPr>
            </w:pPr>
            <w:r>
              <w:rPr>
                <w:rFonts w:ascii="Cambria" w:eastAsia="Times New Roman" w:hAnsi="Cambria" w:cs="Times New Roman"/>
                <w:sz w:val="24"/>
                <w:szCs w:val="24"/>
                <w:lang w:eastAsia="en-GB"/>
              </w:rPr>
              <w:t>0.45</w:t>
            </w:r>
          </w:p>
        </w:tc>
      </w:tr>
    </w:tbl>
    <w:p w:rsidR="00497A09" w:rsidRDefault="00497A09" w:rsidP="00CE3534">
      <w:pPr>
        <w:rPr>
          <w:rFonts w:asciiTheme="majorHAnsi" w:hAnsiTheme="majorHAnsi" w:cs="Arial"/>
          <w:sz w:val="24"/>
          <w:szCs w:val="24"/>
        </w:rPr>
      </w:pPr>
    </w:p>
    <w:p w:rsidR="009048D3" w:rsidRDefault="009048D3" w:rsidP="00CE3534">
      <w:pPr>
        <w:rPr>
          <w:rFonts w:asciiTheme="majorHAnsi" w:hAnsiTheme="majorHAnsi" w:cs="Arial"/>
          <w:b/>
          <w:sz w:val="32"/>
          <w:szCs w:val="32"/>
        </w:rPr>
      </w:pPr>
      <w:r>
        <w:rPr>
          <w:rFonts w:asciiTheme="majorHAnsi" w:hAnsiTheme="majorHAnsi" w:cs="Arial"/>
          <w:b/>
          <w:sz w:val="32"/>
          <w:szCs w:val="32"/>
        </w:rPr>
        <w:t>3.1 Schedule Estimation</w:t>
      </w:r>
    </w:p>
    <w:p w:rsidR="009048D3" w:rsidRDefault="009048D3" w:rsidP="00CE3534">
      <w:pPr>
        <w:rPr>
          <w:rFonts w:asciiTheme="majorHAnsi" w:hAnsiTheme="majorHAnsi" w:cs="Arial"/>
          <w:sz w:val="24"/>
          <w:szCs w:val="24"/>
        </w:rPr>
      </w:pPr>
      <w:r>
        <w:rPr>
          <w:rFonts w:asciiTheme="majorHAnsi" w:hAnsiTheme="majorHAnsi" w:cs="Arial"/>
          <w:sz w:val="24"/>
          <w:szCs w:val="24"/>
        </w:rPr>
        <w:t>Number of months = (FP)^j</w:t>
      </w:r>
      <w:r w:rsidR="00EA50E8">
        <w:rPr>
          <w:rFonts w:asciiTheme="majorHAnsi" w:hAnsiTheme="majorHAnsi" w:cs="Arial"/>
          <w:sz w:val="24"/>
          <w:szCs w:val="24"/>
        </w:rPr>
        <w:t xml:space="preserve"> = (</w:t>
      </w:r>
      <w:proofErr w:type="gramStart"/>
      <w:r w:rsidR="00EA50E8">
        <w:rPr>
          <w:rFonts w:asciiTheme="majorHAnsi" w:hAnsiTheme="majorHAnsi" w:cs="Arial"/>
          <w:sz w:val="24"/>
          <w:szCs w:val="24"/>
        </w:rPr>
        <w:t>26.97)^</w:t>
      </w:r>
      <w:proofErr w:type="gramEnd"/>
      <w:r w:rsidR="00EA50E8">
        <w:rPr>
          <w:rFonts w:asciiTheme="majorHAnsi" w:hAnsiTheme="majorHAnsi" w:cs="Arial"/>
          <w:sz w:val="24"/>
          <w:szCs w:val="24"/>
        </w:rPr>
        <w:t xml:space="preserve">0.43 = </w:t>
      </w:r>
      <w:r w:rsidR="00EA50E8" w:rsidRPr="00FD2666">
        <w:rPr>
          <w:rFonts w:asciiTheme="majorHAnsi" w:hAnsiTheme="majorHAnsi" w:cs="Arial"/>
          <w:b/>
          <w:i/>
          <w:sz w:val="24"/>
          <w:szCs w:val="24"/>
        </w:rPr>
        <w:t>4.12 months</w:t>
      </w:r>
    </w:p>
    <w:p w:rsidR="00EA50E8" w:rsidRDefault="00EA50E8" w:rsidP="00CE3534">
      <w:pPr>
        <w:rPr>
          <w:rFonts w:asciiTheme="majorHAnsi" w:hAnsiTheme="majorHAnsi" w:cs="Arial"/>
          <w:sz w:val="24"/>
          <w:szCs w:val="24"/>
        </w:rPr>
      </w:pPr>
      <w:r>
        <w:rPr>
          <w:rFonts w:asciiTheme="majorHAnsi" w:hAnsiTheme="majorHAnsi" w:cs="Arial"/>
          <w:sz w:val="24"/>
          <w:szCs w:val="24"/>
        </w:rPr>
        <w:t>Note that the scheduled estimate does not include the requirement analysis phase as the phase was completed to get the design needed for the function point count.</w:t>
      </w:r>
    </w:p>
    <w:p w:rsidR="00C467F7" w:rsidRDefault="00C467F7" w:rsidP="00CE3534">
      <w:pPr>
        <w:rPr>
          <w:rFonts w:asciiTheme="majorHAnsi" w:hAnsiTheme="majorHAnsi" w:cs="Arial"/>
          <w:b/>
          <w:sz w:val="32"/>
          <w:szCs w:val="32"/>
        </w:rPr>
      </w:pPr>
      <w:r>
        <w:rPr>
          <w:rFonts w:asciiTheme="majorHAnsi" w:hAnsiTheme="majorHAnsi" w:cs="Arial"/>
          <w:b/>
          <w:sz w:val="32"/>
          <w:szCs w:val="32"/>
        </w:rPr>
        <w:t>3.2 Effort Estimation</w:t>
      </w:r>
    </w:p>
    <w:p w:rsidR="00C467F7" w:rsidRDefault="007A074A" w:rsidP="00CE3534">
      <w:pPr>
        <w:rPr>
          <w:rFonts w:asciiTheme="majorHAnsi" w:hAnsiTheme="majorHAnsi" w:cs="Arial"/>
          <w:b/>
          <w:i/>
          <w:sz w:val="24"/>
          <w:szCs w:val="24"/>
        </w:rPr>
      </w:pPr>
      <w:r>
        <w:rPr>
          <w:rFonts w:asciiTheme="majorHAnsi" w:hAnsiTheme="majorHAnsi" w:cs="Arial"/>
          <w:sz w:val="24"/>
          <w:szCs w:val="24"/>
        </w:rPr>
        <w:t>Number of person-months = ((FP)^3*</w:t>
      </w:r>
      <w:proofErr w:type="gramStart"/>
      <w:r>
        <w:rPr>
          <w:rFonts w:asciiTheme="majorHAnsi" w:hAnsiTheme="majorHAnsi" w:cs="Arial"/>
          <w:sz w:val="24"/>
          <w:szCs w:val="24"/>
        </w:rPr>
        <w:t>j )</w:t>
      </w:r>
      <w:proofErr w:type="gramEnd"/>
      <w:r>
        <w:rPr>
          <w:rFonts w:asciiTheme="majorHAnsi" w:hAnsiTheme="majorHAnsi" w:cs="Arial"/>
          <w:sz w:val="24"/>
          <w:szCs w:val="24"/>
        </w:rPr>
        <w:t>/ 27</w:t>
      </w:r>
      <w:r w:rsidR="00B2097A">
        <w:rPr>
          <w:rFonts w:asciiTheme="majorHAnsi" w:hAnsiTheme="majorHAnsi" w:cs="Arial"/>
          <w:sz w:val="24"/>
          <w:szCs w:val="24"/>
        </w:rPr>
        <w:t xml:space="preserve"> = (26.97)^1.29</w:t>
      </w:r>
      <w:r w:rsidR="002603C4">
        <w:rPr>
          <w:rFonts w:asciiTheme="majorHAnsi" w:hAnsiTheme="majorHAnsi" w:cs="Arial"/>
          <w:sz w:val="24"/>
          <w:szCs w:val="24"/>
        </w:rPr>
        <w:t xml:space="preserve"> / 27 = 70.119/27 = </w:t>
      </w:r>
      <w:r w:rsidR="002603C4" w:rsidRPr="00FD2666">
        <w:rPr>
          <w:rFonts w:asciiTheme="majorHAnsi" w:hAnsiTheme="majorHAnsi" w:cs="Arial"/>
          <w:b/>
          <w:i/>
          <w:sz w:val="24"/>
          <w:szCs w:val="24"/>
        </w:rPr>
        <w:t>2.59 person-month</w:t>
      </w:r>
    </w:p>
    <w:p w:rsidR="00237626" w:rsidRDefault="00237626" w:rsidP="00CE3534">
      <w:pPr>
        <w:rPr>
          <w:rFonts w:asciiTheme="majorHAnsi" w:hAnsiTheme="majorHAnsi" w:cs="Arial"/>
          <w:b/>
          <w:sz w:val="32"/>
          <w:szCs w:val="32"/>
        </w:rPr>
      </w:pPr>
      <w:r>
        <w:rPr>
          <w:rFonts w:asciiTheme="majorHAnsi" w:hAnsiTheme="majorHAnsi" w:cs="Arial"/>
          <w:b/>
          <w:sz w:val="32"/>
          <w:szCs w:val="32"/>
        </w:rPr>
        <w:t>3.3 Cost Estimation</w:t>
      </w:r>
    </w:p>
    <w:p w:rsidR="009048D3" w:rsidRPr="00461D50" w:rsidRDefault="00014481" w:rsidP="00CE3534">
      <w:pPr>
        <w:rPr>
          <w:rFonts w:asciiTheme="majorHAnsi" w:hAnsiTheme="majorHAnsi" w:cs="Arial"/>
          <w:sz w:val="24"/>
          <w:szCs w:val="24"/>
        </w:rPr>
      </w:pPr>
      <w:r>
        <w:rPr>
          <w:rFonts w:asciiTheme="majorHAnsi" w:hAnsiTheme="majorHAnsi" w:cs="Arial"/>
          <w:sz w:val="24"/>
          <w:szCs w:val="24"/>
        </w:rPr>
        <w:t xml:space="preserve">Our source code is to be written in C++. According to standard metrics that are followed in the software world, </w:t>
      </w:r>
      <w:r w:rsidRPr="00014481">
        <w:rPr>
          <w:rFonts w:asciiTheme="majorHAnsi" w:hAnsiTheme="majorHAnsi" w:cs="Arial"/>
          <w:i/>
          <w:sz w:val="24"/>
          <w:szCs w:val="24"/>
        </w:rPr>
        <w:t>1 FP is equiva</w:t>
      </w:r>
      <w:r w:rsidR="00461D50">
        <w:rPr>
          <w:rFonts w:asciiTheme="majorHAnsi" w:hAnsiTheme="majorHAnsi" w:cs="Arial"/>
          <w:i/>
          <w:sz w:val="24"/>
          <w:szCs w:val="24"/>
        </w:rPr>
        <w:t>lent to 53 lines of code of C++.</w:t>
      </w:r>
    </w:p>
    <w:p w:rsidR="00461D50" w:rsidRDefault="0043196D" w:rsidP="00CE3534">
      <w:pPr>
        <w:rPr>
          <w:rFonts w:asciiTheme="majorHAnsi" w:hAnsiTheme="majorHAnsi" w:cs="Arial"/>
          <w:sz w:val="24"/>
          <w:szCs w:val="24"/>
        </w:rPr>
      </w:pPr>
      <w:r>
        <w:rPr>
          <w:rFonts w:asciiTheme="majorHAnsi" w:hAnsiTheme="majorHAnsi" w:cs="Arial"/>
          <w:sz w:val="24"/>
          <w:szCs w:val="24"/>
        </w:rPr>
        <w:t>26.97 FP = 26.97 * 53 = 1430 LOC (approx)</w:t>
      </w:r>
    </w:p>
    <w:p w:rsidR="00001B90" w:rsidRDefault="0089231D" w:rsidP="00CE3534">
      <w:pPr>
        <w:rPr>
          <w:rFonts w:asciiTheme="majorHAnsi" w:hAnsiTheme="majorHAnsi" w:cs="Arial"/>
          <w:sz w:val="24"/>
          <w:szCs w:val="24"/>
        </w:rPr>
      </w:pPr>
      <w:r>
        <w:rPr>
          <w:rFonts w:asciiTheme="majorHAnsi" w:hAnsiTheme="majorHAnsi" w:cs="Arial"/>
          <w:sz w:val="24"/>
          <w:szCs w:val="24"/>
        </w:rPr>
        <w:t>According to the number of developers and the salaries to give them the cost for the project is estimated.</w:t>
      </w:r>
    </w:p>
    <w:p w:rsidR="004B2834" w:rsidRDefault="004B2834" w:rsidP="00CE3311">
      <w:pPr>
        <w:rPr>
          <w:rFonts w:asciiTheme="majorHAnsi" w:hAnsiTheme="majorHAnsi" w:cs="Arial"/>
          <w:sz w:val="24"/>
          <w:szCs w:val="24"/>
        </w:rPr>
      </w:pPr>
    </w:p>
    <w:sectPr w:rsidR="004B2834" w:rsidSect="003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2">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BC9"/>
    <w:multiLevelType w:val="multilevel"/>
    <w:tmpl w:val="4AD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C7C"/>
    <w:multiLevelType w:val="multilevel"/>
    <w:tmpl w:val="36C0D1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74F0896"/>
    <w:multiLevelType w:val="multilevel"/>
    <w:tmpl w:val="D5628F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9D7FE6"/>
    <w:multiLevelType w:val="hybridMultilevel"/>
    <w:tmpl w:val="BE848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D55136"/>
    <w:multiLevelType w:val="multilevel"/>
    <w:tmpl w:val="4AD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24F03"/>
    <w:rsid w:val="00001B90"/>
    <w:rsid w:val="00014481"/>
    <w:rsid w:val="00027EF9"/>
    <w:rsid w:val="00035890"/>
    <w:rsid w:val="00095BB0"/>
    <w:rsid w:val="000963D4"/>
    <w:rsid w:val="000C4D2F"/>
    <w:rsid w:val="000F467B"/>
    <w:rsid w:val="001110CA"/>
    <w:rsid w:val="001B271B"/>
    <w:rsid w:val="001B65F0"/>
    <w:rsid w:val="001D5E46"/>
    <w:rsid w:val="001E4EC4"/>
    <w:rsid w:val="00237626"/>
    <w:rsid w:val="00245060"/>
    <w:rsid w:val="002603C4"/>
    <w:rsid w:val="002D5EB3"/>
    <w:rsid w:val="002F4852"/>
    <w:rsid w:val="00313ED9"/>
    <w:rsid w:val="0035541F"/>
    <w:rsid w:val="003D4B3E"/>
    <w:rsid w:val="003D6841"/>
    <w:rsid w:val="003E4D9E"/>
    <w:rsid w:val="0043196D"/>
    <w:rsid w:val="00461D50"/>
    <w:rsid w:val="00497A09"/>
    <w:rsid w:val="004A2EAB"/>
    <w:rsid w:val="004B2834"/>
    <w:rsid w:val="005E013B"/>
    <w:rsid w:val="005F5541"/>
    <w:rsid w:val="006325E2"/>
    <w:rsid w:val="00682BAB"/>
    <w:rsid w:val="006F6AAB"/>
    <w:rsid w:val="00725071"/>
    <w:rsid w:val="00730A7D"/>
    <w:rsid w:val="00734B50"/>
    <w:rsid w:val="00772C0F"/>
    <w:rsid w:val="007A074A"/>
    <w:rsid w:val="007F2D10"/>
    <w:rsid w:val="00824F03"/>
    <w:rsid w:val="0083442F"/>
    <w:rsid w:val="0083708D"/>
    <w:rsid w:val="0089231D"/>
    <w:rsid w:val="008F3F1A"/>
    <w:rsid w:val="009048D3"/>
    <w:rsid w:val="0090532A"/>
    <w:rsid w:val="00991A95"/>
    <w:rsid w:val="009A63FA"/>
    <w:rsid w:val="009F19A9"/>
    <w:rsid w:val="00A01145"/>
    <w:rsid w:val="00A13139"/>
    <w:rsid w:val="00A21558"/>
    <w:rsid w:val="00A61496"/>
    <w:rsid w:val="00A66D1F"/>
    <w:rsid w:val="00A85E98"/>
    <w:rsid w:val="00AB3127"/>
    <w:rsid w:val="00AD03B6"/>
    <w:rsid w:val="00AD52AE"/>
    <w:rsid w:val="00AF2106"/>
    <w:rsid w:val="00B2097A"/>
    <w:rsid w:val="00B86EA6"/>
    <w:rsid w:val="00B93FC4"/>
    <w:rsid w:val="00C01D33"/>
    <w:rsid w:val="00C467F7"/>
    <w:rsid w:val="00CA0C7F"/>
    <w:rsid w:val="00CA1531"/>
    <w:rsid w:val="00CB18BC"/>
    <w:rsid w:val="00CD639B"/>
    <w:rsid w:val="00CE3311"/>
    <w:rsid w:val="00CE3534"/>
    <w:rsid w:val="00CE6D76"/>
    <w:rsid w:val="00D14700"/>
    <w:rsid w:val="00D4097B"/>
    <w:rsid w:val="00D62591"/>
    <w:rsid w:val="00D74981"/>
    <w:rsid w:val="00E5728E"/>
    <w:rsid w:val="00E573ED"/>
    <w:rsid w:val="00EA50E8"/>
    <w:rsid w:val="00EB4DB8"/>
    <w:rsid w:val="00ED317B"/>
    <w:rsid w:val="00EF0436"/>
    <w:rsid w:val="00F117A1"/>
    <w:rsid w:val="00F41F5E"/>
    <w:rsid w:val="00F75A21"/>
    <w:rsid w:val="00F8384A"/>
    <w:rsid w:val="00FC579F"/>
    <w:rsid w:val="00FD2666"/>
    <w:rsid w:val="00FE57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88FA"/>
  <w15:docId w15:val="{A3CA7670-09EA-4B55-829D-4160773E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4F03"/>
  </w:style>
  <w:style w:type="paragraph" w:styleId="Heading2">
    <w:name w:val="heading 2"/>
    <w:basedOn w:val="Normal"/>
    <w:next w:val="Normal"/>
    <w:link w:val="Heading2Char"/>
    <w:autoRedefine/>
    <w:qFormat/>
    <w:rsid w:val="007F2D10"/>
    <w:pPr>
      <w:keepNext/>
      <w:keepLines/>
      <w:numPr>
        <w:ilvl w:val="1"/>
        <w:numId w:val="1"/>
      </w:numPr>
      <w:spacing w:before="240" w:after="240" w:line="240" w:lineRule="auto"/>
      <w:outlineLvl w:val="1"/>
    </w:pPr>
    <w:rPr>
      <w:rFonts w:ascii="Arial Bold" w:eastAsia="Times New Roman" w:hAnsi="Arial Bold" w:cs="Arial"/>
      <w:b/>
      <w:bCs/>
      <w:iCs/>
      <w:color w:val="0000F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2D10"/>
    <w:rPr>
      <w:rFonts w:ascii="Arial Bold" w:eastAsia="Times New Roman" w:hAnsi="Arial Bold" w:cs="Arial"/>
      <w:b/>
      <w:bCs/>
      <w:iCs/>
      <w:color w:val="0000FF"/>
      <w:sz w:val="28"/>
      <w:szCs w:val="28"/>
      <w:lang w:val="en-US"/>
    </w:rPr>
  </w:style>
  <w:style w:type="character" w:customStyle="1" w:styleId="sts-label">
    <w:name w:val="sts-label"/>
    <w:basedOn w:val="DefaultParagraphFont"/>
    <w:rsid w:val="00824F03"/>
  </w:style>
  <w:style w:type="character" w:customStyle="1" w:styleId="apple-converted-space">
    <w:name w:val="apple-converted-space"/>
    <w:basedOn w:val="DefaultParagraphFont"/>
    <w:rsid w:val="00824F03"/>
  </w:style>
  <w:style w:type="paragraph" w:styleId="ListParagraph">
    <w:name w:val="List Paragraph"/>
    <w:basedOn w:val="Normal"/>
    <w:uiPriority w:val="34"/>
    <w:qFormat/>
    <w:rsid w:val="00313ED9"/>
    <w:pPr>
      <w:ind w:left="720"/>
      <w:contextualSpacing/>
    </w:pPr>
  </w:style>
  <w:style w:type="table" w:styleId="TableGrid">
    <w:name w:val="Table Grid"/>
    <w:basedOn w:val="TableNormal"/>
    <w:rsid w:val="001B27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rnetLink">
    <w:name w:val="Internet Link"/>
    <w:basedOn w:val="DefaultParagraphFont"/>
    <w:uiPriority w:val="99"/>
    <w:unhideWhenUsed/>
    <w:rsid w:val="004A2EAB"/>
    <w:rPr>
      <w:color w:val="0000FF" w:themeColor="hyperlink"/>
      <w:u w:val="single"/>
    </w:rPr>
  </w:style>
  <w:style w:type="character" w:styleId="Hyperlink">
    <w:name w:val="Hyperlink"/>
    <w:basedOn w:val="DefaultParagraphFont"/>
    <w:uiPriority w:val="99"/>
    <w:unhideWhenUsed/>
    <w:rsid w:val="00A13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5088">
      <w:bodyDiv w:val="1"/>
      <w:marLeft w:val="0"/>
      <w:marRight w:val="0"/>
      <w:marTop w:val="0"/>
      <w:marBottom w:val="0"/>
      <w:divBdr>
        <w:top w:val="none" w:sz="0" w:space="0" w:color="auto"/>
        <w:left w:val="none" w:sz="0" w:space="0" w:color="auto"/>
        <w:bottom w:val="none" w:sz="0" w:space="0" w:color="auto"/>
        <w:right w:val="none" w:sz="0" w:space="0" w:color="auto"/>
      </w:divBdr>
      <w:divsChild>
        <w:div w:id="360860707">
          <w:marLeft w:val="0"/>
          <w:marRight w:val="0"/>
          <w:marTop w:val="150"/>
          <w:marBottom w:val="150"/>
          <w:divBdr>
            <w:top w:val="none" w:sz="0" w:space="0" w:color="auto"/>
            <w:left w:val="none" w:sz="0" w:space="0" w:color="auto"/>
            <w:bottom w:val="none" w:sz="0" w:space="0" w:color="auto"/>
            <w:right w:val="none" w:sz="0" w:space="0" w:color="auto"/>
          </w:divBdr>
        </w:div>
        <w:div w:id="1318344825">
          <w:marLeft w:val="0"/>
          <w:marRight w:val="0"/>
          <w:marTop w:val="150"/>
          <w:marBottom w:val="150"/>
          <w:divBdr>
            <w:top w:val="none" w:sz="0" w:space="0" w:color="auto"/>
            <w:left w:val="none" w:sz="0" w:space="0" w:color="auto"/>
            <w:bottom w:val="none" w:sz="0" w:space="0" w:color="auto"/>
            <w:right w:val="none" w:sz="0" w:space="0" w:color="auto"/>
          </w:divBdr>
        </w:div>
        <w:div w:id="1023097703">
          <w:marLeft w:val="0"/>
          <w:marRight w:val="0"/>
          <w:marTop w:val="150"/>
          <w:marBottom w:val="150"/>
          <w:divBdr>
            <w:top w:val="none" w:sz="0" w:space="0" w:color="auto"/>
            <w:left w:val="none" w:sz="0" w:space="0" w:color="auto"/>
            <w:bottom w:val="none" w:sz="0" w:space="0" w:color="auto"/>
            <w:right w:val="none" w:sz="0" w:space="0" w:color="auto"/>
          </w:divBdr>
        </w:div>
      </w:divsChild>
    </w:div>
    <w:div w:id="265232346">
      <w:bodyDiv w:val="1"/>
      <w:marLeft w:val="0"/>
      <w:marRight w:val="0"/>
      <w:marTop w:val="0"/>
      <w:marBottom w:val="0"/>
      <w:divBdr>
        <w:top w:val="none" w:sz="0" w:space="0" w:color="auto"/>
        <w:left w:val="none" w:sz="0" w:space="0" w:color="auto"/>
        <w:bottom w:val="none" w:sz="0" w:space="0" w:color="auto"/>
        <w:right w:val="none" w:sz="0" w:space="0" w:color="auto"/>
      </w:divBdr>
      <w:divsChild>
        <w:div w:id="1575049618">
          <w:marLeft w:val="0"/>
          <w:marRight w:val="0"/>
          <w:marTop w:val="150"/>
          <w:marBottom w:val="150"/>
          <w:divBdr>
            <w:top w:val="none" w:sz="0" w:space="0" w:color="auto"/>
            <w:left w:val="none" w:sz="0" w:space="0" w:color="auto"/>
            <w:bottom w:val="none" w:sz="0" w:space="0" w:color="auto"/>
            <w:right w:val="none" w:sz="0" w:space="0" w:color="auto"/>
          </w:divBdr>
        </w:div>
        <w:div w:id="1019694466">
          <w:marLeft w:val="0"/>
          <w:marRight w:val="0"/>
          <w:marTop w:val="150"/>
          <w:marBottom w:val="150"/>
          <w:divBdr>
            <w:top w:val="none" w:sz="0" w:space="0" w:color="auto"/>
            <w:left w:val="none" w:sz="0" w:space="0" w:color="auto"/>
            <w:bottom w:val="none" w:sz="0" w:space="0" w:color="auto"/>
            <w:right w:val="none" w:sz="0" w:space="0" w:color="auto"/>
          </w:divBdr>
        </w:div>
        <w:div w:id="393740605">
          <w:marLeft w:val="0"/>
          <w:marRight w:val="0"/>
          <w:marTop w:val="150"/>
          <w:marBottom w:val="150"/>
          <w:divBdr>
            <w:top w:val="none" w:sz="0" w:space="0" w:color="auto"/>
            <w:left w:val="none" w:sz="0" w:space="0" w:color="auto"/>
            <w:bottom w:val="none" w:sz="0" w:space="0" w:color="auto"/>
            <w:right w:val="none" w:sz="0" w:space="0" w:color="auto"/>
          </w:divBdr>
        </w:div>
        <w:div w:id="392244139">
          <w:marLeft w:val="0"/>
          <w:marRight w:val="0"/>
          <w:marTop w:val="150"/>
          <w:marBottom w:val="150"/>
          <w:divBdr>
            <w:top w:val="none" w:sz="0" w:space="0" w:color="auto"/>
            <w:left w:val="none" w:sz="0" w:space="0" w:color="auto"/>
            <w:bottom w:val="none" w:sz="0" w:space="0" w:color="auto"/>
            <w:right w:val="none" w:sz="0" w:space="0" w:color="auto"/>
          </w:divBdr>
        </w:div>
        <w:div w:id="1382440213">
          <w:marLeft w:val="0"/>
          <w:marRight w:val="0"/>
          <w:marTop w:val="150"/>
          <w:marBottom w:val="150"/>
          <w:divBdr>
            <w:top w:val="none" w:sz="0" w:space="0" w:color="auto"/>
            <w:left w:val="none" w:sz="0" w:space="0" w:color="auto"/>
            <w:bottom w:val="none" w:sz="0" w:space="0" w:color="auto"/>
            <w:right w:val="none" w:sz="0" w:space="0" w:color="auto"/>
          </w:divBdr>
        </w:div>
        <w:div w:id="431055335">
          <w:marLeft w:val="0"/>
          <w:marRight w:val="0"/>
          <w:marTop w:val="150"/>
          <w:marBottom w:val="150"/>
          <w:divBdr>
            <w:top w:val="none" w:sz="0" w:space="0" w:color="auto"/>
            <w:left w:val="none" w:sz="0" w:space="0" w:color="auto"/>
            <w:bottom w:val="none" w:sz="0" w:space="0" w:color="auto"/>
            <w:right w:val="none" w:sz="0" w:space="0" w:color="auto"/>
          </w:divBdr>
        </w:div>
      </w:divsChild>
    </w:div>
    <w:div w:id="379019442">
      <w:bodyDiv w:val="1"/>
      <w:marLeft w:val="0"/>
      <w:marRight w:val="0"/>
      <w:marTop w:val="0"/>
      <w:marBottom w:val="0"/>
      <w:divBdr>
        <w:top w:val="none" w:sz="0" w:space="0" w:color="auto"/>
        <w:left w:val="none" w:sz="0" w:space="0" w:color="auto"/>
        <w:bottom w:val="none" w:sz="0" w:space="0" w:color="auto"/>
        <w:right w:val="none" w:sz="0" w:space="0" w:color="auto"/>
      </w:divBdr>
    </w:div>
    <w:div w:id="1761102819">
      <w:bodyDiv w:val="1"/>
      <w:marLeft w:val="0"/>
      <w:marRight w:val="0"/>
      <w:marTop w:val="0"/>
      <w:marBottom w:val="0"/>
      <w:divBdr>
        <w:top w:val="none" w:sz="0" w:space="0" w:color="auto"/>
        <w:left w:val="none" w:sz="0" w:space="0" w:color="auto"/>
        <w:bottom w:val="none" w:sz="0" w:space="0" w:color="auto"/>
        <w:right w:val="none" w:sz="0" w:space="0" w:color="auto"/>
      </w:divBdr>
    </w:div>
    <w:div w:id="19671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journals.org/GJCST_Volume13/1-Software-Cost-Estimation.pd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Gaur</dc:creator>
  <cp:lastModifiedBy>Yash Kumar Singh</cp:lastModifiedBy>
  <cp:revision>81</cp:revision>
  <dcterms:created xsi:type="dcterms:W3CDTF">2015-11-20T19:23:00Z</dcterms:created>
  <dcterms:modified xsi:type="dcterms:W3CDTF">2016-07-31T19:34:00Z</dcterms:modified>
</cp:coreProperties>
</file>