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9C1" w14:textId="23327C53" w:rsidR="00FE1121" w:rsidRPr="00FE1121" w:rsidRDefault="00FE1121" w:rsidP="00FE1121">
      <w:pPr>
        <w:pStyle w:val="Heading1"/>
        <w:spacing w:after="2"/>
        <w:ind w:left="-5" w:right="0"/>
        <w:rPr>
          <w:b/>
          <w:bCs/>
        </w:rPr>
      </w:pPr>
      <w:r w:rsidRPr="00696F0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82A8378" wp14:editId="7D8366A8">
            <wp:simplePos x="0" y="0"/>
            <wp:positionH relativeFrom="column">
              <wp:posOffset>5149215</wp:posOffset>
            </wp:positionH>
            <wp:positionV relativeFrom="paragraph">
              <wp:posOffset>-636270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121">
        <w:rPr>
          <w:b/>
          <w:bCs/>
        </w:rPr>
        <w:t>Data Collection and Preprocessing Phase</w:t>
      </w:r>
    </w:p>
    <w:tbl>
      <w:tblPr>
        <w:tblStyle w:val="TableGrid"/>
        <w:tblW w:w="8895" w:type="dxa"/>
        <w:tblInd w:w="8" w:type="dxa"/>
        <w:tblCellMar>
          <w:top w:w="158" w:type="dxa"/>
          <w:left w:w="107" w:type="dxa"/>
          <w:bottom w:w="53" w:type="dxa"/>
          <w:right w:w="46" w:type="dxa"/>
        </w:tblCellMar>
        <w:tblLook w:val="04A0" w:firstRow="1" w:lastRow="0" w:firstColumn="1" w:lastColumn="0" w:noHBand="0" w:noVBand="1"/>
      </w:tblPr>
      <w:tblGrid>
        <w:gridCol w:w="1710"/>
        <w:gridCol w:w="7185"/>
      </w:tblGrid>
      <w:tr w:rsidR="00FE1121" w14:paraId="320BE59C" w14:textId="77777777" w:rsidTr="007F757F">
        <w:trPr>
          <w:trHeight w:val="54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DF49C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DFC7C" w14:textId="7DA159AC" w:rsidR="00FE1121" w:rsidRDefault="00FE1121" w:rsidP="007F757F">
            <w:pPr>
              <w:spacing w:after="0" w:line="259" w:lineRule="auto"/>
              <w:ind w:left="4" w:right="0" w:firstLine="0"/>
            </w:pPr>
            <w:r>
              <w:t xml:space="preserve">28-07-2025 </w:t>
            </w:r>
          </w:p>
        </w:tc>
      </w:tr>
      <w:tr w:rsidR="00FE1121" w14:paraId="70DA8072" w14:textId="77777777" w:rsidTr="007F757F">
        <w:trPr>
          <w:trHeight w:val="51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44CDE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5A728" w14:textId="40CA95D7" w:rsidR="00FE1121" w:rsidRDefault="001F5C0C" w:rsidP="00FE1121">
            <w:pPr>
              <w:spacing w:after="0" w:line="259" w:lineRule="auto"/>
              <w:ind w:right="0"/>
            </w:pPr>
            <w:r>
              <w:t>YASHRAJ SRIVASTAVA</w:t>
            </w:r>
          </w:p>
        </w:tc>
      </w:tr>
      <w:tr w:rsidR="00FE1121" w14:paraId="1CBA62C2" w14:textId="77777777" w:rsidTr="00FE1121">
        <w:trPr>
          <w:trHeight w:val="672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E8A3B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Project Title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C3AC6A" w14:textId="1B232A35" w:rsidR="00FE1121" w:rsidRDefault="00FE1121" w:rsidP="00FE1121">
            <w:r w:rsidRPr="00FE1121">
              <w:t>Predicting Plant Growth Stages with Environmental and Management Data Using Power BI</w:t>
            </w:r>
          </w:p>
        </w:tc>
      </w:tr>
      <w:tr w:rsidR="00FE1121" w14:paraId="383099FF" w14:textId="77777777" w:rsidTr="007F757F">
        <w:trPr>
          <w:trHeight w:val="6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B76E2" w14:textId="77777777" w:rsidR="00FE1121" w:rsidRDefault="00FE1121" w:rsidP="007F757F">
            <w:pPr>
              <w:spacing w:after="0" w:line="259" w:lineRule="auto"/>
              <w:ind w:left="0" w:right="0" w:firstLine="0"/>
              <w:jc w:val="both"/>
            </w:pPr>
            <w:r>
              <w:t xml:space="preserve">Maximum Marks </w:t>
            </w:r>
          </w:p>
        </w:tc>
        <w:tc>
          <w:tcPr>
            <w:tcW w:w="7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C7DBC" w14:textId="77777777" w:rsidR="00FE1121" w:rsidRDefault="00FE1121" w:rsidP="007F757F">
            <w:pPr>
              <w:spacing w:after="0" w:line="259" w:lineRule="auto"/>
              <w:ind w:left="4" w:right="0" w:firstLine="0"/>
            </w:pPr>
            <w:r>
              <w:t xml:space="preserve">10 Marks </w:t>
            </w:r>
          </w:p>
        </w:tc>
      </w:tr>
    </w:tbl>
    <w:p w14:paraId="3B90997D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355D1FAF" w14:textId="77777777" w:rsidR="00FE1121" w:rsidRDefault="00FE1121" w:rsidP="00FE1121">
      <w:pPr>
        <w:pStyle w:val="Heading1"/>
        <w:ind w:left="-5" w:right="0"/>
      </w:pPr>
      <w:r>
        <w:t xml:space="preserve">Data Exploration and Preprocessing </w:t>
      </w:r>
      <w:r>
        <w:rPr>
          <w:rFonts w:ascii="Calibri" w:eastAsia="Calibri" w:hAnsi="Calibri" w:cs="Calibri"/>
        </w:rPr>
        <w:t xml:space="preserve"> </w:t>
      </w:r>
    </w:p>
    <w:p w14:paraId="50955D28" w14:textId="77777777" w:rsidR="00FE1121" w:rsidRDefault="00FE1121" w:rsidP="00FE1121">
      <w:pPr>
        <w:spacing w:after="23"/>
        <w:ind w:left="-5" w:right="66"/>
      </w:pPr>
      <w:r>
        <w:t xml:space="preserve">Identifies data sources, assesses quality issues like missing values and duplicates, and implements resolution plans to ensure accurate and reliable analysis. </w:t>
      </w:r>
    </w:p>
    <w:p w14:paraId="0D23A68B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2BB8E243" w14:textId="77777777" w:rsidR="00FE1121" w:rsidRDefault="00FE1121" w:rsidP="00FE1121">
      <w:pPr>
        <w:spacing w:after="25" w:line="259" w:lineRule="auto"/>
        <w:ind w:left="0" w:right="0" w:firstLine="0"/>
      </w:pPr>
      <w:r>
        <w:t xml:space="preserve">  </w:t>
      </w:r>
    </w:p>
    <w:p w14:paraId="6ECCEDEB" w14:textId="77777777" w:rsidR="00FE1121" w:rsidRDefault="00FE1121" w:rsidP="00FE1121">
      <w:pPr>
        <w:pStyle w:val="Heading1"/>
        <w:spacing w:after="2"/>
        <w:ind w:left="-5" w:right="0"/>
      </w:pPr>
      <w:r>
        <w:t xml:space="preserve">Data Exploration and Preprocessing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15" w:type="dxa"/>
        <w:tblInd w:w="8" w:type="dxa"/>
        <w:tblCellMar>
          <w:top w:w="68" w:type="dxa"/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1920"/>
        <w:gridCol w:w="7395"/>
      </w:tblGrid>
      <w:tr w:rsidR="00FE1121" w14:paraId="02FF065F" w14:textId="77777777" w:rsidTr="007F757F">
        <w:trPr>
          <w:trHeight w:val="33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03872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Section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52CB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FE1121" w14:paraId="53C00418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42F13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 Overview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A71A" w14:textId="77777777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The dataset contains 193 records and 7 columns, including: Soil Type, Sunlight </w:t>
            </w:r>
          </w:p>
          <w:p w14:paraId="744D4795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Hours, Water Frequency, Fertilizer Type, Temperature, Humidity, and Growth Milestone. These fields are used to understand the relationship between environmental and input factors on plant growth. </w:t>
            </w:r>
          </w:p>
        </w:tc>
      </w:tr>
      <w:tr w:rsidR="00FE1121" w14:paraId="28BE9380" w14:textId="77777777" w:rsidTr="007F757F">
        <w:trPr>
          <w:trHeight w:val="96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9F09A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 Cleaning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FFC4A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Minor text inconsistencies in categorical fields were normalized (e.g., “organic” vs. “Org”). - All entries verified for logical accuracy (e.g., temperature range and humidity values). </w:t>
            </w:r>
          </w:p>
        </w:tc>
      </w:tr>
      <w:tr w:rsidR="00FE1121" w14:paraId="317ABBD5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6F91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Data </w:t>
            </w:r>
          </w:p>
          <w:p w14:paraId="141DCDE4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Transformation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650E9" w14:textId="1FD4809F" w:rsidR="00FE1121" w:rsidRDefault="00FE1121" w:rsidP="00FE1121">
            <w:pPr>
              <w:spacing w:after="0" w:line="282" w:lineRule="auto"/>
              <w:ind w:left="0" w:right="0" w:firstLine="0"/>
            </w:pPr>
            <w:r>
              <w:t xml:space="preserve">Used Power Query for: Filtering data by soil type and fertilizer, sorting by growth milestones, creating new calculated columns (e.g., </w:t>
            </w:r>
            <w:r w:rsidRPr="00FE1121">
              <w:rPr>
                <w:b/>
                <w:bCs/>
              </w:rPr>
              <w:t>Growth_per_Hour = Growth_Milestone / Sunlight_Hours</w:t>
            </w:r>
            <w:r>
              <w:t xml:space="preserve">), Pivoting to analyse fertilizer performance across soil types </w:t>
            </w:r>
          </w:p>
        </w:tc>
      </w:tr>
      <w:tr w:rsidR="00FE1121" w14:paraId="59E4E388" w14:textId="77777777" w:rsidTr="007F757F">
        <w:trPr>
          <w:trHeight w:val="96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B544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Data Type </w:t>
            </w:r>
          </w:p>
          <w:p w14:paraId="1A2AD835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Conversion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2F4F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Converted Soil Type, Fertilizer Type, and Water Frequency to text format. - Ensured Temperature, Humidity, Sunlight Hours, and Growth Milestone are in numeric format. </w:t>
            </w:r>
          </w:p>
        </w:tc>
      </w:tr>
      <w:tr w:rsidR="00FE1121" w14:paraId="4FFD77A8" w14:textId="77777777" w:rsidTr="007F757F">
        <w:trPr>
          <w:trHeight w:val="64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9BFBC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Column Splitting and Merging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D5547" w14:textId="18A65E52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No splitting required. - Merged environmental metrics (Humidity, Temperature, Sunlight Hours) to form an Environmental Score for advanced insights. </w:t>
            </w:r>
          </w:p>
        </w:tc>
      </w:tr>
      <w:tr w:rsidR="00FE1121" w14:paraId="65F2D3BB" w14:textId="77777777" w:rsidTr="007F757F">
        <w:trPr>
          <w:trHeight w:val="127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45354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lastRenderedPageBreak/>
              <w:t>Data Modelling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D9B8D" w14:textId="182EB279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Single-table model used (no complex relationships needed).  </w:t>
            </w:r>
          </w:p>
          <w:p w14:paraId="3D25487D" w14:textId="5612C7B2" w:rsidR="00FE1121" w:rsidRDefault="00FE1121" w:rsidP="007F757F">
            <w:pPr>
              <w:spacing w:after="25" w:line="259" w:lineRule="auto"/>
              <w:ind w:left="0" w:right="0" w:firstLine="0"/>
            </w:pPr>
            <w:r>
              <w:t xml:space="preserve">DAX measures created for insights: Average Growth, Growth Rate per </w:t>
            </w:r>
          </w:p>
          <w:p w14:paraId="5A5ABC33" w14:textId="77777777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Temperature, Max Growth by Soil Type - Interactive slicers and filters added for soil, water, and fertilizer type. </w:t>
            </w:r>
          </w:p>
        </w:tc>
      </w:tr>
      <w:tr w:rsidR="00FE1121" w14:paraId="12408091" w14:textId="77777777" w:rsidTr="007F757F">
        <w:trPr>
          <w:trHeight w:val="64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99A8" w14:textId="77777777" w:rsidR="00FE1121" w:rsidRDefault="00FE1121" w:rsidP="007F757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 xml:space="preserve">Save Processed </w:t>
            </w:r>
          </w:p>
          <w:p w14:paraId="4B608B03" w14:textId="77777777" w:rsidR="00FE1121" w:rsidRDefault="00FE1121" w:rsidP="007F757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1C8C8" w14:textId="1A17D42B" w:rsidR="00FE1121" w:rsidRDefault="00FE1121" w:rsidP="007F757F">
            <w:pPr>
              <w:spacing w:after="0" w:line="259" w:lineRule="auto"/>
              <w:ind w:left="0" w:right="0" w:firstLine="0"/>
            </w:pPr>
            <w:r>
              <w:t xml:space="preserve">Cleaned dataset saved within Power BI (.pbix) file. - Backup version of the processed data exported to Excel and CSV for reuse and external analysis. </w:t>
            </w:r>
          </w:p>
        </w:tc>
      </w:tr>
    </w:tbl>
    <w:p w14:paraId="4F910155" w14:textId="2142C450" w:rsidR="00FE1121" w:rsidRDefault="00FE1121" w:rsidP="00FE1121">
      <w:pPr>
        <w:spacing w:after="25" w:line="259" w:lineRule="auto"/>
        <w:ind w:left="0" w:right="0" w:firstLine="0"/>
      </w:pPr>
      <w:r w:rsidRPr="00696F03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BAAF814" wp14:editId="29FE179D">
            <wp:simplePos x="0" y="0"/>
            <wp:positionH relativeFrom="column">
              <wp:posOffset>5076825</wp:posOffset>
            </wp:positionH>
            <wp:positionV relativeFrom="paragraph">
              <wp:posOffset>-2115185</wp:posOffset>
            </wp:positionV>
            <wp:extent cx="1165300" cy="510540"/>
            <wp:effectExtent l="0" t="0" r="0" b="3810"/>
            <wp:wrapNone/>
            <wp:docPr id="2437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F0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2264441" wp14:editId="78706247">
            <wp:simplePos x="0" y="0"/>
            <wp:positionH relativeFrom="column">
              <wp:posOffset>5133975</wp:posOffset>
            </wp:positionH>
            <wp:positionV relativeFrom="paragraph">
              <wp:posOffset>-3743325</wp:posOffset>
            </wp:positionV>
            <wp:extent cx="1165300" cy="510540"/>
            <wp:effectExtent l="0" t="0" r="0" b="3810"/>
            <wp:wrapNone/>
            <wp:docPr id="24238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1FF2D70F" w14:textId="1451CD6E" w:rsidR="005271DC" w:rsidRPr="00FE1121" w:rsidRDefault="005271DC" w:rsidP="00FE1121"/>
    <w:sectPr w:rsidR="005271DC" w:rsidRPr="00FE1121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1F5C0C"/>
    <w:rsid w:val="005271DC"/>
    <w:rsid w:val="00696F03"/>
    <w:rsid w:val="00983340"/>
    <w:rsid w:val="009B254D"/>
    <w:rsid w:val="00B01689"/>
    <w:rsid w:val="00B60D3F"/>
    <w:rsid w:val="00CE7739"/>
    <w:rsid w:val="00DA1AA5"/>
    <w:rsid w:val="00DD165F"/>
    <w:rsid w:val="00E31C10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3</cp:revision>
  <dcterms:created xsi:type="dcterms:W3CDTF">2025-08-18T10:52:00Z</dcterms:created>
  <dcterms:modified xsi:type="dcterms:W3CDTF">2025-08-22T10:59:00Z</dcterms:modified>
</cp:coreProperties>
</file>