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 Loading (ETL) – Assignment Solution</w:t>
      </w:r>
    </w:p>
    <w:p/>
    <w:p>
      <w:pPr>
        <w:pStyle w:val="Heading2"/>
      </w:pPr>
      <w:r>
        <w:t>Dataset Provided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Sales_Amount</w:t>
            </w:r>
          </w:p>
        </w:tc>
        <w:tc>
          <w:tcPr>
            <w:tcW w:type="dxa" w:w="2160"/>
          </w:tcPr>
          <w:p>
            <w:r>
              <w:t>Order_Date</w:t>
            </w:r>
          </w:p>
        </w:tc>
      </w:tr>
      <w:tr>
        <w:tc>
          <w:tcPr>
            <w:tcW w:type="dxa" w:w="2160"/>
          </w:tcPr>
          <w:p>
            <w:r>
              <w:t>O101</w:t>
            </w:r>
          </w:p>
        </w:tc>
        <w:tc>
          <w:tcPr>
            <w:tcW w:type="dxa" w:w="2160"/>
          </w:tcPr>
          <w:p>
            <w:r>
              <w:t>C001</w:t>
            </w:r>
          </w:p>
        </w:tc>
        <w:tc>
          <w:tcPr>
            <w:tcW w:type="dxa" w:w="2160"/>
          </w:tcPr>
          <w:p>
            <w:r>
              <w:t>4500</w:t>
            </w:r>
          </w:p>
        </w:tc>
        <w:tc>
          <w:tcPr>
            <w:tcW w:type="dxa" w:w="2160"/>
          </w:tcPr>
          <w:p>
            <w:r>
              <w:t>12-01-2024</w:t>
            </w:r>
          </w:p>
        </w:tc>
      </w:tr>
      <w:tr>
        <w:tc>
          <w:tcPr>
            <w:tcW w:type="dxa" w:w="2160"/>
          </w:tcPr>
          <w:p>
            <w:r>
              <w:t>O102</w:t>
            </w:r>
          </w:p>
        </w:tc>
        <w:tc>
          <w:tcPr>
            <w:tcW w:type="dxa" w:w="2160"/>
          </w:tcPr>
          <w:p>
            <w:r>
              <w:t>C002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15-01-2024</w:t>
            </w:r>
          </w:p>
        </w:tc>
      </w:tr>
      <w:tr>
        <w:tc>
          <w:tcPr>
            <w:tcW w:type="dxa" w:w="2160"/>
          </w:tcPr>
          <w:p>
            <w:r>
              <w:t>O103</w:t>
            </w:r>
          </w:p>
        </w:tc>
        <w:tc>
          <w:tcPr>
            <w:tcW w:type="dxa" w:w="2160"/>
          </w:tcPr>
          <w:p>
            <w:r>
              <w:t>C003</w:t>
            </w:r>
          </w:p>
        </w:tc>
        <w:tc>
          <w:tcPr>
            <w:tcW w:type="dxa" w:w="2160"/>
          </w:tcPr>
          <w:p>
            <w:r>
              <w:t>3200</w:t>
            </w:r>
          </w:p>
        </w:tc>
        <w:tc>
          <w:tcPr>
            <w:tcW w:type="dxa" w:w="2160"/>
          </w:tcPr>
          <w:p>
            <w:r>
              <w:t>2024/01/18</w:t>
            </w:r>
          </w:p>
        </w:tc>
      </w:tr>
      <w:tr>
        <w:tc>
          <w:tcPr>
            <w:tcW w:type="dxa" w:w="2160"/>
          </w:tcPr>
          <w:p>
            <w:r>
              <w:t>O101</w:t>
            </w:r>
          </w:p>
        </w:tc>
        <w:tc>
          <w:tcPr>
            <w:tcW w:type="dxa" w:w="2160"/>
          </w:tcPr>
          <w:p>
            <w:r>
              <w:t>C001</w:t>
            </w:r>
          </w:p>
        </w:tc>
        <w:tc>
          <w:tcPr>
            <w:tcW w:type="dxa" w:w="2160"/>
          </w:tcPr>
          <w:p>
            <w:r>
              <w:t>4500</w:t>
            </w:r>
          </w:p>
        </w:tc>
        <w:tc>
          <w:tcPr>
            <w:tcW w:type="dxa" w:w="2160"/>
          </w:tcPr>
          <w:p>
            <w:r>
              <w:t>12-01-2024</w:t>
            </w:r>
          </w:p>
        </w:tc>
      </w:tr>
      <w:tr>
        <w:tc>
          <w:tcPr>
            <w:tcW w:type="dxa" w:w="2160"/>
          </w:tcPr>
          <w:p>
            <w:r>
              <w:t>O104</w:t>
            </w:r>
          </w:p>
        </w:tc>
        <w:tc>
          <w:tcPr>
            <w:tcW w:type="dxa" w:w="2160"/>
          </w:tcPr>
          <w:p>
            <w:r>
              <w:t>C004</w:t>
            </w:r>
          </w:p>
        </w:tc>
        <w:tc>
          <w:tcPr>
            <w:tcW w:type="dxa" w:w="2160"/>
          </w:tcPr>
          <w:p>
            <w:r>
              <w:t>Three Thousand</w:t>
            </w:r>
          </w:p>
        </w:tc>
        <w:tc>
          <w:tcPr>
            <w:tcW w:type="dxa" w:w="2160"/>
          </w:tcPr>
          <w:p>
            <w:r>
              <w:t>20-01-2024</w:t>
            </w:r>
          </w:p>
        </w:tc>
      </w:tr>
      <w:tr>
        <w:tc>
          <w:tcPr>
            <w:tcW w:type="dxa" w:w="2160"/>
          </w:tcPr>
          <w:p>
            <w:r>
              <w:t>O105</w:t>
            </w:r>
          </w:p>
        </w:tc>
        <w:tc>
          <w:tcPr>
            <w:tcW w:type="dxa" w:w="2160"/>
          </w:tcPr>
          <w:p>
            <w:r>
              <w:t>C005</w:t>
            </w:r>
          </w:p>
        </w:tc>
        <w:tc>
          <w:tcPr>
            <w:tcW w:type="dxa" w:w="2160"/>
          </w:tcPr>
          <w:p>
            <w:r>
              <w:t>5100</w:t>
            </w:r>
          </w:p>
        </w:tc>
        <w:tc>
          <w:tcPr>
            <w:tcW w:type="dxa" w:w="2160"/>
          </w:tcPr>
          <w:p>
            <w:r>
              <w:t>25-01-2024</w:t>
            </w:r>
          </w:p>
        </w:tc>
      </w:tr>
    </w:tbl>
    <w:p>
      <w:r>
        <w:br w:type="page"/>
      </w:r>
    </w:p>
    <w:p>
      <w:pPr>
        <w:pStyle w:val="Heading2"/>
      </w:pPr>
      <w:r>
        <w:t>Q1. Data Understanding</w:t>
      </w:r>
    </w:p>
    <w:p>
      <w:r>
        <w:t>Data quality issues identified:</w:t>
        <w:br/>
        <w:t>1. Duplicate Primary Key (O101 appears twice).</w:t>
        <w:br/>
        <w:t>2. Missing value in Sales_Amount (Null).</w:t>
        <w:br/>
        <w:t>3. Invalid data type ('Three Thousand' instead of numeric).</w:t>
        <w:br/>
        <w:t>4. Inconsistent date formats (DD-MM-YYYY and YYYY/MM/DD).</w:t>
        <w:br/>
        <w:t>5. Duplicate full record causing redundancy.</w:t>
      </w:r>
    </w:p>
    <w:p/>
    <w:p>
      <w:pPr>
        <w:pStyle w:val="Heading2"/>
      </w:pPr>
      <w:r>
        <w:t>Q2. Primary Key Validation</w:t>
      </w:r>
    </w:p>
    <w:p>
      <w:r>
        <w:t>a) Yes, the dataset violates the Primary Key rule because Order_ID O101 appears twice.</w:t>
        <w:br/>
        <w:t>b) The duplicate record with Order_ID O101 causes this violation.</w:t>
      </w:r>
    </w:p>
    <w:p/>
    <w:p>
      <w:pPr>
        <w:pStyle w:val="Heading2"/>
      </w:pPr>
      <w:r>
        <w:t>Q3. Missing Value Analysis</w:t>
      </w:r>
    </w:p>
    <w:p>
      <w:r>
        <w:t>Column with missing value: Sales_Amount.</w:t>
        <w:br/>
        <w:t>Affected Record: O102 (Sales_Amount = Null).</w:t>
        <w:br/>
        <w:t>Risk: Incorrect total sales, aggregation errors, misleading BI reports, unreliable financial reporting.</w:t>
      </w:r>
    </w:p>
    <w:p/>
    <w:p>
      <w:pPr>
        <w:pStyle w:val="Heading2"/>
      </w:pPr>
      <w:r>
        <w:t>Q4. Data Type Validation</w:t>
      </w:r>
    </w:p>
    <w:p>
      <w:r>
        <w:t>Record failing numeric validation: O104 (Sales_Amount = 'Three Thousand').</w:t>
        <w:br/>
        <w:t>If loaded as DECIMAL in SQL, it will cause a conversion error and may fail the insert operation.</w:t>
      </w:r>
    </w:p>
    <w:p/>
    <w:p>
      <w:pPr>
        <w:pStyle w:val="Heading2"/>
      </w:pPr>
      <w:r>
        <w:t>Q5. Date Format Consistency</w:t>
      </w:r>
    </w:p>
    <w:p>
      <w:r>
        <w:t>Date formats present:</w:t>
        <w:br/>
        <w:t>1. DD-MM-YYYY</w:t>
        <w:br/>
        <w:t>2. YYYY/MM/DD</w:t>
        <w:br/>
        <w:br/>
        <w:t>Problem: ETL tools expect consistent format. Mixed formats may cause parsing errors or incorrect date interpretation.</w:t>
      </w:r>
    </w:p>
    <w:p/>
    <w:p>
      <w:pPr>
        <w:pStyle w:val="Heading2"/>
      </w:pPr>
      <w:r>
        <w:t>Q6. Load Readiness Decision</w:t>
      </w:r>
    </w:p>
    <w:p>
      <w:r>
        <w:t>a) No, the dataset should not be loaded directly.</w:t>
        <w:br/>
        <w:t>b) Reasons:</w:t>
        <w:br/>
        <w:t>1. Duplicate Primary Key.</w:t>
        <w:br/>
        <w:t>2. Missing Sales_Amount.</w:t>
        <w:br/>
        <w:t>3. Invalid numeric format.</w:t>
        <w:br/>
        <w:t>4. Inconsistent date format.</w:t>
      </w:r>
    </w:p>
    <w:p/>
    <w:p>
      <w:pPr>
        <w:pStyle w:val="Heading2"/>
      </w:pPr>
      <w:r>
        <w:t>Q7. Pre-Load Validation Checklist</w:t>
      </w:r>
    </w:p>
    <w:p>
      <w:r>
        <w:t>1. Primary Key uniqueness check.</w:t>
        <w:br/>
        <w:t>2. Null value check.</w:t>
        <w:br/>
        <w:t>3. Data type validation.</w:t>
        <w:br/>
        <w:t>4. Date format validation.</w:t>
        <w:br/>
        <w:t>5. Duplicate record detection.</w:t>
        <w:br/>
        <w:t>6. Schema validation.</w:t>
        <w:br/>
        <w:t>7. Mandatory field validation.</w:t>
      </w:r>
    </w:p>
    <w:p/>
    <w:p>
      <w:pPr>
        <w:pStyle w:val="Heading2"/>
      </w:pPr>
      <w:r>
        <w:t>Q8. Cleaning Strategy</w:t>
      </w:r>
    </w:p>
    <w:p>
      <w:r>
        <w:t>Step 1: Remove duplicate O101 record.</w:t>
        <w:br/>
        <w:t>Step 2: Handle missing Sales_Amount (impute or correct).</w:t>
        <w:br/>
        <w:t>Step 3: Convert 'Three Thousand' to 3000.</w:t>
        <w:br/>
        <w:t>Step 4: Standardize all dates to YYYY-MM-DD.</w:t>
        <w:br/>
        <w:t>Step 5: Revalidate dataset before loading.</w:t>
      </w:r>
    </w:p>
    <w:p/>
    <w:p>
      <w:pPr>
        <w:pStyle w:val="Heading2"/>
      </w:pPr>
      <w:r>
        <w:t>Q9. Loading Strategy Selection</w:t>
      </w:r>
    </w:p>
    <w:p>
      <w:r>
        <w:t>a) Incremental Load.</w:t>
        <w:br/>
        <w:t>b) Justification: Daily sales data grows continuously. Incremental load improves performance and avoids reloading historical data.</w:t>
      </w:r>
    </w:p>
    <w:p/>
    <w:p>
      <w:pPr>
        <w:pStyle w:val="Heading2"/>
      </w:pPr>
      <w:r>
        <w:t>Q10. BI Impact Scenario</w:t>
      </w:r>
    </w:p>
    <w:p>
      <w:r>
        <w:t>a) Total Sales KPI may be inflated due to duplicate O101 and incorrect due to Null and text values.</w:t>
        <w:br/>
        <w:t>b) Misleading records: Duplicate O101, O104 ('Three Thousand'), O102 (Null).</w:t>
        <w:br/>
        <w:t>c) BI tools aggregate loaded data without validating data quality (Garbage In, Garbage Out principle).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