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0A30D" w14:textId="77777777" w:rsidR="009232E8" w:rsidRPr="009232E8" w:rsidRDefault="009232E8" w:rsidP="009232E8">
      <w:pPr>
        <w:spacing w:before="100" w:beforeAutospacing="1" w:after="100" w:afterAutospacing="1"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Below is a structured market review of FORGE AI against similar global platforms, with a scorecard designed for easy comparison. I’ve assessed positioning, feature breadth, differentiation, and likely market fit based on the platform description and comparable products found in the market.realprep+4</w:t>
      </w:r>
    </w:p>
    <w:p w14:paraId="27FC2043" w14:textId="77777777" w:rsidR="009232E8" w:rsidRPr="009232E8" w:rsidRDefault="009232E8" w:rsidP="009232E8">
      <w:pPr>
        <w:spacing w:before="100" w:beforeAutospacing="1" w:after="100" w:afterAutospacing="1" w:line="240" w:lineRule="auto"/>
        <w:jc w:val="both"/>
        <w:outlineLvl w:val="1"/>
        <w:rPr>
          <w:rFonts w:eastAsia="Times New Roman" w:cs="Times New Roman"/>
          <w:b/>
          <w:bCs/>
          <w:kern w:val="0"/>
          <w:sz w:val="20"/>
          <w:szCs w:val="20"/>
          <w:lang w:eastAsia="en-GB"/>
          <w14:ligatures w14:val="none"/>
        </w:rPr>
      </w:pPr>
      <w:r w:rsidRPr="009232E8">
        <w:rPr>
          <w:rFonts w:eastAsia="Times New Roman" w:cs="Times New Roman"/>
          <w:b/>
          <w:bCs/>
          <w:kern w:val="0"/>
          <w:sz w:val="20"/>
          <w:szCs w:val="20"/>
          <w:lang w:eastAsia="en-GB"/>
          <w14:ligatures w14:val="none"/>
        </w:rPr>
        <w:t>Market positioning</w:t>
      </w:r>
    </w:p>
    <w:p w14:paraId="0E6E6B75" w14:textId="77777777" w:rsidR="009232E8" w:rsidRPr="009232E8" w:rsidRDefault="009232E8" w:rsidP="009232E8">
      <w:pPr>
        <w:spacing w:before="100" w:beforeAutospacing="1" w:after="100" w:afterAutospacing="1"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FORGE AI is stronger than most single-purpose tools because it combines job discovery, resume optimization, interview simulation, branding, analytics, and authenticity into one career operating system. In the global market, most competitors focus on one or two layers only, such as interview prep, resume optimization, or skill-gap analysis. The biggest strategic advantage of FORGE AI is the “end-to-end workflow” approach, which is still relatively rare among current offerings.odyseek+4</w:t>
      </w:r>
    </w:p>
    <w:p w14:paraId="3D1D1510" w14:textId="77777777" w:rsidR="009232E8" w:rsidRPr="009232E8" w:rsidRDefault="009232E8" w:rsidP="009232E8">
      <w:pPr>
        <w:spacing w:before="100" w:beforeAutospacing="1" w:after="100" w:afterAutospacing="1" w:line="240" w:lineRule="auto"/>
        <w:jc w:val="both"/>
        <w:outlineLvl w:val="1"/>
        <w:rPr>
          <w:rFonts w:eastAsia="Times New Roman" w:cs="Times New Roman"/>
          <w:b/>
          <w:bCs/>
          <w:kern w:val="0"/>
          <w:sz w:val="20"/>
          <w:szCs w:val="20"/>
          <w:lang w:eastAsia="en-GB"/>
          <w14:ligatures w14:val="none"/>
        </w:rPr>
      </w:pPr>
      <w:r w:rsidRPr="009232E8">
        <w:rPr>
          <w:rFonts w:eastAsia="Times New Roman" w:cs="Times New Roman"/>
          <w:b/>
          <w:bCs/>
          <w:kern w:val="0"/>
          <w:sz w:val="20"/>
          <w:szCs w:val="20"/>
          <w:lang w:eastAsia="en-GB"/>
          <w14:ligatures w14:val="none"/>
        </w:rPr>
        <w:t>Scorecard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8"/>
        <w:gridCol w:w="2856"/>
        <w:gridCol w:w="804"/>
        <w:gridCol w:w="1412"/>
        <w:gridCol w:w="1973"/>
        <w:gridCol w:w="1311"/>
      </w:tblGrid>
      <w:tr w:rsidR="009232E8" w:rsidRPr="009232E8" w14:paraId="5F507C12" w14:textId="77777777" w:rsidTr="009232E8">
        <w:trPr>
          <w:tblHeader/>
          <w:tblCellSpacing w:w="15" w:type="dxa"/>
        </w:trPr>
        <w:tc>
          <w:tcPr>
            <w:tcW w:w="0" w:type="auto"/>
            <w:vAlign w:val="center"/>
            <w:hideMark/>
          </w:tcPr>
          <w:p w14:paraId="1FBDCB13" w14:textId="77777777" w:rsidR="009232E8" w:rsidRPr="009232E8" w:rsidRDefault="009232E8" w:rsidP="009232E8">
            <w:pPr>
              <w:spacing w:after="0" w:line="240" w:lineRule="auto"/>
              <w:rPr>
                <w:rFonts w:eastAsia="Times New Roman" w:cs="Times New Roman"/>
                <w:b/>
                <w:bCs/>
                <w:kern w:val="0"/>
                <w:sz w:val="20"/>
                <w:szCs w:val="20"/>
                <w:lang w:eastAsia="en-GB"/>
                <w14:ligatures w14:val="none"/>
              </w:rPr>
            </w:pPr>
            <w:r w:rsidRPr="009232E8">
              <w:rPr>
                <w:rFonts w:eastAsia="Times New Roman" w:cs="Times New Roman"/>
                <w:b/>
                <w:bCs/>
                <w:kern w:val="0"/>
                <w:sz w:val="20"/>
                <w:szCs w:val="20"/>
                <w:lang w:eastAsia="en-GB"/>
                <w14:ligatures w14:val="none"/>
              </w:rPr>
              <w:t>Platform</w:t>
            </w:r>
          </w:p>
        </w:tc>
        <w:tc>
          <w:tcPr>
            <w:tcW w:w="0" w:type="auto"/>
            <w:vAlign w:val="center"/>
            <w:hideMark/>
          </w:tcPr>
          <w:p w14:paraId="4F245D96" w14:textId="77777777" w:rsidR="009232E8" w:rsidRPr="009232E8" w:rsidRDefault="009232E8" w:rsidP="009232E8">
            <w:pPr>
              <w:spacing w:after="0" w:line="240" w:lineRule="auto"/>
              <w:rPr>
                <w:rFonts w:eastAsia="Times New Roman" w:cs="Times New Roman"/>
                <w:b/>
                <w:bCs/>
                <w:kern w:val="0"/>
                <w:sz w:val="20"/>
                <w:szCs w:val="20"/>
                <w:lang w:eastAsia="en-GB"/>
                <w14:ligatures w14:val="none"/>
              </w:rPr>
            </w:pPr>
            <w:r w:rsidRPr="009232E8">
              <w:rPr>
                <w:rFonts w:eastAsia="Times New Roman" w:cs="Times New Roman"/>
                <w:b/>
                <w:bCs/>
                <w:kern w:val="0"/>
                <w:sz w:val="20"/>
                <w:szCs w:val="20"/>
                <w:lang w:eastAsia="en-GB"/>
                <w14:ligatures w14:val="none"/>
              </w:rPr>
              <w:t>Primary focus</w:t>
            </w:r>
          </w:p>
        </w:tc>
        <w:tc>
          <w:tcPr>
            <w:tcW w:w="0" w:type="auto"/>
            <w:vAlign w:val="center"/>
            <w:hideMark/>
          </w:tcPr>
          <w:p w14:paraId="41271A7C" w14:textId="77777777" w:rsidR="009232E8" w:rsidRPr="009232E8" w:rsidRDefault="009232E8" w:rsidP="009232E8">
            <w:pPr>
              <w:spacing w:after="0" w:line="240" w:lineRule="auto"/>
              <w:rPr>
                <w:rFonts w:eastAsia="Times New Roman" w:cs="Times New Roman"/>
                <w:b/>
                <w:bCs/>
                <w:kern w:val="0"/>
                <w:sz w:val="20"/>
                <w:szCs w:val="20"/>
                <w:lang w:eastAsia="en-GB"/>
                <w14:ligatures w14:val="none"/>
              </w:rPr>
            </w:pPr>
            <w:r w:rsidRPr="009232E8">
              <w:rPr>
                <w:rFonts w:eastAsia="Times New Roman" w:cs="Times New Roman"/>
                <w:b/>
                <w:bCs/>
                <w:kern w:val="0"/>
                <w:sz w:val="20"/>
                <w:szCs w:val="20"/>
                <w:lang w:eastAsia="en-GB"/>
                <w14:ligatures w14:val="none"/>
              </w:rPr>
              <w:t>Breadth</w:t>
            </w:r>
          </w:p>
        </w:tc>
        <w:tc>
          <w:tcPr>
            <w:tcW w:w="0" w:type="auto"/>
            <w:vAlign w:val="center"/>
            <w:hideMark/>
          </w:tcPr>
          <w:p w14:paraId="142FDC78" w14:textId="77777777" w:rsidR="009232E8" w:rsidRPr="009232E8" w:rsidRDefault="009232E8" w:rsidP="009232E8">
            <w:pPr>
              <w:spacing w:after="0" w:line="240" w:lineRule="auto"/>
              <w:rPr>
                <w:rFonts w:eastAsia="Times New Roman" w:cs="Times New Roman"/>
                <w:b/>
                <w:bCs/>
                <w:kern w:val="0"/>
                <w:sz w:val="20"/>
                <w:szCs w:val="20"/>
                <w:lang w:eastAsia="en-GB"/>
                <w14:ligatures w14:val="none"/>
              </w:rPr>
            </w:pPr>
            <w:r w:rsidRPr="009232E8">
              <w:rPr>
                <w:rFonts w:eastAsia="Times New Roman" w:cs="Times New Roman"/>
                <w:b/>
                <w:bCs/>
                <w:kern w:val="0"/>
                <w:sz w:val="20"/>
                <w:szCs w:val="20"/>
                <w:lang w:eastAsia="en-GB"/>
                <w14:ligatures w14:val="none"/>
              </w:rPr>
              <w:t>Differentiation</w:t>
            </w:r>
          </w:p>
        </w:tc>
        <w:tc>
          <w:tcPr>
            <w:tcW w:w="0" w:type="auto"/>
            <w:vAlign w:val="center"/>
            <w:hideMark/>
          </w:tcPr>
          <w:p w14:paraId="0B299DC5" w14:textId="77777777" w:rsidR="009232E8" w:rsidRPr="009232E8" w:rsidRDefault="009232E8" w:rsidP="009232E8">
            <w:pPr>
              <w:spacing w:after="0" w:line="240" w:lineRule="auto"/>
              <w:rPr>
                <w:rFonts w:eastAsia="Times New Roman" w:cs="Times New Roman"/>
                <w:b/>
                <w:bCs/>
                <w:kern w:val="0"/>
                <w:sz w:val="20"/>
                <w:szCs w:val="20"/>
                <w:lang w:eastAsia="en-GB"/>
                <w14:ligatures w14:val="none"/>
              </w:rPr>
            </w:pPr>
            <w:r w:rsidRPr="009232E8">
              <w:rPr>
                <w:rFonts w:eastAsia="Times New Roman" w:cs="Times New Roman"/>
                <w:b/>
                <w:bCs/>
                <w:kern w:val="0"/>
                <w:sz w:val="20"/>
                <w:szCs w:val="20"/>
                <w:lang w:eastAsia="en-GB"/>
                <w14:ligatures w14:val="none"/>
              </w:rPr>
              <w:t>Global market relevance</w:t>
            </w:r>
          </w:p>
        </w:tc>
        <w:tc>
          <w:tcPr>
            <w:tcW w:w="0" w:type="auto"/>
            <w:vAlign w:val="center"/>
            <w:hideMark/>
          </w:tcPr>
          <w:p w14:paraId="56964E8E" w14:textId="77777777" w:rsidR="009232E8" w:rsidRPr="009232E8" w:rsidRDefault="009232E8" w:rsidP="009232E8">
            <w:pPr>
              <w:spacing w:after="0" w:line="240" w:lineRule="auto"/>
              <w:rPr>
                <w:rFonts w:eastAsia="Times New Roman" w:cs="Times New Roman"/>
                <w:b/>
                <w:bCs/>
                <w:kern w:val="0"/>
                <w:sz w:val="20"/>
                <w:szCs w:val="20"/>
                <w:lang w:eastAsia="en-GB"/>
                <w14:ligatures w14:val="none"/>
              </w:rPr>
            </w:pPr>
            <w:r w:rsidRPr="009232E8">
              <w:rPr>
                <w:rFonts w:eastAsia="Times New Roman" w:cs="Times New Roman"/>
                <w:b/>
                <w:bCs/>
                <w:kern w:val="0"/>
                <w:sz w:val="20"/>
                <w:szCs w:val="20"/>
                <w:lang w:eastAsia="en-GB"/>
                <w14:ligatures w14:val="none"/>
              </w:rPr>
              <w:t>Fit vs FORGE AI</w:t>
            </w:r>
          </w:p>
        </w:tc>
      </w:tr>
      <w:tr w:rsidR="009232E8" w:rsidRPr="009232E8" w14:paraId="59B07D94" w14:textId="77777777" w:rsidTr="009232E8">
        <w:trPr>
          <w:tblCellSpacing w:w="15" w:type="dxa"/>
        </w:trPr>
        <w:tc>
          <w:tcPr>
            <w:tcW w:w="0" w:type="auto"/>
            <w:vAlign w:val="center"/>
            <w:hideMark/>
          </w:tcPr>
          <w:p w14:paraId="2DB49A41"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b/>
                <w:bCs/>
                <w:kern w:val="0"/>
                <w:sz w:val="20"/>
                <w:szCs w:val="20"/>
                <w:lang w:eastAsia="en-GB"/>
                <w14:ligatures w14:val="none"/>
              </w:rPr>
              <w:t>FORGE AI™</w:t>
            </w:r>
          </w:p>
        </w:tc>
        <w:tc>
          <w:tcPr>
            <w:tcW w:w="0" w:type="auto"/>
            <w:vAlign w:val="center"/>
            <w:hideMark/>
          </w:tcPr>
          <w:p w14:paraId="048E6FAE"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Full career operating system</w:t>
            </w:r>
          </w:p>
        </w:tc>
        <w:tc>
          <w:tcPr>
            <w:tcW w:w="0" w:type="auto"/>
            <w:vAlign w:val="center"/>
            <w:hideMark/>
          </w:tcPr>
          <w:p w14:paraId="675F254C"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b/>
                <w:bCs/>
                <w:kern w:val="0"/>
                <w:sz w:val="20"/>
                <w:szCs w:val="20"/>
                <w:lang w:eastAsia="en-GB"/>
                <w14:ligatures w14:val="none"/>
              </w:rPr>
              <w:t>10/10</w:t>
            </w:r>
          </w:p>
        </w:tc>
        <w:tc>
          <w:tcPr>
            <w:tcW w:w="0" w:type="auto"/>
            <w:vAlign w:val="center"/>
            <w:hideMark/>
          </w:tcPr>
          <w:p w14:paraId="4826D290"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b/>
                <w:bCs/>
                <w:kern w:val="0"/>
                <w:sz w:val="20"/>
                <w:szCs w:val="20"/>
                <w:lang w:eastAsia="en-GB"/>
                <w14:ligatures w14:val="none"/>
              </w:rPr>
              <w:t>10/10</w:t>
            </w:r>
          </w:p>
        </w:tc>
        <w:tc>
          <w:tcPr>
            <w:tcW w:w="0" w:type="auto"/>
            <w:vAlign w:val="center"/>
            <w:hideMark/>
          </w:tcPr>
          <w:p w14:paraId="1468C51E"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9/10</w:t>
            </w:r>
          </w:p>
        </w:tc>
        <w:tc>
          <w:tcPr>
            <w:tcW w:w="0" w:type="auto"/>
            <w:vAlign w:val="center"/>
            <w:hideMark/>
          </w:tcPr>
          <w:p w14:paraId="125ECB78"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Baseline</w:t>
            </w:r>
          </w:p>
        </w:tc>
      </w:tr>
      <w:tr w:rsidR="009232E8" w:rsidRPr="009232E8" w14:paraId="440D95F7" w14:textId="77777777" w:rsidTr="009232E8">
        <w:trPr>
          <w:tblCellSpacing w:w="15" w:type="dxa"/>
        </w:trPr>
        <w:tc>
          <w:tcPr>
            <w:tcW w:w="0" w:type="auto"/>
            <w:vAlign w:val="center"/>
            <w:hideMark/>
          </w:tcPr>
          <w:p w14:paraId="62CE7F70"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proofErr w:type="spellStart"/>
            <w:r w:rsidRPr="009232E8">
              <w:rPr>
                <w:rFonts w:eastAsia="Times New Roman" w:cs="Times New Roman"/>
                <w:kern w:val="0"/>
                <w:sz w:val="20"/>
                <w:szCs w:val="20"/>
                <w:lang w:eastAsia="en-GB"/>
                <w14:ligatures w14:val="none"/>
              </w:rPr>
              <w:t>RealPrep</w:t>
            </w:r>
            <w:proofErr w:type="spellEnd"/>
          </w:p>
        </w:tc>
        <w:tc>
          <w:tcPr>
            <w:tcW w:w="0" w:type="auto"/>
            <w:vAlign w:val="center"/>
            <w:hideMark/>
          </w:tcPr>
          <w:p w14:paraId="26FBE260"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Interview simulation and prep</w:t>
            </w:r>
          </w:p>
        </w:tc>
        <w:tc>
          <w:tcPr>
            <w:tcW w:w="0" w:type="auto"/>
            <w:vAlign w:val="center"/>
            <w:hideMark/>
          </w:tcPr>
          <w:p w14:paraId="28284BED"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7/10</w:t>
            </w:r>
          </w:p>
        </w:tc>
        <w:tc>
          <w:tcPr>
            <w:tcW w:w="0" w:type="auto"/>
            <w:vAlign w:val="center"/>
            <w:hideMark/>
          </w:tcPr>
          <w:p w14:paraId="2CF58EC7"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7/10</w:t>
            </w:r>
          </w:p>
        </w:tc>
        <w:tc>
          <w:tcPr>
            <w:tcW w:w="0" w:type="auto"/>
            <w:vAlign w:val="center"/>
            <w:hideMark/>
          </w:tcPr>
          <w:p w14:paraId="63732D4D"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8/10</w:t>
            </w:r>
          </w:p>
        </w:tc>
        <w:tc>
          <w:tcPr>
            <w:tcW w:w="0" w:type="auto"/>
            <w:vAlign w:val="center"/>
            <w:hideMark/>
          </w:tcPr>
          <w:p w14:paraId="549DC7FA"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Partial overlap</w:t>
            </w:r>
          </w:p>
        </w:tc>
      </w:tr>
      <w:tr w:rsidR="009232E8" w:rsidRPr="009232E8" w14:paraId="3EEFC31D" w14:textId="77777777" w:rsidTr="009232E8">
        <w:trPr>
          <w:tblCellSpacing w:w="15" w:type="dxa"/>
        </w:trPr>
        <w:tc>
          <w:tcPr>
            <w:tcW w:w="0" w:type="auto"/>
            <w:vAlign w:val="center"/>
            <w:hideMark/>
          </w:tcPr>
          <w:p w14:paraId="583EFDE5"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proofErr w:type="spellStart"/>
            <w:r w:rsidRPr="009232E8">
              <w:rPr>
                <w:rFonts w:eastAsia="Times New Roman" w:cs="Times New Roman"/>
                <w:kern w:val="0"/>
                <w:sz w:val="20"/>
                <w:szCs w:val="20"/>
                <w:lang w:eastAsia="en-GB"/>
                <w14:ligatures w14:val="none"/>
              </w:rPr>
              <w:t>EvoInterview</w:t>
            </w:r>
            <w:proofErr w:type="spellEnd"/>
          </w:p>
        </w:tc>
        <w:tc>
          <w:tcPr>
            <w:tcW w:w="0" w:type="auto"/>
            <w:vAlign w:val="center"/>
            <w:hideMark/>
          </w:tcPr>
          <w:p w14:paraId="039F19E1"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Voice-based interview practice</w:t>
            </w:r>
          </w:p>
        </w:tc>
        <w:tc>
          <w:tcPr>
            <w:tcW w:w="0" w:type="auto"/>
            <w:vAlign w:val="center"/>
            <w:hideMark/>
          </w:tcPr>
          <w:p w14:paraId="09B07E7F"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6/10</w:t>
            </w:r>
          </w:p>
        </w:tc>
        <w:tc>
          <w:tcPr>
            <w:tcW w:w="0" w:type="auto"/>
            <w:vAlign w:val="center"/>
            <w:hideMark/>
          </w:tcPr>
          <w:p w14:paraId="52F172A0"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7/10</w:t>
            </w:r>
          </w:p>
        </w:tc>
        <w:tc>
          <w:tcPr>
            <w:tcW w:w="0" w:type="auto"/>
            <w:vAlign w:val="center"/>
            <w:hideMark/>
          </w:tcPr>
          <w:p w14:paraId="13C74F93"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7/10</w:t>
            </w:r>
          </w:p>
        </w:tc>
        <w:tc>
          <w:tcPr>
            <w:tcW w:w="0" w:type="auto"/>
            <w:vAlign w:val="center"/>
            <w:hideMark/>
          </w:tcPr>
          <w:p w14:paraId="60448002"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Partial overlap</w:t>
            </w:r>
          </w:p>
        </w:tc>
      </w:tr>
      <w:tr w:rsidR="009232E8" w:rsidRPr="009232E8" w14:paraId="2FD6D1E0" w14:textId="77777777" w:rsidTr="009232E8">
        <w:trPr>
          <w:tblCellSpacing w:w="15" w:type="dxa"/>
        </w:trPr>
        <w:tc>
          <w:tcPr>
            <w:tcW w:w="0" w:type="auto"/>
            <w:vAlign w:val="center"/>
            <w:hideMark/>
          </w:tcPr>
          <w:p w14:paraId="0F1D0914"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proofErr w:type="spellStart"/>
            <w:r w:rsidRPr="009232E8">
              <w:rPr>
                <w:rFonts w:eastAsia="Times New Roman" w:cs="Times New Roman"/>
                <w:kern w:val="0"/>
                <w:sz w:val="20"/>
                <w:szCs w:val="20"/>
                <w:lang w:eastAsia="en-GB"/>
                <w14:ligatures w14:val="none"/>
              </w:rPr>
              <w:t>Odyseek</w:t>
            </w:r>
            <w:proofErr w:type="spellEnd"/>
          </w:p>
        </w:tc>
        <w:tc>
          <w:tcPr>
            <w:tcW w:w="0" w:type="auto"/>
            <w:vAlign w:val="center"/>
            <w:hideMark/>
          </w:tcPr>
          <w:p w14:paraId="67F1FA10"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Resume, job matching, career guidance</w:t>
            </w:r>
          </w:p>
        </w:tc>
        <w:tc>
          <w:tcPr>
            <w:tcW w:w="0" w:type="auto"/>
            <w:vAlign w:val="center"/>
            <w:hideMark/>
          </w:tcPr>
          <w:p w14:paraId="491321B0"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7/10</w:t>
            </w:r>
          </w:p>
        </w:tc>
        <w:tc>
          <w:tcPr>
            <w:tcW w:w="0" w:type="auto"/>
            <w:vAlign w:val="center"/>
            <w:hideMark/>
          </w:tcPr>
          <w:p w14:paraId="7E0029A9"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7/10</w:t>
            </w:r>
          </w:p>
        </w:tc>
        <w:tc>
          <w:tcPr>
            <w:tcW w:w="0" w:type="auto"/>
            <w:vAlign w:val="center"/>
            <w:hideMark/>
          </w:tcPr>
          <w:p w14:paraId="674B3898"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8/10</w:t>
            </w:r>
          </w:p>
        </w:tc>
        <w:tc>
          <w:tcPr>
            <w:tcW w:w="0" w:type="auto"/>
            <w:vAlign w:val="center"/>
            <w:hideMark/>
          </w:tcPr>
          <w:p w14:paraId="4BC71754"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Partial overlap</w:t>
            </w:r>
          </w:p>
        </w:tc>
      </w:tr>
      <w:tr w:rsidR="009232E8" w:rsidRPr="009232E8" w14:paraId="55700562" w14:textId="77777777" w:rsidTr="009232E8">
        <w:trPr>
          <w:tblCellSpacing w:w="15" w:type="dxa"/>
        </w:trPr>
        <w:tc>
          <w:tcPr>
            <w:tcW w:w="0" w:type="auto"/>
            <w:vAlign w:val="center"/>
            <w:hideMark/>
          </w:tcPr>
          <w:p w14:paraId="5F3E487A"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proofErr w:type="spellStart"/>
            <w:r w:rsidRPr="009232E8">
              <w:rPr>
                <w:rFonts w:eastAsia="Times New Roman" w:cs="Times New Roman"/>
                <w:kern w:val="0"/>
                <w:sz w:val="20"/>
                <w:szCs w:val="20"/>
                <w:lang w:eastAsia="en-GB"/>
                <w14:ligatures w14:val="none"/>
              </w:rPr>
              <w:t>SkillMount</w:t>
            </w:r>
            <w:proofErr w:type="spellEnd"/>
          </w:p>
        </w:tc>
        <w:tc>
          <w:tcPr>
            <w:tcW w:w="0" w:type="auto"/>
            <w:vAlign w:val="center"/>
            <w:hideMark/>
          </w:tcPr>
          <w:p w14:paraId="736F62CF"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Career guidance and upskilling</w:t>
            </w:r>
          </w:p>
        </w:tc>
        <w:tc>
          <w:tcPr>
            <w:tcW w:w="0" w:type="auto"/>
            <w:vAlign w:val="center"/>
            <w:hideMark/>
          </w:tcPr>
          <w:p w14:paraId="132E8E05"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7/10</w:t>
            </w:r>
          </w:p>
        </w:tc>
        <w:tc>
          <w:tcPr>
            <w:tcW w:w="0" w:type="auto"/>
            <w:vAlign w:val="center"/>
            <w:hideMark/>
          </w:tcPr>
          <w:p w14:paraId="7C0B222A"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6/10</w:t>
            </w:r>
          </w:p>
        </w:tc>
        <w:tc>
          <w:tcPr>
            <w:tcW w:w="0" w:type="auto"/>
            <w:vAlign w:val="center"/>
            <w:hideMark/>
          </w:tcPr>
          <w:p w14:paraId="522AA8FB"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7/10</w:t>
            </w:r>
          </w:p>
        </w:tc>
        <w:tc>
          <w:tcPr>
            <w:tcW w:w="0" w:type="auto"/>
            <w:vAlign w:val="center"/>
            <w:hideMark/>
          </w:tcPr>
          <w:p w14:paraId="49A18B76"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Partial overlap</w:t>
            </w:r>
          </w:p>
        </w:tc>
      </w:tr>
      <w:tr w:rsidR="009232E8" w:rsidRPr="009232E8" w14:paraId="2F1E9982" w14:textId="77777777" w:rsidTr="009232E8">
        <w:trPr>
          <w:tblCellSpacing w:w="15" w:type="dxa"/>
        </w:trPr>
        <w:tc>
          <w:tcPr>
            <w:tcW w:w="0" w:type="auto"/>
            <w:vAlign w:val="center"/>
            <w:hideMark/>
          </w:tcPr>
          <w:p w14:paraId="458B606F"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proofErr w:type="spellStart"/>
            <w:r w:rsidRPr="009232E8">
              <w:rPr>
                <w:rFonts w:eastAsia="Times New Roman" w:cs="Times New Roman"/>
                <w:kern w:val="0"/>
                <w:sz w:val="20"/>
                <w:szCs w:val="20"/>
                <w:lang w:eastAsia="en-GB"/>
                <w14:ligatures w14:val="none"/>
              </w:rPr>
              <w:t>JobGuru</w:t>
            </w:r>
            <w:proofErr w:type="spellEnd"/>
            <w:r w:rsidRPr="009232E8">
              <w:rPr>
                <w:rFonts w:eastAsia="Times New Roman" w:cs="Times New Roman"/>
                <w:kern w:val="0"/>
                <w:sz w:val="20"/>
                <w:szCs w:val="20"/>
                <w:lang w:eastAsia="en-GB"/>
                <w14:ligatures w14:val="none"/>
              </w:rPr>
              <w:t xml:space="preserve"> AI</w:t>
            </w:r>
          </w:p>
        </w:tc>
        <w:tc>
          <w:tcPr>
            <w:tcW w:w="0" w:type="auto"/>
            <w:vAlign w:val="center"/>
            <w:hideMark/>
          </w:tcPr>
          <w:p w14:paraId="0EFF6861"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Resume, matching, interviews</w:t>
            </w:r>
          </w:p>
        </w:tc>
        <w:tc>
          <w:tcPr>
            <w:tcW w:w="0" w:type="auto"/>
            <w:vAlign w:val="center"/>
            <w:hideMark/>
          </w:tcPr>
          <w:p w14:paraId="775413D9"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7/10</w:t>
            </w:r>
          </w:p>
        </w:tc>
        <w:tc>
          <w:tcPr>
            <w:tcW w:w="0" w:type="auto"/>
            <w:vAlign w:val="center"/>
            <w:hideMark/>
          </w:tcPr>
          <w:p w14:paraId="6F8A5807"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6/10</w:t>
            </w:r>
          </w:p>
        </w:tc>
        <w:tc>
          <w:tcPr>
            <w:tcW w:w="0" w:type="auto"/>
            <w:vAlign w:val="center"/>
            <w:hideMark/>
          </w:tcPr>
          <w:p w14:paraId="295FE979"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7/10</w:t>
            </w:r>
          </w:p>
        </w:tc>
        <w:tc>
          <w:tcPr>
            <w:tcW w:w="0" w:type="auto"/>
            <w:vAlign w:val="center"/>
            <w:hideMark/>
          </w:tcPr>
          <w:p w14:paraId="5F8C9435"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Partial overlap</w:t>
            </w:r>
          </w:p>
        </w:tc>
      </w:tr>
      <w:tr w:rsidR="009232E8" w:rsidRPr="009232E8" w14:paraId="3CAFF0C8" w14:textId="77777777" w:rsidTr="009232E8">
        <w:trPr>
          <w:tblCellSpacing w:w="15" w:type="dxa"/>
        </w:trPr>
        <w:tc>
          <w:tcPr>
            <w:tcW w:w="0" w:type="auto"/>
            <w:vAlign w:val="center"/>
            <w:hideMark/>
          </w:tcPr>
          <w:p w14:paraId="43F3EB6A"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proofErr w:type="spellStart"/>
            <w:r w:rsidRPr="009232E8">
              <w:rPr>
                <w:rFonts w:eastAsia="Times New Roman" w:cs="Times New Roman"/>
                <w:kern w:val="0"/>
                <w:sz w:val="20"/>
                <w:szCs w:val="20"/>
                <w:lang w:eastAsia="en-GB"/>
                <w14:ligatures w14:val="none"/>
              </w:rPr>
              <w:t>SkillBridge</w:t>
            </w:r>
            <w:proofErr w:type="spellEnd"/>
            <w:r w:rsidRPr="009232E8">
              <w:rPr>
                <w:rFonts w:eastAsia="Times New Roman" w:cs="Times New Roman"/>
                <w:kern w:val="0"/>
                <w:sz w:val="20"/>
                <w:szCs w:val="20"/>
                <w:lang w:eastAsia="en-GB"/>
                <w14:ligatures w14:val="none"/>
              </w:rPr>
              <w:t xml:space="preserve"> / </w:t>
            </w:r>
            <w:proofErr w:type="spellStart"/>
            <w:r w:rsidRPr="009232E8">
              <w:rPr>
                <w:rFonts w:eastAsia="Times New Roman" w:cs="Times New Roman"/>
                <w:kern w:val="0"/>
                <w:sz w:val="20"/>
                <w:szCs w:val="20"/>
                <w:lang w:eastAsia="en-GB"/>
                <w14:ligatures w14:val="none"/>
              </w:rPr>
              <w:t>SkillGap</w:t>
            </w:r>
            <w:proofErr w:type="spellEnd"/>
            <w:r w:rsidRPr="009232E8">
              <w:rPr>
                <w:rFonts w:eastAsia="Times New Roman" w:cs="Times New Roman"/>
                <w:kern w:val="0"/>
                <w:sz w:val="20"/>
                <w:szCs w:val="20"/>
                <w:lang w:eastAsia="en-GB"/>
                <w14:ligatures w14:val="none"/>
              </w:rPr>
              <w:t>-style tools</w:t>
            </w:r>
          </w:p>
        </w:tc>
        <w:tc>
          <w:tcPr>
            <w:tcW w:w="0" w:type="auto"/>
            <w:vAlign w:val="center"/>
            <w:hideMark/>
          </w:tcPr>
          <w:p w14:paraId="7F9B1D84"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Skill-gap analysis and roadmap</w:t>
            </w:r>
          </w:p>
        </w:tc>
        <w:tc>
          <w:tcPr>
            <w:tcW w:w="0" w:type="auto"/>
            <w:vAlign w:val="center"/>
            <w:hideMark/>
          </w:tcPr>
          <w:p w14:paraId="7CC85340"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5/10</w:t>
            </w:r>
          </w:p>
        </w:tc>
        <w:tc>
          <w:tcPr>
            <w:tcW w:w="0" w:type="auto"/>
            <w:vAlign w:val="center"/>
            <w:hideMark/>
          </w:tcPr>
          <w:p w14:paraId="2C2EB9A9"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5/10</w:t>
            </w:r>
          </w:p>
        </w:tc>
        <w:tc>
          <w:tcPr>
            <w:tcW w:w="0" w:type="auto"/>
            <w:vAlign w:val="center"/>
            <w:hideMark/>
          </w:tcPr>
          <w:p w14:paraId="1795422B"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6/10</w:t>
            </w:r>
          </w:p>
        </w:tc>
        <w:tc>
          <w:tcPr>
            <w:tcW w:w="0" w:type="auto"/>
            <w:vAlign w:val="center"/>
            <w:hideMark/>
          </w:tcPr>
          <w:p w14:paraId="541820D2"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Narrow overlap</w:t>
            </w:r>
          </w:p>
        </w:tc>
      </w:tr>
    </w:tbl>
    <w:p w14:paraId="44B4EFFD" w14:textId="77777777" w:rsidR="009232E8" w:rsidRPr="009232E8" w:rsidRDefault="009232E8" w:rsidP="009232E8">
      <w:pPr>
        <w:spacing w:before="100" w:beforeAutospacing="1" w:after="100" w:afterAutospacing="1" w:line="240" w:lineRule="auto"/>
        <w:jc w:val="both"/>
        <w:outlineLvl w:val="1"/>
        <w:rPr>
          <w:rFonts w:eastAsia="Times New Roman" w:cs="Times New Roman"/>
          <w:b/>
          <w:bCs/>
          <w:kern w:val="0"/>
          <w:sz w:val="20"/>
          <w:szCs w:val="20"/>
          <w:lang w:eastAsia="en-GB"/>
          <w14:ligatures w14:val="none"/>
        </w:rPr>
      </w:pPr>
      <w:r w:rsidRPr="009232E8">
        <w:rPr>
          <w:rFonts w:eastAsia="Times New Roman" w:cs="Times New Roman"/>
          <w:b/>
          <w:bCs/>
          <w:kern w:val="0"/>
          <w:sz w:val="20"/>
          <w:szCs w:val="20"/>
          <w:lang w:eastAsia="en-GB"/>
          <w14:ligatures w14:val="none"/>
        </w:rPr>
        <w:t>Feature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8"/>
        <w:gridCol w:w="944"/>
        <w:gridCol w:w="911"/>
        <w:gridCol w:w="1255"/>
        <w:gridCol w:w="876"/>
        <w:gridCol w:w="1061"/>
        <w:gridCol w:w="1074"/>
      </w:tblGrid>
      <w:tr w:rsidR="009232E8" w:rsidRPr="009232E8" w14:paraId="1B81C63C" w14:textId="77777777" w:rsidTr="009232E8">
        <w:trPr>
          <w:tblHeader/>
          <w:tblCellSpacing w:w="15" w:type="dxa"/>
        </w:trPr>
        <w:tc>
          <w:tcPr>
            <w:tcW w:w="0" w:type="auto"/>
            <w:vAlign w:val="center"/>
            <w:hideMark/>
          </w:tcPr>
          <w:p w14:paraId="6C6793C0" w14:textId="77777777" w:rsidR="009232E8" w:rsidRPr="009232E8" w:rsidRDefault="009232E8" w:rsidP="009232E8">
            <w:pPr>
              <w:spacing w:after="0" w:line="240" w:lineRule="auto"/>
              <w:jc w:val="both"/>
              <w:rPr>
                <w:rFonts w:eastAsia="Times New Roman" w:cs="Times New Roman"/>
                <w:b/>
                <w:bCs/>
                <w:kern w:val="0"/>
                <w:sz w:val="20"/>
                <w:szCs w:val="20"/>
                <w:lang w:eastAsia="en-GB"/>
                <w14:ligatures w14:val="none"/>
              </w:rPr>
            </w:pPr>
            <w:r w:rsidRPr="009232E8">
              <w:rPr>
                <w:rFonts w:eastAsia="Times New Roman" w:cs="Times New Roman"/>
                <w:b/>
                <w:bCs/>
                <w:kern w:val="0"/>
                <w:sz w:val="20"/>
                <w:szCs w:val="20"/>
                <w:lang w:eastAsia="en-GB"/>
                <w14:ligatures w14:val="none"/>
              </w:rPr>
              <w:t>Capability</w:t>
            </w:r>
          </w:p>
        </w:tc>
        <w:tc>
          <w:tcPr>
            <w:tcW w:w="0" w:type="auto"/>
            <w:vAlign w:val="center"/>
            <w:hideMark/>
          </w:tcPr>
          <w:p w14:paraId="5C9C1A98" w14:textId="77777777" w:rsidR="009232E8" w:rsidRPr="009232E8" w:rsidRDefault="009232E8" w:rsidP="009232E8">
            <w:pPr>
              <w:spacing w:after="0" w:line="240" w:lineRule="auto"/>
              <w:jc w:val="both"/>
              <w:rPr>
                <w:rFonts w:eastAsia="Times New Roman" w:cs="Times New Roman"/>
                <w:b/>
                <w:bCs/>
                <w:kern w:val="0"/>
                <w:sz w:val="20"/>
                <w:szCs w:val="20"/>
                <w:lang w:eastAsia="en-GB"/>
                <w14:ligatures w14:val="none"/>
              </w:rPr>
            </w:pPr>
            <w:r w:rsidRPr="009232E8">
              <w:rPr>
                <w:rFonts w:eastAsia="Times New Roman" w:cs="Times New Roman"/>
                <w:b/>
                <w:bCs/>
                <w:kern w:val="0"/>
                <w:sz w:val="20"/>
                <w:szCs w:val="20"/>
                <w:lang w:eastAsia="en-GB"/>
                <w14:ligatures w14:val="none"/>
              </w:rPr>
              <w:t>FORGE AI</w:t>
            </w:r>
          </w:p>
        </w:tc>
        <w:tc>
          <w:tcPr>
            <w:tcW w:w="0" w:type="auto"/>
            <w:vAlign w:val="center"/>
            <w:hideMark/>
          </w:tcPr>
          <w:p w14:paraId="6BB51DFF" w14:textId="77777777" w:rsidR="009232E8" w:rsidRPr="009232E8" w:rsidRDefault="009232E8" w:rsidP="009232E8">
            <w:pPr>
              <w:spacing w:after="0" w:line="240" w:lineRule="auto"/>
              <w:jc w:val="both"/>
              <w:rPr>
                <w:rFonts w:eastAsia="Times New Roman" w:cs="Times New Roman"/>
                <w:b/>
                <w:bCs/>
                <w:kern w:val="0"/>
                <w:sz w:val="20"/>
                <w:szCs w:val="20"/>
                <w:lang w:eastAsia="en-GB"/>
                <w14:ligatures w14:val="none"/>
              </w:rPr>
            </w:pPr>
            <w:proofErr w:type="spellStart"/>
            <w:r w:rsidRPr="009232E8">
              <w:rPr>
                <w:rFonts w:eastAsia="Times New Roman" w:cs="Times New Roman"/>
                <w:b/>
                <w:bCs/>
                <w:kern w:val="0"/>
                <w:sz w:val="20"/>
                <w:szCs w:val="20"/>
                <w:lang w:eastAsia="en-GB"/>
                <w14:ligatures w14:val="none"/>
              </w:rPr>
              <w:t>RealPrep</w:t>
            </w:r>
            <w:proofErr w:type="spellEnd"/>
          </w:p>
        </w:tc>
        <w:tc>
          <w:tcPr>
            <w:tcW w:w="0" w:type="auto"/>
            <w:vAlign w:val="center"/>
            <w:hideMark/>
          </w:tcPr>
          <w:p w14:paraId="1E4CA53E" w14:textId="77777777" w:rsidR="009232E8" w:rsidRPr="009232E8" w:rsidRDefault="009232E8" w:rsidP="009232E8">
            <w:pPr>
              <w:spacing w:after="0" w:line="240" w:lineRule="auto"/>
              <w:jc w:val="both"/>
              <w:rPr>
                <w:rFonts w:eastAsia="Times New Roman" w:cs="Times New Roman"/>
                <w:b/>
                <w:bCs/>
                <w:kern w:val="0"/>
                <w:sz w:val="20"/>
                <w:szCs w:val="20"/>
                <w:lang w:eastAsia="en-GB"/>
                <w14:ligatures w14:val="none"/>
              </w:rPr>
            </w:pPr>
            <w:proofErr w:type="spellStart"/>
            <w:r w:rsidRPr="009232E8">
              <w:rPr>
                <w:rFonts w:eastAsia="Times New Roman" w:cs="Times New Roman"/>
                <w:b/>
                <w:bCs/>
                <w:kern w:val="0"/>
                <w:sz w:val="20"/>
                <w:szCs w:val="20"/>
                <w:lang w:eastAsia="en-GB"/>
                <w14:ligatures w14:val="none"/>
              </w:rPr>
              <w:t>EvoInterview</w:t>
            </w:r>
            <w:proofErr w:type="spellEnd"/>
          </w:p>
        </w:tc>
        <w:tc>
          <w:tcPr>
            <w:tcW w:w="0" w:type="auto"/>
            <w:vAlign w:val="center"/>
            <w:hideMark/>
          </w:tcPr>
          <w:p w14:paraId="7D6BFAAF" w14:textId="77777777" w:rsidR="009232E8" w:rsidRPr="009232E8" w:rsidRDefault="009232E8" w:rsidP="009232E8">
            <w:pPr>
              <w:spacing w:after="0" w:line="240" w:lineRule="auto"/>
              <w:jc w:val="both"/>
              <w:rPr>
                <w:rFonts w:eastAsia="Times New Roman" w:cs="Times New Roman"/>
                <w:b/>
                <w:bCs/>
                <w:kern w:val="0"/>
                <w:sz w:val="20"/>
                <w:szCs w:val="20"/>
                <w:lang w:eastAsia="en-GB"/>
                <w14:ligatures w14:val="none"/>
              </w:rPr>
            </w:pPr>
            <w:proofErr w:type="spellStart"/>
            <w:r w:rsidRPr="009232E8">
              <w:rPr>
                <w:rFonts w:eastAsia="Times New Roman" w:cs="Times New Roman"/>
                <w:b/>
                <w:bCs/>
                <w:kern w:val="0"/>
                <w:sz w:val="20"/>
                <w:szCs w:val="20"/>
                <w:lang w:eastAsia="en-GB"/>
                <w14:ligatures w14:val="none"/>
              </w:rPr>
              <w:t>Odyseek</w:t>
            </w:r>
            <w:proofErr w:type="spellEnd"/>
          </w:p>
        </w:tc>
        <w:tc>
          <w:tcPr>
            <w:tcW w:w="0" w:type="auto"/>
            <w:vAlign w:val="center"/>
            <w:hideMark/>
          </w:tcPr>
          <w:p w14:paraId="327D1080" w14:textId="77777777" w:rsidR="009232E8" w:rsidRPr="009232E8" w:rsidRDefault="009232E8" w:rsidP="009232E8">
            <w:pPr>
              <w:spacing w:after="0" w:line="240" w:lineRule="auto"/>
              <w:jc w:val="both"/>
              <w:rPr>
                <w:rFonts w:eastAsia="Times New Roman" w:cs="Times New Roman"/>
                <w:b/>
                <w:bCs/>
                <w:kern w:val="0"/>
                <w:sz w:val="20"/>
                <w:szCs w:val="20"/>
                <w:lang w:eastAsia="en-GB"/>
                <w14:ligatures w14:val="none"/>
              </w:rPr>
            </w:pPr>
            <w:proofErr w:type="spellStart"/>
            <w:r w:rsidRPr="009232E8">
              <w:rPr>
                <w:rFonts w:eastAsia="Times New Roman" w:cs="Times New Roman"/>
                <w:b/>
                <w:bCs/>
                <w:kern w:val="0"/>
                <w:sz w:val="20"/>
                <w:szCs w:val="20"/>
                <w:lang w:eastAsia="en-GB"/>
                <w14:ligatures w14:val="none"/>
              </w:rPr>
              <w:t>SkillMount</w:t>
            </w:r>
            <w:proofErr w:type="spellEnd"/>
          </w:p>
        </w:tc>
        <w:tc>
          <w:tcPr>
            <w:tcW w:w="0" w:type="auto"/>
            <w:vAlign w:val="center"/>
            <w:hideMark/>
          </w:tcPr>
          <w:p w14:paraId="02EEBAD2" w14:textId="77777777" w:rsidR="009232E8" w:rsidRPr="009232E8" w:rsidRDefault="009232E8" w:rsidP="009232E8">
            <w:pPr>
              <w:spacing w:after="0" w:line="240" w:lineRule="auto"/>
              <w:jc w:val="both"/>
              <w:rPr>
                <w:rFonts w:eastAsia="Times New Roman" w:cs="Times New Roman"/>
                <w:b/>
                <w:bCs/>
                <w:kern w:val="0"/>
                <w:sz w:val="20"/>
                <w:szCs w:val="20"/>
                <w:lang w:eastAsia="en-GB"/>
                <w14:ligatures w14:val="none"/>
              </w:rPr>
            </w:pPr>
            <w:proofErr w:type="spellStart"/>
            <w:r w:rsidRPr="009232E8">
              <w:rPr>
                <w:rFonts w:eastAsia="Times New Roman" w:cs="Times New Roman"/>
                <w:b/>
                <w:bCs/>
                <w:kern w:val="0"/>
                <w:sz w:val="20"/>
                <w:szCs w:val="20"/>
                <w:lang w:eastAsia="en-GB"/>
                <w14:ligatures w14:val="none"/>
              </w:rPr>
              <w:t>JobGuru</w:t>
            </w:r>
            <w:proofErr w:type="spellEnd"/>
            <w:r w:rsidRPr="009232E8">
              <w:rPr>
                <w:rFonts w:eastAsia="Times New Roman" w:cs="Times New Roman"/>
                <w:b/>
                <w:bCs/>
                <w:kern w:val="0"/>
                <w:sz w:val="20"/>
                <w:szCs w:val="20"/>
                <w:lang w:eastAsia="en-GB"/>
                <w14:ligatures w14:val="none"/>
              </w:rPr>
              <w:t xml:space="preserve"> AI</w:t>
            </w:r>
          </w:p>
        </w:tc>
      </w:tr>
      <w:tr w:rsidR="009232E8" w:rsidRPr="009232E8" w14:paraId="42C85B43" w14:textId="77777777" w:rsidTr="009232E8">
        <w:trPr>
          <w:tblCellSpacing w:w="15" w:type="dxa"/>
        </w:trPr>
        <w:tc>
          <w:tcPr>
            <w:tcW w:w="0" w:type="auto"/>
            <w:vAlign w:val="center"/>
            <w:hideMark/>
          </w:tcPr>
          <w:p w14:paraId="5C9EAB43"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Job discovery and matching</w:t>
            </w:r>
          </w:p>
        </w:tc>
        <w:tc>
          <w:tcPr>
            <w:tcW w:w="0" w:type="auto"/>
            <w:vAlign w:val="center"/>
            <w:hideMark/>
          </w:tcPr>
          <w:p w14:paraId="4E1D1469"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c>
          <w:tcPr>
            <w:tcW w:w="0" w:type="auto"/>
            <w:vAlign w:val="center"/>
            <w:hideMark/>
          </w:tcPr>
          <w:p w14:paraId="4CA4EFA3"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Limited</w:t>
            </w:r>
          </w:p>
        </w:tc>
        <w:tc>
          <w:tcPr>
            <w:tcW w:w="0" w:type="auto"/>
            <w:vAlign w:val="center"/>
            <w:hideMark/>
          </w:tcPr>
          <w:p w14:paraId="6E8A24D7"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No</w:t>
            </w:r>
          </w:p>
        </w:tc>
        <w:tc>
          <w:tcPr>
            <w:tcW w:w="0" w:type="auto"/>
            <w:vAlign w:val="center"/>
            <w:hideMark/>
          </w:tcPr>
          <w:p w14:paraId="44B44A23"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c>
          <w:tcPr>
            <w:tcW w:w="0" w:type="auto"/>
            <w:vAlign w:val="center"/>
            <w:hideMark/>
          </w:tcPr>
          <w:p w14:paraId="538CE81F"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c>
          <w:tcPr>
            <w:tcW w:w="0" w:type="auto"/>
            <w:vAlign w:val="center"/>
            <w:hideMark/>
          </w:tcPr>
          <w:p w14:paraId="5FB1CB12"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r>
      <w:tr w:rsidR="009232E8" w:rsidRPr="009232E8" w14:paraId="0E435192" w14:textId="77777777" w:rsidTr="009232E8">
        <w:trPr>
          <w:tblCellSpacing w:w="15" w:type="dxa"/>
        </w:trPr>
        <w:tc>
          <w:tcPr>
            <w:tcW w:w="0" w:type="auto"/>
            <w:vAlign w:val="center"/>
            <w:hideMark/>
          </w:tcPr>
          <w:p w14:paraId="1B61FE7F"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JD parsing and skills extraction</w:t>
            </w:r>
          </w:p>
        </w:tc>
        <w:tc>
          <w:tcPr>
            <w:tcW w:w="0" w:type="auto"/>
            <w:vAlign w:val="center"/>
            <w:hideMark/>
          </w:tcPr>
          <w:p w14:paraId="196D09DB"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c>
          <w:tcPr>
            <w:tcW w:w="0" w:type="auto"/>
            <w:vAlign w:val="center"/>
            <w:hideMark/>
          </w:tcPr>
          <w:p w14:paraId="071FE77C"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Some</w:t>
            </w:r>
          </w:p>
        </w:tc>
        <w:tc>
          <w:tcPr>
            <w:tcW w:w="0" w:type="auto"/>
            <w:vAlign w:val="center"/>
            <w:hideMark/>
          </w:tcPr>
          <w:p w14:paraId="6E003A1D"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Some</w:t>
            </w:r>
          </w:p>
        </w:tc>
        <w:tc>
          <w:tcPr>
            <w:tcW w:w="0" w:type="auto"/>
            <w:vAlign w:val="center"/>
            <w:hideMark/>
          </w:tcPr>
          <w:p w14:paraId="19C261F9"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c>
          <w:tcPr>
            <w:tcW w:w="0" w:type="auto"/>
            <w:vAlign w:val="center"/>
            <w:hideMark/>
          </w:tcPr>
          <w:p w14:paraId="51355576"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c>
          <w:tcPr>
            <w:tcW w:w="0" w:type="auto"/>
            <w:vAlign w:val="center"/>
            <w:hideMark/>
          </w:tcPr>
          <w:p w14:paraId="061C7F11"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r>
      <w:tr w:rsidR="009232E8" w:rsidRPr="009232E8" w14:paraId="17475DC1" w14:textId="77777777" w:rsidTr="009232E8">
        <w:trPr>
          <w:tblCellSpacing w:w="15" w:type="dxa"/>
        </w:trPr>
        <w:tc>
          <w:tcPr>
            <w:tcW w:w="0" w:type="auto"/>
            <w:vAlign w:val="center"/>
            <w:hideMark/>
          </w:tcPr>
          <w:p w14:paraId="479D0FD3"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ATS resume optimization</w:t>
            </w:r>
          </w:p>
        </w:tc>
        <w:tc>
          <w:tcPr>
            <w:tcW w:w="0" w:type="auto"/>
            <w:vAlign w:val="center"/>
            <w:hideMark/>
          </w:tcPr>
          <w:p w14:paraId="6F74FDEC"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c>
          <w:tcPr>
            <w:tcW w:w="0" w:type="auto"/>
            <w:vAlign w:val="center"/>
            <w:hideMark/>
          </w:tcPr>
          <w:p w14:paraId="763E32A1"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c>
          <w:tcPr>
            <w:tcW w:w="0" w:type="auto"/>
            <w:vAlign w:val="center"/>
            <w:hideMark/>
          </w:tcPr>
          <w:p w14:paraId="4B2939E8"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c>
          <w:tcPr>
            <w:tcW w:w="0" w:type="auto"/>
            <w:vAlign w:val="center"/>
            <w:hideMark/>
          </w:tcPr>
          <w:p w14:paraId="079F5705"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c>
          <w:tcPr>
            <w:tcW w:w="0" w:type="auto"/>
            <w:vAlign w:val="center"/>
            <w:hideMark/>
          </w:tcPr>
          <w:p w14:paraId="06DA1736"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c>
          <w:tcPr>
            <w:tcW w:w="0" w:type="auto"/>
            <w:vAlign w:val="center"/>
            <w:hideMark/>
          </w:tcPr>
          <w:p w14:paraId="77B93586"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r>
      <w:tr w:rsidR="009232E8" w:rsidRPr="009232E8" w14:paraId="00AB8FB4" w14:textId="77777777" w:rsidTr="009232E8">
        <w:trPr>
          <w:tblCellSpacing w:w="15" w:type="dxa"/>
        </w:trPr>
        <w:tc>
          <w:tcPr>
            <w:tcW w:w="0" w:type="auto"/>
            <w:vAlign w:val="center"/>
            <w:hideMark/>
          </w:tcPr>
          <w:p w14:paraId="27E46332"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Interview simulation</w:t>
            </w:r>
          </w:p>
        </w:tc>
        <w:tc>
          <w:tcPr>
            <w:tcW w:w="0" w:type="auto"/>
            <w:vAlign w:val="center"/>
            <w:hideMark/>
          </w:tcPr>
          <w:p w14:paraId="7FBE43D6"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c>
          <w:tcPr>
            <w:tcW w:w="0" w:type="auto"/>
            <w:vAlign w:val="center"/>
            <w:hideMark/>
          </w:tcPr>
          <w:p w14:paraId="413D5E4E"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c>
          <w:tcPr>
            <w:tcW w:w="0" w:type="auto"/>
            <w:vAlign w:val="center"/>
            <w:hideMark/>
          </w:tcPr>
          <w:p w14:paraId="6A57B006"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c>
          <w:tcPr>
            <w:tcW w:w="0" w:type="auto"/>
            <w:vAlign w:val="center"/>
            <w:hideMark/>
          </w:tcPr>
          <w:p w14:paraId="4108C047"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Some</w:t>
            </w:r>
          </w:p>
        </w:tc>
        <w:tc>
          <w:tcPr>
            <w:tcW w:w="0" w:type="auto"/>
            <w:vAlign w:val="center"/>
            <w:hideMark/>
          </w:tcPr>
          <w:p w14:paraId="07C5456E"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Some</w:t>
            </w:r>
          </w:p>
        </w:tc>
        <w:tc>
          <w:tcPr>
            <w:tcW w:w="0" w:type="auto"/>
            <w:vAlign w:val="center"/>
            <w:hideMark/>
          </w:tcPr>
          <w:p w14:paraId="36053413"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r>
      <w:tr w:rsidR="009232E8" w:rsidRPr="009232E8" w14:paraId="5E347D9B" w14:textId="77777777" w:rsidTr="009232E8">
        <w:trPr>
          <w:tblCellSpacing w:w="15" w:type="dxa"/>
        </w:trPr>
        <w:tc>
          <w:tcPr>
            <w:tcW w:w="0" w:type="auto"/>
            <w:vAlign w:val="center"/>
            <w:hideMark/>
          </w:tcPr>
          <w:p w14:paraId="50B494DA"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Voice / confidence analytics</w:t>
            </w:r>
          </w:p>
        </w:tc>
        <w:tc>
          <w:tcPr>
            <w:tcW w:w="0" w:type="auto"/>
            <w:vAlign w:val="center"/>
            <w:hideMark/>
          </w:tcPr>
          <w:p w14:paraId="3ABF4C55"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c>
          <w:tcPr>
            <w:tcW w:w="0" w:type="auto"/>
            <w:vAlign w:val="center"/>
            <w:hideMark/>
          </w:tcPr>
          <w:p w14:paraId="57E035B7"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c>
          <w:tcPr>
            <w:tcW w:w="0" w:type="auto"/>
            <w:vAlign w:val="center"/>
            <w:hideMark/>
          </w:tcPr>
          <w:p w14:paraId="4F798958"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c>
          <w:tcPr>
            <w:tcW w:w="0" w:type="auto"/>
            <w:vAlign w:val="center"/>
            <w:hideMark/>
          </w:tcPr>
          <w:p w14:paraId="0496C2F9"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Not core</w:t>
            </w:r>
          </w:p>
        </w:tc>
        <w:tc>
          <w:tcPr>
            <w:tcW w:w="0" w:type="auto"/>
            <w:vAlign w:val="center"/>
            <w:hideMark/>
          </w:tcPr>
          <w:p w14:paraId="26C2814E"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Not core</w:t>
            </w:r>
          </w:p>
        </w:tc>
        <w:tc>
          <w:tcPr>
            <w:tcW w:w="0" w:type="auto"/>
            <w:vAlign w:val="center"/>
            <w:hideMark/>
          </w:tcPr>
          <w:p w14:paraId="0EE765AE"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Limited</w:t>
            </w:r>
          </w:p>
        </w:tc>
      </w:tr>
      <w:tr w:rsidR="009232E8" w:rsidRPr="009232E8" w14:paraId="512ABDE7" w14:textId="77777777" w:rsidTr="009232E8">
        <w:trPr>
          <w:tblCellSpacing w:w="15" w:type="dxa"/>
        </w:trPr>
        <w:tc>
          <w:tcPr>
            <w:tcW w:w="0" w:type="auto"/>
            <w:vAlign w:val="center"/>
            <w:hideMark/>
          </w:tcPr>
          <w:p w14:paraId="1EC38265"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Personal branding / LinkedIn content</w:t>
            </w:r>
          </w:p>
        </w:tc>
        <w:tc>
          <w:tcPr>
            <w:tcW w:w="0" w:type="auto"/>
            <w:vAlign w:val="center"/>
            <w:hideMark/>
          </w:tcPr>
          <w:p w14:paraId="4D6E236C"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c>
          <w:tcPr>
            <w:tcW w:w="0" w:type="auto"/>
            <w:vAlign w:val="center"/>
            <w:hideMark/>
          </w:tcPr>
          <w:p w14:paraId="1551D20F"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No</w:t>
            </w:r>
          </w:p>
        </w:tc>
        <w:tc>
          <w:tcPr>
            <w:tcW w:w="0" w:type="auto"/>
            <w:vAlign w:val="center"/>
            <w:hideMark/>
          </w:tcPr>
          <w:p w14:paraId="7EF44B88"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No</w:t>
            </w:r>
          </w:p>
        </w:tc>
        <w:tc>
          <w:tcPr>
            <w:tcW w:w="0" w:type="auto"/>
            <w:vAlign w:val="center"/>
            <w:hideMark/>
          </w:tcPr>
          <w:p w14:paraId="7D02A88C"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Some</w:t>
            </w:r>
          </w:p>
        </w:tc>
        <w:tc>
          <w:tcPr>
            <w:tcW w:w="0" w:type="auto"/>
            <w:vAlign w:val="center"/>
            <w:hideMark/>
          </w:tcPr>
          <w:p w14:paraId="6A0904B5"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No</w:t>
            </w:r>
          </w:p>
        </w:tc>
        <w:tc>
          <w:tcPr>
            <w:tcW w:w="0" w:type="auto"/>
            <w:vAlign w:val="center"/>
            <w:hideMark/>
          </w:tcPr>
          <w:p w14:paraId="77068BB6"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No</w:t>
            </w:r>
          </w:p>
        </w:tc>
      </w:tr>
      <w:tr w:rsidR="009232E8" w:rsidRPr="009232E8" w14:paraId="2C032F03" w14:textId="77777777" w:rsidTr="009232E8">
        <w:trPr>
          <w:tblCellSpacing w:w="15" w:type="dxa"/>
        </w:trPr>
        <w:tc>
          <w:tcPr>
            <w:tcW w:w="0" w:type="auto"/>
            <w:vAlign w:val="center"/>
            <w:hideMark/>
          </w:tcPr>
          <w:p w14:paraId="6FC41943"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Authentic voice preservation</w:t>
            </w:r>
          </w:p>
        </w:tc>
        <w:tc>
          <w:tcPr>
            <w:tcW w:w="0" w:type="auto"/>
            <w:vAlign w:val="center"/>
            <w:hideMark/>
          </w:tcPr>
          <w:p w14:paraId="510A1115"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b/>
                <w:bCs/>
                <w:kern w:val="0"/>
                <w:sz w:val="20"/>
                <w:szCs w:val="20"/>
                <w:lang w:eastAsia="en-GB"/>
                <w14:ligatures w14:val="none"/>
              </w:rPr>
              <w:t>Yes</w:t>
            </w:r>
          </w:p>
        </w:tc>
        <w:tc>
          <w:tcPr>
            <w:tcW w:w="0" w:type="auto"/>
            <w:vAlign w:val="center"/>
            <w:hideMark/>
          </w:tcPr>
          <w:p w14:paraId="0A3E2222"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No</w:t>
            </w:r>
          </w:p>
        </w:tc>
        <w:tc>
          <w:tcPr>
            <w:tcW w:w="0" w:type="auto"/>
            <w:vAlign w:val="center"/>
            <w:hideMark/>
          </w:tcPr>
          <w:p w14:paraId="0CB01B1E"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No</w:t>
            </w:r>
          </w:p>
        </w:tc>
        <w:tc>
          <w:tcPr>
            <w:tcW w:w="0" w:type="auto"/>
            <w:vAlign w:val="center"/>
            <w:hideMark/>
          </w:tcPr>
          <w:p w14:paraId="5B0CFA2E"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Partial</w:t>
            </w:r>
          </w:p>
        </w:tc>
        <w:tc>
          <w:tcPr>
            <w:tcW w:w="0" w:type="auto"/>
            <w:vAlign w:val="center"/>
            <w:hideMark/>
          </w:tcPr>
          <w:p w14:paraId="1BE69DF7"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No</w:t>
            </w:r>
          </w:p>
        </w:tc>
        <w:tc>
          <w:tcPr>
            <w:tcW w:w="0" w:type="auto"/>
            <w:vAlign w:val="center"/>
            <w:hideMark/>
          </w:tcPr>
          <w:p w14:paraId="7946CBBE"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No</w:t>
            </w:r>
          </w:p>
        </w:tc>
      </w:tr>
      <w:tr w:rsidR="009232E8" w:rsidRPr="009232E8" w14:paraId="3109A7C5" w14:textId="77777777" w:rsidTr="009232E8">
        <w:trPr>
          <w:tblCellSpacing w:w="15" w:type="dxa"/>
        </w:trPr>
        <w:tc>
          <w:tcPr>
            <w:tcW w:w="0" w:type="auto"/>
            <w:vAlign w:val="center"/>
            <w:hideMark/>
          </w:tcPr>
          <w:p w14:paraId="112F4AA7"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Learning roadmap / gap analysis</w:t>
            </w:r>
          </w:p>
        </w:tc>
        <w:tc>
          <w:tcPr>
            <w:tcW w:w="0" w:type="auto"/>
            <w:vAlign w:val="center"/>
            <w:hideMark/>
          </w:tcPr>
          <w:p w14:paraId="5E4FA3DC"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c>
          <w:tcPr>
            <w:tcW w:w="0" w:type="auto"/>
            <w:vAlign w:val="center"/>
            <w:hideMark/>
          </w:tcPr>
          <w:p w14:paraId="304E1BCB"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c>
          <w:tcPr>
            <w:tcW w:w="0" w:type="auto"/>
            <w:vAlign w:val="center"/>
            <w:hideMark/>
          </w:tcPr>
          <w:p w14:paraId="3F8D11AA"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c>
          <w:tcPr>
            <w:tcW w:w="0" w:type="auto"/>
            <w:vAlign w:val="center"/>
            <w:hideMark/>
          </w:tcPr>
          <w:p w14:paraId="21EB7536"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c>
          <w:tcPr>
            <w:tcW w:w="0" w:type="auto"/>
            <w:vAlign w:val="center"/>
            <w:hideMark/>
          </w:tcPr>
          <w:p w14:paraId="60FC52E9"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c>
          <w:tcPr>
            <w:tcW w:w="0" w:type="auto"/>
            <w:vAlign w:val="center"/>
            <w:hideMark/>
          </w:tcPr>
          <w:p w14:paraId="4B059A9F"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r>
      <w:tr w:rsidR="009232E8" w:rsidRPr="009232E8" w14:paraId="6FC713CF" w14:textId="77777777" w:rsidTr="009232E8">
        <w:trPr>
          <w:tblCellSpacing w:w="15" w:type="dxa"/>
        </w:trPr>
        <w:tc>
          <w:tcPr>
            <w:tcW w:w="0" w:type="auto"/>
            <w:vAlign w:val="center"/>
            <w:hideMark/>
          </w:tcPr>
          <w:p w14:paraId="5A75FA85"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Career analytics dashboard</w:t>
            </w:r>
          </w:p>
        </w:tc>
        <w:tc>
          <w:tcPr>
            <w:tcW w:w="0" w:type="auto"/>
            <w:vAlign w:val="center"/>
            <w:hideMark/>
          </w:tcPr>
          <w:p w14:paraId="7B18A4DE"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c>
          <w:tcPr>
            <w:tcW w:w="0" w:type="auto"/>
            <w:vAlign w:val="center"/>
            <w:hideMark/>
          </w:tcPr>
          <w:p w14:paraId="7B79CFB5"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Partial</w:t>
            </w:r>
          </w:p>
        </w:tc>
        <w:tc>
          <w:tcPr>
            <w:tcW w:w="0" w:type="auto"/>
            <w:vAlign w:val="center"/>
            <w:hideMark/>
          </w:tcPr>
          <w:p w14:paraId="0B2244B9"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Partial</w:t>
            </w:r>
          </w:p>
        </w:tc>
        <w:tc>
          <w:tcPr>
            <w:tcW w:w="0" w:type="auto"/>
            <w:vAlign w:val="center"/>
            <w:hideMark/>
          </w:tcPr>
          <w:p w14:paraId="3CB32B53"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Partial</w:t>
            </w:r>
          </w:p>
        </w:tc>
        <w:tc>
          <w:tcPr>
            <w:tcW w:w="0" w:type="auto"/>
            <w:vAlign w:val="center"/>
            <w:hideMark/>
          </w:tcPr>
          <w:p w14:paraId="4091D8E2"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Partial</w:t>
            </w:r>
          </w:p>
        </w:tc>
        <w:tc>
          <w:tcPr>
            <w:tcW w:w="0" w:type="auto"/>
            <w:vAlign w:val="center"/>
            <w:hideMark/>
          </w:tcPr>
          <w:p w14:paraId="363A25C0"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Partial</w:t>
            </w:r>
          </w:p>
        </w:tc>
      </w:tr>
      <w:tr w:rsidR="009232E8" w:rsidRPr="009232E8" w14:paraId="5069F4D9" w14:textId="77777777" w:rsidTr="009232E8">
        <w:trPr>
          <w:tblCellSpacing w:w="15" w:type="dxa"/>
        </w:trPr>
        <w:tc>
          <w:tcPr>
            <w:tcW w:w="0" w:type="auto"/>
            <w:vAlign w:val="center"/>
            <w:hideMark/>
          </w:tcPr>
          <w:p w14:paraId="434FDCF7"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Enterprise / institutional use</w:t>
            </w:r>
          </w:p>
        </w:tc>
        <w:tc>
          <w:tcPr>
            <w:tcW w:w="0" w:type="auto"/>
            <w:vAlign w:val="center"/>
            <w:hideMark/>
          </w:tcPr>
          <w:p w14:paraId="69DCD7CE"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Yes</w:t>
            </w:r>
          </w:p>
        </w:tc>
        <w:tc>
          <w:tcPr>
            <w:tcW w:w="0" w:type="auto"/>
            <w:vAlign w:val="center"/>
            <w:hideMark/>
          </w:tcPr>
          <w:p w14:paraId="584FDF23"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Limited</w:t>
            </w:r>
          </w:p>
        </w:tc>
        <w:tc>
          <w:tcPr>
            <w:tcW w:w="0" w:type="auto"/>
            <w:vAlign w:val="center"/>
            <w:hideMark/>
          </w:tcPr>
          <w:p w14:paraId="0B3031BC"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Limited</w:t>
            </w:r>
          </w:p>
        </w:tc>
        <w:tc>
          <w:tcPr>
            <w:tcW w:w="0" w:type="auto"/>
            <w:vAlign w:val="center"/>
            <w:hideMark/>
          </w:tcPr>
          <w:p w14:paraId="52F0C1FA"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Limited</w:t>
            </w:r>
          </w:p>
        </w:tc>
        <w:tc>
          <w:tcPr>
            <w:tcW w:w="0" w:type="auto"/>
            <w:vAlign w:val="center"/>
            <w:hideMark/>
          </w:tcPr>
          <w:p w14:paraId="794E7500"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Some</w:t>
            </w:r>
          </w:p>
        </w:tc>
        <w:tc>
          <w:tcPr>
            <w:tcW w:w="0" w:type="auto"/>
            <w:vAlign w:val="center"/>
            <w:hideMark/>
          </w:tcPr>
          <w:p w14:paraId="51EB7164"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Some</w:t>
            </w:r>
          </w:p>
        </w:tc>
      </w:tr>
    </w:tbl>
    <w:p w14:paraId="0BE31BC7" w14:textId="77777777" w:rsidR="009232E8" w:rsidRPr="009232E8" w:rsidRDefault="009232E8" w:rsidP="009232E8">
      <w:pPr>
        <w:spacing w:before="100" w:beforeAutospacing="1" w:after="100" w:afterAutospacing="1" w:line="240" w:lineRule="auto"/>
        <w:jc w:val="both"/>
        <w:outlineLvl w:val="1"/>
        <w:rPr>
          <w:rFonts w:eastAsia="Times New Roman" w:cs="Times New Roman"/>
          <w:b/>
          <w:bCs/>
          <w:kern w:val="0"/>
          <w:sz w:val="20"/>
          <w:szCs w:val="20"/>
          <w:lang w:eastAsia="en-GB"/>
          <w14:ligatures w14:val="none"/>
        </w:rPr>
      </w:pPr>
      <w:r w:rsidRPr="009232E8">
        <w:rPr>
          <w:rFonts w:eastAsia="Times New Roman" w:cs="Times New Roman"/>
          <w:b/>
          <w:bCs/>
          <w:kern w:val="0"/>
          <w:sz w:val="20"/>
          <w:szCs w:val="20"/>
          <w:lang w:eastAsia="en-GB"/>
          <w14:ligatures w14:val="none"/>
        </w:rPr>
        <w:t>Competitive assessment</w:t>
      </w:r>
    </w:p>
    <w:p w14:paraId="22AD46D6" w14:textId="77777777" w:rsidR="009232E8" w:rsidRPr="009232E8" w:rsidRDefault="009232E8" w:rsidP="009232E8">
      <w:pPr>
        <w:spacing w:before="100" w:beforeAutospacing="1" w:after="100" w:afterAutospacing="1"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 xml:space="preserve">FORGE AI’s clearest </w:t>
      </w:r>
      <w:r w:rsidRPr="009232E8">
        <w:rPr>
          <w:rFonts w:eastAsia="Times New Roman" w:cs="Times New Roman"/>
          <w:b/>
          <w:bCs/>
          <w:kern w:val="0"/>
          <w:sz w:val="20"/>
          <w:szCs w:val="20"/>
          <w:lang w:eastAsia="en-GB"/>
          <w14:ligatures w14:val="none"/>
        </w:rPr>
        <w:t>strength</w:t>
      </w:r>
      <w:r w:rsidRPr="009232E8">
        <w:rPr>
          <w:rFonts w:eastAsia="Times New Roman" w:cs="Times New Roman"/>
          <w:kern w:val="0"/>
          <w:sz w:val="20"/>
          <w:szCs w:val="20"/>
          <w:lang w:eastAsia="en-GB"/>
          <w14:ligatures w14:val="none"/>
        </w:rPr>
        <w:t xml:space="preserve"> is its multi-layer architecture, especially the combination of talent intelligence, career readiness, simulation, branding, and authenticity intelligence. Most alternatives are point solutions: </w:t>
      </w:r>
      <w:proofErr w:type="spellStart"/>
      <w:r w:rsidRPr="009232E8">
        <w:rPr>
          <w:rFonts w:eastAsia="Times New Roman" w:cs="Times New Roman"/>
          <w:kern w:val="0"/>
          <w:sz w:val="20"/>
          <w:szCs w:val="20"/>
          <w:lang w:eastAsia="en-GB"/>
          <w14:ligatures w14:val="none"/>
        </w:rPr>
        <w:t>RealPrep</w:t>
      </w:r>
      <w:proofErr w:type="spellEnd"/>
      <w:r w:rsidRPr="009232E8">
        <w:rPr>
          <w:rFonts w:eastAsia="Times New Roman" w:cs="Times New Roman"/>
          <w:kern w:val="0"/>
          <w:sz w:val="20"/>
          <w:szCs w:val="20"/>
          <w:lang w:eastAsia="en-GB"/>
          <w14:ligatures w14:val="none"/>
        </w:rPr>
        <w:t xml:space="preserve"> and </w:t>
      </w:r>
      <w:proofErr w:type="spellStart"/>
      <w:r w:rsidRPr="009232E8">
        <w:rPr>
          <w:rFonts w:eastAsia="Times New Roman" w:cs="Times New Roman"/>
          <w:kern w:val="0"/>
          <w:sz w:val="20"/>
          <w:szCs w:val="20"/>
          <w:lang w:eastAsia="en-GB"/>
          <w14:ligatures w14:val="none"/>
        </w:rPr>
        <w:t>EvoInterview</w:t>
      </w:r>
      <w:proofErr w:type="spellEnd"/>
      <w:r w:rsidRPr="009232E8">
        <w:rPr>
          <w:rFonts w:eastAsia="Times New Roman" w:cs="Times New Roman"/>
          <w:kern w:val="0"/>
          <w:sz w:val="20"/>
          <w:szCs w:val="20"/>
          <w:lang w:eastAsia="en-GB"/>
          <w14:ligatures w14:val="none"/>
        </w:rPr>
        <w:t xml:space="preserve"> concentrate on interview readiness, </w:t>
      </w:r>
      <w:proofErr w:type="spellStart"/>
      <w:r w:rsidRPr="009232E8">
        <w:rPr>
          <w:rFonts w:eastAsia="Times New Roman" w:cs="Times New Roman"/>
          <w:kern w:val="0"/>
          <w:sz w:val="20"/>
          <w:szCs w:val="20"/>
          <w:lang w:eastAsia="en-GB"/>
          <w14:ligatures w14:val="none"/>
        </w:rPr>
        <w:t>Odyseek</w:t>
      </w:r>
      <w:proofErr w:type="spellEnd"/>
      <w:r w:rsidRPr="009232E8">
        <w:rPr>
          <w:rFonts w:eastAsia="Times New Roman" w:cs="Times New Roman"/>
          <w:kern w:val="0"/>
          <w:sz w:val="20"/>
          <w:szCs w:val="20"/>
          <w:lang w:eastAsia="en-GB"/>
          <w14:ligatures w14:val="none"/>
        </w:rPr>
        <w:t xml:space="preserve"> on career articulation and resume quality, and </w:t>
      </w:r>
      <w:proofErr w:type="spellStart"/>
      <w:r w:rsidRPr="009232E8">
        <w:rPr>
          <w:rFonts w:eastAsia="Times New Roman" w:cs="Times New Roman"/>
          <w:kern w:val="0"/>
          <w:sz w:val="20"/>
          <w:szCs w:val="20"/>
          <w:lang w:eastAsia="en-GB"/>
          <w14:ligatures w14:val="none"/>
        </w:rPr>
        <w:t>SkillMount</w:t>
      </w:r>
      <w:proofErr w:type="spellEnd"/>
      <w:r w:rsidRPr="009232E8">
        <w:rPr>
          <w:rFonts w:eastAsia="Times New Roman" w:cs="Times New Roman"/>
          <w:kern w:val="0"/>
          <w:sz w:val="20"/>
          <w:szCs w:val="20"/>
          <w:lang w:eastAsia="en-GB"/>
          <w14:ligatures w14:val="none"/>
        </w:rPr>
        <w:t>/</w:t>
      </w:r>
      <w:proofErr w:type="spellStart"/>
      <w:r w:rsidRPr="009232E8">
        <w:rPr>
          <w:rFonts w:eastAsia="Times New Roman" w:cs="Times New Roman"/>
          <w:kern w:val="0"/>
          <w:sz w:val="20"/>
          <w:szCs w:val="20"/>
          <w:lang w:eastAsia="en-GB"/>
          <w14:ligatures w14:val="none"/>
        </w:rPr>
        <w:t>JobGuru</w:t>
      </w:r>
      <w:proofErr w:type="spellEnd"/>
      <w:r w:rsidRPr="009232E8">
        <w:rPr>
          <w:rFonts w:eastAsia="Times New Roman" w:cs="Times New Roman"/>
          <w:kern w:val="0"/>
          <w:sz w:val="20"/>
          <w:szCs w:val="20"/>
          <w:lang w:eastAsia="en-GB"/>
          <w14:ligatures w14:val="none"/>
        </w:rPr>
        <w:t xml:space="preserve"> AI on skill gaps and roadmap generation. That means FORGE AI can position itself as the “system of record” for career progression rather than just a prep tool.evointerview+4</w:t>
      </w:r>
    </w:p>
    <w:p w14:paraId="6C83334A" w14:textId="77777777" w:rsidR="009232E8" w:rsidRPr="009232E8" w:rsidRDefault="009232E8" w:rsidP="009232E8">
      <w:pPr>
        <w:spacing w:before="100" w:beforeAutospacing="1" w:after="100" w:afterAutospacing="1"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 xml:space="preserve">The most important </w:t>
      </w:r>
      <w:r w:rsidRPr="009232E8">
        <w:rPr>
          <w:rFonts w:eastAsia="Times New Roman" w:cs="Times New Roman"/>
          <w:b/>
          <w:bCs/>
          <w:kern w:val="0"/>
          <w:sz w:val="20"/>
          <w:szCs w:val="20"/>
          <w:lang w:eastAsia="en-GB"/>
          <w14:ligatures w14:val="none"/>
        </w:rPr>
        <w:t>gap</w:t>
      </w:r>
      <w:r w:rsidRPr="009232E8">
        <w:rPr>
          <w:rFonts w:eastAsia="Times New Roman" w:cs="Times New Roman"/>
          <w:kern w:val="0"/>
          <w:sz w:val="20"/>
          <w:szCs w:val="20"/>
          <w:lang w:eastAsia="en-GB"/>
          <w14:ligatures w14:val="none"/>
        </w:rPr>
        <w:t xml:space="preserve"> versus the market is execution complexity: this concept is broader than the typical competitor, so MVP discipline will matter more than feature count. A crowded market already exists for resume scoring, job matching, and interview practice, so FORGE AI must win through integration quality, measurable outcomes, and authenticity-led differentiation. The Human Authenticity Engine is the most original part of the concept and is not commonly emphasized in the tools reviewed.skillmount+4</w:t>
      </w:r>
    </w:p>
    <w:p w14:paraId="00539CE4" w14:textId="77777777" w:rsidR="009232E8" w:rsidRPr="009232E8" w:rsidRDefault="009232E8" w:rsidP="009232E8">
      <w:pPr>
        <w:spacing w:before="100" w:beforeAutospacing="1" w:after="100" w:afterAutospacing="1" w:line="240" w:lineRule="auto"/>
        <w:jc w:val="both"/>
        <w:outlineLvl w:val="1"/>
        <w:rPr>
          <w:rFonts w:eastAsia="Times New Roman" w:cs="Times New Roman"/>
          <w:b/>
          <w:bCs/>
          <w:kern w:val="0"/>
          <w:sz w:val="20"/>
          <w:szCs w:val="20"/>
          <w:lang w:eastAsia="en-GB"/>
          <w14:ligatures w14:val="none"/>
        </w:rPr>
      </w:pPr>
      <w:r w:rsidRPr="009232E8">
        <w:rPr>
          <w:rFonts w:eastAsia="Times New Roman" w:cs="Times New Roman"/>
          <w:b/>
          <w:bCs/>
          <w:kern w:val="0"/>
          <w:sz w:val="20"/>
          <w:szCs w:val="20"/>
          <w:lang w:eastAsia="en-GB"/>
          <w14:ligatures w14:val="none"/>
        </w:rPr>
        <w:lastRenderedPageBreak/>
        <w:t>Scoring summary</w:t>
      </w:r>
    </w:p>
    <w:p w14:paraId="50DD8B3F" w14:textId="77777777" w:rsidR="009232E8" w:rsidRPr="009232E8" w:rsidRDefault="009232E8" w:rsidP="009232E8">
      <w:pPr>
        <w:spacing w:after="0" w:line="240" w:lineRule="auto"/>
        <w:jc w:val="both"/>
        <w:rPr>
          <w:rFonts w:eastAsia="Times New Roman" w:cs="Times New Roman"/>
          <w:vanish/>
          <w:kern w:val="0"/>
          <w:sz w:val="20"/>
          <w:szCs w:val="20"/>
          <w:lang w:eastAsia="en-GB"/>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3"/>
        <w:gridCol w:w="645"/>
        <w:gridCol w:w="6761"/>
      </w:tblGrid>
      <w:tr w:rsidR="009232E8" w:rsidRPr="009232E8" w14:paraId="26E2CDB4" w14:textId="77777777" w:rsidTr="009232E8">
        <w:trPr>
          <w:tblHeader/>
          <w:tblCellSpacing w:w="15" w:type="dxa"/>
        </w:trPr>
        <w:tc>
          <w:tcPr>
            <w:tcW w:w="0" w:type="auto"/>
            <w:vAlign w:val="center"/>
            <w:hideMark/>
          </w:tcPr>
          <w:p w14:paraId="5E33BFC3" w14:textId="77777777" w:rsidR="009232E8" w:rsidRPr="009232E8" w:rsidRDefault="009232E8" w:rsidP="009232E8">
            <w:pPr>
              <w:spacing w:after="0" w:line="240" w:lineRule="auto"/>
              <w:jc w:val="both"/>
              <w:rPr>
                <w:rFonts w:eastAsia="Times New Roman" w:cs="Times New Roman"/>
                <w:b/>
                <w:bCs/>
                <w:kern w:val="0"/>
                <w:sz w:val="20"/>
                <w:szCs w:val="20"/>
                <w:lang w:eastAsia="en-GB"/>
                <w14:ligatures w14:val="none"/>
              </w:rPr>
            </w:pPr>
            <w:r w:rsidRPr="009232E8">
              <w:rPr>
                <w:rFonts w:eastAsia="Times New Roman" w:cs="Times New Roman"/>
                <w:b/>
                <w:bCs/>
                <w:kern w:val="0"/>
                <w:sz w:val="20"/>
                <w:szCs w:val="20"/>
                <w:lang w:eastAsia="en-GB"/>
                <w14:ligatures w14:val="none"/>
              </w:rPr>
              <w:t>Dimension</w:t>
            </w:r>
          </w:p>
        </w:tc>
        <w:tc>
          <w:tcPr>
            <w:tcW w:w="0" w:type="auto"/>
            <w:vAlign w:val="center"/>
            <w:hideMark/>
          </w:tcPr>
          <w:p w14:paraId="02507E73" w14:textId="77777777" w:rsidR="009232E8" w:rsidRPr="009232E8" w:rsidRDefault="009232E8" w:rsidP="009232E8">
            <w:pPr>
              <w:spacing w:after="0" w:line="240" w:lineRule="auto"/>
              <w:jc w:val="both"/>
              <w:rPr>
                <w:rFonts w:eastAsia="Times New Roman" w:cs="Times New Roman"/>
                <w:b/>
                <w:bCs/>
                <w:kern w:val="0"/>
                <w:sz w:val="20"/>
                <w:szCs w:val="20"/>
                <w:lang w:eastAsia="en-GB"/>
                <w14:ligatures w14:val="none"/>
              </w:rPr>
            </w:pPr>
            <w:r w:rsidRPr="009232E8">
              <w:rPr>
                <w:rFonts w:eastAsia="Times New Roman" w:cs="Times New Roman"/>
                <w:b/>
                <w:bCs/>
                <w:kern w:val="0"/>
                <w:sz w:val="20"/>
                <w:szCs w:val="20"/>
                <w:lang w:eastAsia="en-GB"/>
                <w14:ligatures w14:val="none"/>
              </w:rPr>
              <w:t>Score</w:t>
            </w:r>
          </w:p>
        </w:tc>
        <w:tc>
          <w:tcPr>
            <w:tcW w:w="0" w:type="auto"/>
            <w:vAlign w:val="center"/>
            <w:hideMark/>
          </w:tcPr>
          <w:p w14:paraId="650FB6C0" w14:textId="77777777" w:rsidR="009232E8" w:rsidRPr="009232E8" w:rsidRDefault="009232E8" w:rsidP="009232E8">
            <w:pPr>
              <w:spacing w:after="0" w:line="240" w:lineRule="auto"/>
              <w:jc w:val="both"/>
              <w:rPr>
                <w:rFonts w:eastAsia="Times New Roman" w:cs="Times New Roman"/>
                <w:b/>
                <w:bCs/>
                <w:kern w:val="0"/>
                <w:sz w:val="20"/>
                <w:szCs w:val="20"/>
                <w:lang w:eastAsia="en-GB"/>
                <w14:ligatures w14:val="none"/>
              </w:rPr>
            </w:pPr>
            <w:r w:rsidRPr="009232E8">
              <w:rPr>
                <w:rFonts w:eastAsia="Times New Roman" w:cs="Times New Roman"/>
                <w:b/>
                <w:bCs/>
                <w:kern w:val="0"/>
                <w:sz w:val="20"/>
                <w:szCs w:val="20"/>
                <w:lang w:eastAsia="en-GB"/>
                <w14:ligatures w14:val="none"/>
              </w:rPr>
              <w:t>Why</w:t>
            </w:r>
          </w:p>
        </w:tc>
      </w:tr>
      <w:tr w:rsidR="009232E8" w:rsidRPr="009232E8" w14:paraId="45B1E68F" w14:textId="77777777" w:rsidTr="009232E8">
        <w:trPr>
          <w:tblCellSpacing w:w="15" w:type="dxa"/>
        </w:trPr>
        <w:tc>
          <w:tcPr>
            <w:tcW w:w="0" w:type="auto"/>
            <w:vAlign w:val="center"/>
            <w:hideMark/>
          </w:tcPr>
          <w:p w14:paraId="65FA36B9"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Product vision</w:t>
            </w:r>
          </w:p>
        </w:tc>
        <w:tc>
          <w:tcPr>
            <w:tcW w:w="0" w:type="auto"/>
            <w:vAlign w:val="center"/>
            <w:hideMark/>
          </w:tcPr>
          <w:p w14:paraId="4B124A39"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9.5/10</w:t>
            </w:r>
          </w:p>
        </w:tc>
        <w:tc>
          <w:tcPr>
            <w:tcW w:w="0" w:type="auto"/>
            <w:vAlign w:val="center"/>
            <w:hideMark/>
          </w:tcPr>
          <w:p w14:paraId="17B63F95"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Very strong and clearly differentiated as a career operating system.</w:t>
            </w:r>
          </w:p>
        </w:tc>
      </w:tr>
      <w:tr w:rsidR="009232E8" w:rsidRPr="009232E8" w14:paraId="5EEBC650" w14:textId="77777777" w:rsidTr="009232E8">
        <w:trPr>
          <w:tblCellSpacing w:w="15" w:type="dxa"/>
        </w:trPr>
        <w:tc>
          <w:tcPr>
            <w:tcW w:w="0" w:type="auto"/>
            <w:vAlign w:val="center"/>
            <w:hideMark/>
          </w:tcPr>
          <w:p w14:paraId="54E6D4F7"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Market need</w:t>
            </w:r>
          </w:p>
        </w:tc>
        <w:tc>
          <w:tcPr>
            <w:tcW w:w="0" w:type="auto"/>
            <w:vAlign w:val="center"/>
            <w:hideMark/>
          </w:tcPr>
          <w:p w14:paraId="3684D97A"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9/10</w:t>
            </w:r>
          </w:p>
        </w:tc>
        <w:tc>
          <w:tcPr>
            <w:tcW w:w="0" w:type="auto"/>
            <w:vAlign w:val="center"/>
            <w:hideMark/>
          </w:tcPr>
          <w:p w14:paraId="2197FDAE"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Directly addresses job search, interview, branding, and readiness pain points.</w:t>
            </w:r>
          </w:p>
        </w:tc>
      </w:tr>
      <w:tr w:rsidR="009232E8" w:rsidRPr="009232E8" w14:paraId="122C9ED3" w14:textId="77777777" w:rsidTr="009232E8">
        <w:trPr>
          <w:tblCellSpacing w:w="15" w:type="dxa"/>
        </w:trPr>
        <w:tc>
          <w:tcPr>
            <w:tcW w:w="0" w:type="auto"/>
            <w:vAlign w:val="center"/>
            <w:hideMark/>
          </w:tcPr>
          <w:p w14:paraId="1623DD8E"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Differentiation</w:t>
            </w:r>
          </w:p>
        </w:tc>
        <w:tc>
          <w:tcPr>
            <w:tcW w:w="0" w:type="auto"/>
            <w:vAlign w:val="center"/>
            <w:hideMark/>
          </w:tcPr>
          <w:p w14:paraId="78F7590A"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9/10</w:t>
            </w:r>
          </w:p>
        </w:tc>
        <w:tc>
          <w:tcPr>
            <w:tcW w:w="0" w:type="auto"/>
            <w:vAlign w:val="center"/>
            <w:hideMark/>
          </w:tcPr>
          <w:p w14:paraId="441FC746"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Human authenticity plus integrated career lifecycle is uncommon.</w:t>
            </w:r>
          </w:p>
        </w:tc>
      </w:tr>
      <w:tr w:rsidR="009232E8" w:rsidRPr="009232E8" w14:paraId="1E47D90F" w14:textId="77777777" w:rsidTr="009232E8">
        <w:trPr>
          <w:tblCellSpacing w:w="15" w:type="dxa"/>
        </w:trPr>
        <w:tc>
          <w:tcPr>
            <w:tcW w:w="0" w:type="auto"/>
            <w:vAlign w:val="center"/>
            <w:hideMark/>
          </w:tcPr>
          <w:p w14:paraId="54D5C8B0"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Competitive breadth</w:t>
            </w:r>
          </w:p>
        </w:tc>
        <w:tc>
          <w:tcPr>
            <w:tcW w:w="0" w:type="auto"/>
            <w:vAlign w:val="center"/>
            <w:hideMark/>
          </w:tcPr>
          <w:p w14:paraId="2880DF15"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10/10</w:t>
            </w:r>
          </w:p>
        </w:tc>
        <w:tc>
          <w:tcPr>
            <w:tcW w:w="0" w:type="auto"/>
            <w:vAlign w:val="center"/>
            <w:hideMark/>
          </w:tcPr>
          <w:p w14:paraId="72FAE59E"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Covers more of the user journey than most alternatives.</w:t>
            </w:r>
          </w:p>
        </w:tc>
      </w:tr>
      <w:tr w:rsidR="009232E8" w:rsidRPr="009232E8" w14:paraId="6C9F0F52" w14:textId="77777777" w:rsidTr="009232E8">
        <w:trPr>
          <w:tblCellSpacing w:w="15" w:type="dxa"/>
        </w:trPr>
        <w:tc>
          <w:tcPr>
            <w:tcW w:w="0" w:type="auto"/>
            <w:vAlign w:val="center"/>
            <w:hideMark/>
          </w:tcPr>
          <w:p w14:paraId="455ED543"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MVP feasibility</w:t>
            </w:r>
          </w:p>
        </w:tc>
        <w:tc>
          <w:tcPr>
            <w:tcW w:w="0" w:type="auto"/>
            <w:vAlign w:val="center"/>
            <w:hideMark/>
          </w:tcPr>
          <w:p w14:paraId="622849BF"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6.5/10</w:t>
            </w:r>
          </w:p>
        </w:tc>
        <w:tc>
          <w:tcPr>
            <w:tcW w:w="0" w:type="auto"/>
            <w:vAlign w:val="center"/>
            <w:hideMark/>
          </w:tcPr>
          <w:p w14:paraId="3EA21F7F"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Broad scope increases delivery and adoption risk.</w:t>
            </w:r>
          </w:p>
        </w:tc>
      </w:tr>
      <w:tr w:rsidR="009232E8" w:rsidRPr="009232E8" w14:paraId="55155D0D" w14:textId="77777777" w:rsidTr="009232E8">
        <w:trPr>
          <w:tblCellSpacing w:w="15" w:type="dxa"/>
        </w:trPr>
        <w:tc>
          <w:tcPr>
            <w:tcW w:w="0" w:type="auto"/>
            <w:vAlign w:val="center"/>
            <w:hideMark/>
          </w:tcPr>
          <w:p w14:paraId="2D1BA1DE"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Monetization potential</w:t>
            </w:r>
          </w:p>
        </w:tc>
        <w:tc>
          <w:tcPr>
            <w:tcW w:w="0" w:type="auto"/>
            <w:vAlign w:val="center"/>
            <w:hideMark/>
          </w:tcPr>
          <w:p w14:paraId="181D9CD7"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8.5/10</w:t>
            </w:r>
          </w:p>
        </w:tc>
        <w:tc>
          <w:tcPr>
            <w:tcW w:w="0" w:type="auto"/>
            <w:vAlign w:val="center"/>
            <w:hideMark/>
          </w:tcPr>
          <w:p w14:paraId="431699C1"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Strong B2C, B2B, training, and enterprise licensing options.</w:t>
            </w:r>
          </w:p>
        </w:tc>
      </w:tr>
      <w:tr w:rsidR="009232E8" w:rsidRPr="009232E8" w14:paraId="20734A3C" w14:textId="77777777" w:rsidTr="009232E8">
        <w:trPr>
          <w:tblCellSpacing w:w="15" w:type="dxa"/>
        </w:trPr>
        <w:tc>
          <w:tcPr>
            <w:tcW w:w="0" w:type="auto"/>
            <w:vAlign w:val="center"/>
            <w:hideMark/>
          </w:tcPr>
          <w:p w14:paraId="2F9F90B1"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Global scalability</w:t>
            </w:r>
          </w:p>
        </w:tc>
        <w:tc>
          <w:tcPr>
            <w:tcW w:w="0" w:type="auto"/>
            <w:vAlign w:val="center"/>
            <w:hideMark/>
          </w:tcPr>
          <w:p w14:paraId="177EAF65"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8/10</w:t>
            </w:r>
          </w:p>
        </w:tc>
        <w:tc>
          <w:tcPr>
            <w:tcW w:w="0" w:type="auto"/>
            <w:vAlign w:val="center"/>
            <w:hideMark/>
          </w:tcPr>
          <w:p w14:paraId="721B680A"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Strong potential if localized and operationally simplified.</w:t>
            </w:r>
          </w:p>
        </w:tc>
      </w:tr>
      <w:tr w:rsidR="009232E8" w:rsidRPr="009232E8" w14:paraId="4D80616C" w14:textId="77777777" w:rsidTr="009232E8">
        <w:trPr>
          <w:tblCellSpacing w:w="15" w:type="dxa"/>
        </w:trPr>
        <w:tc>
          <w:tcPr>
            <w:tcW w:w="0" w:type="auto"/>
            <w:vAlign w:val="center"/>
            <w:hideMark/>
          </w:tcPr>
          <w:p w14:paraId="01F3AA5B"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Overall score</w:t>
            </w:r>
          </w:p>
        </w:tc>
        <w:tc>
          <w:tcPr>
            <w:tcW w:w="0" w:type="auto"/>
            <w:vAlign w:val="center"/>
            <w:hideMark/>
          </w:tcPr>
          <w:p w14:paraId="7BDB0E44"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b/>
                <w:bCs/>
                <w:kern w:val="0"/>
                <w:sz w:val="20"/>
                <w:szCs w:val="20"/>
                <w:lang w:eastAsia="en-GB"/>
                <w14:ligatures w14:val="none"/>
              </w:rPr>
              <w:t>8.9/10</w:t>
            </w:r>
          </w:p>
        </w:tc>
        <w:tc>
          <w:tcPr>
            <w:tcW w:w="0" w:type="auto"/>
            <w:vAlign w:val="center"/>
            <w:hideMark/>
          </w:tcPr>
          <w:p w14:paraId="1DBF432A" w14:textId="77777777" w:rsidR="009232E8" w:rsidRPr="009232E8" w:rsidRDefault="009232E8" w:rsidP="009232E8">
            <w:pPr>
              <w:spacing w:after="0"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Strong concept with high strategic upside and execution risk.</w:t>
            </w:r>
          </w:p>
        </w:tc>
      </w:tr>
    </w:tbl>
    <w:p w14:paraId="51264ACB" w14:textId="77777777" w:rsidR="009232E8" w:rsidRPr="009232E8" w:rsidRDefault="009232E8" w:rsidP="009232E8">
      <w:pPr>
        <w:spacing w:before="100" w:beforeAutospacing="1" w:after="100" w:afterAutospacing="1" w:line="240" w:lineRule="auto"/>
        <w:jc w:val="both"/>
        <w:outlineLvl w:val="1"/>
        <w:rPr>
          <w:rFonts w:eastAsia="Times New Roman" w:cs="Times New Roman"/>
          <w:b/>
          <w:bCs/>
          <w:kern w:val="0"/>
          <w:sz w:val="20"/>
          <w:szCs w:val="20"/>
          <w:lang w:eastAsia="en-GB"/>
          <w14:ligatures w14:val="none"/>
        </w:rPr>
      </w:pPr>
      <w:r w:rsidRPr="009232E8">
        <w:rPr>
          <w:rFonts w:eastAsia="Times New Roman" w:cs="Times New Roman"/>
          <w:b/>
          <w:bCs/>
          <w:kern w:val="0"/>
          <w:sz w:val="20"/>
          <w:szCs w:val="20"/>
          <w:lang w:eastAsia="en-GB"/>
          <w14:ligatures w14:val="none"/>
        </w:rPr>
        <w:t>Practical verdict</w:t>
      </w:r>
    </w:p>
    <w:p w14:paraId="4510306D" w14:textId="7EA73360" w:rsidR="009232E8" w:rsidRPr="009232E8" w:rsidRDefault="009232E8" w:rsidP="009232E8">
      <w:pPr>
        <w:spacing w:before="100" w:beforeAutospacing="1" w:after="100" w:afterAutospacing="1" w:line="240" w:lineRule="auto"/>
        <w:jc w:val="both"/>
        <w:rPr>
          <w:rFonts w:eastAsia="Times New Roman" w:cs="Times New Roman"/>
          <w:kern w:val="0"/>
          <w:sz w:val="20"/>
          <w:szCs w:val="20"/>
          <w:lang w:eastAsia="en-GB"/>
          <w14:ligatures w14:val="none"/>
        </w:rPr>
      </w:pPr>
      <w:r w:rsidRPr="009232E8">
        <w:rPr>
          <w:rFonts w:eastAsia="Times New Roman" w:cs="Times New Roman"/>
          <w:kern w:val="0"/>
          <w:sz w:val="20"/>
          <w:szCs w:val="20"/>
          <w:lang w:eastAsia="en-GB"/>
          <w14:ligatures w14:val="none"/>
        </w:rPr>
        <w:t xml:space="preserve">FORGE AI is best viewed as a </w:t>
      </w:r>
      <w:r w:rsidRPr="009232E8">
        <w:rPr>
          <w:rFonts w:eastAsia="Times New Roman" w:cs="Times New Roman"/>
          <w:b/>
          <w:bCs/>
          <w:kern w:val="0"/>
          <w:sz w:val="20"/>
          <w:szCs w:val="20"/>
          <w:lang w:eastAsia="en-GB"/>
          <w14:ligatures w14:val="none"/>
        </w:rPr>
        <w:t>category-creation</w:t>
      </w:r>
      <w:r w:rsidRPr="009232E8">
        <w:rPr>
          <w:rFonts w:eastAsia="Times New Roman" w:cs="Times New Roman"/>
          <w:kern w:val="0"/>
          <w:sz w:val="20"/>
          <w:szCs w:val="20"/>
          <w:lang w:eastAsia="en-GB"/>
          <w14:ligatures w14:val="none"/>
        </w:rPr>
        <w:t xml:space="preserve"> product rather than a conventional career-tech tool. Against the current global market, it compares </w:t>
      </w:r>
      <w:r w:rsidRPr="009232E8">
        <w:rPr>
          <w:rFonts w:eastAsia="Times New Roman" w:cs="Times New Roman"/>
          <w:kern w:val="0"/>
          <w:sz w:val="20"/>
          <w:szCs w:val="20"/>
          <w:lang w:eastAsia="en-GB"/>
          <w14:ligatures w14:val="none"/>
        </w:rPr>
        <w:t>favourably</w:t>
      </w:r>
      <w:r w:rsidRPr="009232E8">
        <w:rPr>
          <w:rFonts w:eastAsia="Times New Roman" w:cs="Times New Roman"/>
          <w:kern w:val="0"/>
          <w:sz w:val="20"/>
          <w:szCs w:val="20"/>
          <w:lang w:eastAsia="en-GB"/>
          <w14:ligatures w14:val="none"/>
        </w:rPr>
        <w:t xml:space="preserve"> on breadth and originality, especially if it proves that authenticity-preserving AI improves outcomes better than generic AI career tools. If the first release focuses on job matching, readiness scoring, resume intelligence, and interview simulation, the platform would be competitive immediately and easier to validate than launching all 13 agents at once</w:t>
      </w:r>
    </w:p>
    <w:p w14:paraId="6FEB2F78" w14:textId="77777777" w:rsidR="003343F0" w:rsidRPr="009232E8" w:rsidRDefault="003343F0" w:rsidP="009232E8">
      <w:pPr>
        <w:jc w:val="both"/>
        <w:rPr>
          <w:sz w:val="20"/>
          <w:szCs w:val="20"/>
        </w:rPr>
      </w:pPr>
    </w:p>
    <w:sectPr w:rsidR="003343F0" w:rsidRPr="009232E8" w:rsidSect="009232E8">
      <w:pgSz w:w="11906" w:h="16838"/>
      <w:pgMar w:top="446" w:right="543" w:bottom="474" w:left="58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2E8"/>
    <w:rsid w:val="003343F0"/>
    <w:rsid w:val="005172AD"/>
    <w:rsid w:val="005933BE"/>
    <w:rsid w:val="009232E8"/>
    <w:rsid w:val="00DF59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6F65E"/>
  <w15:chartTrackingRefBased/>
  <w15:docId w15:val="{84E81180-8C2F-2F4F-B9EA-4604A82FA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2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32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32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2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2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2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32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32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2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2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2E8"/>
    <w:rPr>
      <w:rFonts w:eastAsiaTheme="majorEastAsia" w:cstheme="majorBidi"/>
      <w:color w:val="272727" w:themeColor="text1" w:themeTint="D8"/>
    </w:rPr>
  </w:style>
  <w:style w:type="paragraph" w:styleId="Title">
    <w:name w:val="Title"/>
    <w:basedOn w:val="Normal"/>
    <w:next w:val="Normal"/>
    <w:link w:val="TitleChar"/>
    <w:uiPriority w:val="10"/>
    <w:qFormat/>
    <w:rsid w:val="00923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2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2E8"/>
    <w:pPr>
      <w:spacing w:before="160"/>
      <w:jc w:val="center"/>
    </w:pPr>
    <w:rPr>
      <w:i/>
      <w:iCs/>
      <w:color w:val="404040" w:themeColor="text1" w:themeTint="BF"/>
    </w:rPr>
  </w:style>
  <w:style w:type="character" w:customStyle="1" w:styleId="QuoteChar">
    <w:name w:val="Quote Char"/>
    <w:basedOn w:val="DefaultParagraphFont"/>
    <w:link w:val="Quote"/>
    <w:uiPriority w:val="29"/>
    <w:rsid w:val="009232E8"/>
    <w:rPr>
      <w:i/>
      <w:iCs/>
      <w:color w:val="404040" w:themeColor="text1" w:themeTint="BF"/>
    </w:rPr>
  </w:style>
  <w:style w:type="paragraph" w:styleId="ListParagraph">
    <w:name w:val="List Paragraph"/>
    <w:basedOn w:val="Normal"/>
    <w:uiPriority w:val="34"/>
    <w:qFormat/>
    <w:rsid w:val="009232E8"/>
    <w:pPr>
      <w:ind w:left="720"/>
      <w:contextualSpacing/>
    </w:pPr>
  </w:style>
  <w:style w:type="character" w:styleId="IntenseEmphasis">
    <w:name w:val="Intense Emphasis"/>
    <w:basedOn w:val="DefaultParagraphFont"/>
    <w:uiPriority w:val="21"/>
    <w:qFormat/>
    <w:rsid w:val="009232E8"/>
    <w:rPr>
      <w:i/>
      <w:iCs/>
      <w:color w:val="0F4761" w:themeColor="accent1" w:themeShade="BF"/>
    </w:rPr>
  </w:style>
  <w:style w:type="paragraph" w:styleId="IntenseQuote">
    <w:name w:val="Intense Quote"/>
    <w:basedOn w:val="Normal"/>
    <w:next w:val="Normal"/>
    <w:link w:val="IntenseQuoteChar"/>
    <w:uiPriority w:val="30"/>
    <w:qFormat/>
    <w:rsid w:val="00923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2E8"/>
    <w:rPr>
      <w:i/>
      <w:iCs/>
      <w:color w:val="0F4761" w:themeColor="accent1" w:themeShade="BF"/>
    </w:rPr>
  </w:style>
  <w:style w:type="character" w:styleId="IntenseReference">
    <w:name w:val="Intense Reference"/>
    <w:basedOn w:val="DefaultParagraphFont"/>
    <w:uiPriority w:val="32"/>
    <w:qFormat/>
    <w:rsid w:val="009232E8"/>
    <w:rPr>
      <w:b/>
      <w:bCs/>
      <w:smallCaps/>
      <w:color w:val="0F4761" w:themeColor="accent1" w:themeShade="BF"/>
      <w:spacing w:val="5"/>
    </w:rPr>
  </w:style>
  <w:style w:type="paragraph" w:customStyle="1" w:styleId="my-2">
    <w:name w:val="my-2"/>
    <w:basedOn w:val="Normal"/>
    <w:rsid w:val="009232E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inline-block">
    <w:name w:val="inline-block"/>
    <w:basedOn w:val="DefaultParagraphFont"/>
    <w:rsid w:val="009232E8"/>
  </w:style>
  <w:style w:type="character" w:customStyle="1" w:styleId="opacity-50">
    <w:name w:val="opacity-50"/>
    <w:basedOn w:val="DefaultParagraphFont"/>
    <w:rsid w:val="009232E8"/>
  </w:style>
  <w:style w:type="character" w:styleId="Strong">
    <w:name w:val="Strong"/>
    <w:basedOn w:val="DefaultParagraphFont"/>
    <w:uiPriority w:val="22"/>
    <w:qFormat/>
    <w:rsid w:val="009232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514</Words>
  <Characters>3944</Characters>
  <Application>Microsoft Office Word</Application>
  <DocSecurity>0</DocSecurity>
  <Lines>187</Lines>
  <Paragraphs>171</Paragraphs>
  <ScaleCrop>false</ScaleCrop>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Chavan</dc:creator>
  <cp:keywords/>
  <dc:description/>
  <cp:lastModifiedBy>Abhijit Chavan</cp:lastModifiedBy>
  <cp:revision>1</cp:revision>
  <dcterms:created xsi:type="dcterms:W3CDTF">2026-06-25T06:53:00Z</dcterms:created>
  <dcterms:modified xsi:type="dcterms:W3CDTF">2026-06-25T06:56:00Z</dcterms:modified>
</cp:coreProperties>
</file>