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1167" w14:textId="77777777" w:rsidR="00F8425C" w:rsidRPr="003F6A6C" w:rsidRDefault="00FC03C5">
      <w:pPr>
        <w:jc w:val="center"/>
        <w:rPr>
          <w:rFonts w:ascii="Times New Roman" w:hAnsi="Times New Roman" w:cs="Times New Roman"/>
          <w:sz w:val="28"/>
          <w:szCs w:val="28"/>
        </w:rPr>
      </w:pPr>
      <w:r w:rsidRPr="003F6A6C">
        <w:rPr>
          <w:rFonts w:ascii="Times New Roman" w:hAnsi="Times New Roman" w:cs="Times New Roman"/>
          <w:b/>
          <w:sz w:val="28"/>
          <w:szCs w:val="28"/>
        </w:rPr>
        <w:t>EXPERIMENT 23</w:t>
      </w:r>
    </w:p>
    <w:p w14:paraId="1C4A4854" w14:textId="77777777" w:rsidR="00F8425C" w:rsidRPr="003F6A6C" w:rsidRDefault="00FC03C5">
      <w:pPr>
        <w:jc w:val="center"/>
        <w:rPr>
          <w:rFonts w:ascii="Times New Roman" w:hAnsi="Times New Roman" w:cs="Times New Roman"/>
          <w:sz w:val="28"/>
          <w:szCs w:val="28"/>
        </w:rPr>
      </w:pPr>
      <w:r w:rsidRPr="003F6A6C">
        <w:rPr>
          <w:rFonts w:ascii="Times New Roman" w:hAnsi="Times New Roman" w:cs="Times New Roman"/>
          <w:b/>
          <w:sz w:val="28"/>
          <w:szCs w:val="28"/>
        </w:rPr>
        <w:t>Deploy a Multi-Container Application Using Kubernetes</w:t>
      </w:r>
    </w:p>
    <w:p w14:paraId="68C582EC" w14:textId="0F66AE8A" w:rsidR="00F8425C" w:rsidRPr="003F6A6C" w:rsidRDefault="00F8425C">
      <w:pPr>
        <w:jc w:val="center"/>
        <w:rPr>
          <w:rFonts w:ascii="Times New Roman" w:hAnsi="Times New Roman" w:cs="Times New Roman"/>
          <w:sz w:val="24"/>
          <w:szCs w:val="24"/>
        </w:rPr>
      </w:pPr>
    </w:p>
    <w:p w14:paraId="3AAF0E98" w14:textId="0457DFB5" w:rsidR="00F8425C" w:rsidRPr="003F6A6C" w:rsidRDefault="00FC03C5" w:rsidP="003F6A6C">
      <w:pPr>
        <w:rPr>
          <w:rFonts w:ascii="Times New Roman" w:hAnsi="Times New Roman" w:cs="Times New Roman"/>
          <w:b/>
          <w:bCs/>
          <w:sz w:val="24"/>
          <w:szCs w:val="24"/>
        </w:rPr>
      </w:pPr>
      <w:r w:rsidRPr="003F6A6C">
        <w:rPr>
          <w:rFonts w:ascii="Times New Roman" w:hAnsi="Times New Roman" w:cs="Times New Roman"/>
          <w:b/>
          <w:bCs/>
          <w:color w:val="4F81BD" w:themeColor="accent1"/>
          <w:sz w:val="24"/>
          <w:szCs w:val="24"/>
        </w:rPr>
        <w:t>AIM</w:t>
      </w:r>
    </w:p>
    <w:p w14:paraId="68CFB376"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To deploy a multi-container application consisting of a frontend, backend, and database using Kubernetes, monitor the Pods and Services, expose the application, and scale the frontend to handle increased load.</w:t>
      </w:r>
    </w:p>
    <w:p w14:paraId="03249255"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THEORY</w:t>
      </w:r>
    </w:p>
    <w:p w14:paraId="2D0E7FE7"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Kubernetes is a container orchestration platform used to automate the deployment, scaling, networking, and management of containerized applications. A multi-container application can separate the user interface, backend API, and database into independent workloads. Kubernetes Deployments maintain the desired number of Pods, while Services provide stable networking between components and external access. Scaling a Deployment increases the number of Pods available to handle additional traffic.</w:t>
      </w:r>
    </w:p>
    <w:p w14:paraId="204D7D2A"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PROCEDURE</w:t>
      </w:r>
    </w:p>
    <w:p w14:paraId="57C7803C"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Create the frontend application and its Dockerfile.</w:t>
      </w:r>
    </w:p>
    <w:p w14:paraId="1B8F5EAF"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Create the backend API application and its Dockerfile.</w:t>
      </w:r>
    </w:p>
    <w:p w14:paraId="66300DBA"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Configure the database component and its required image/configuration.</w:t>
      </w:r>
    </w:p>
    <w:p w14:paraId="5C8B9493"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Create Kubernetes Deployment YAML files for frontend, backend, and database.</w:t>
      </w:r>
    </w:p>
    <w:p w14:paraId="71CFBCD7"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Create Kubernetes Service YAML files for the application components.</w:t>
      </w:r>
    </w:p>
    <w:p w14:paraId="498C8475"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Apply the Kubernetes YAML configuration using kubectl apply -f.</w:t>
      </w:r>
    </w:p>
    <w:p w14:paraId="2EC25C30"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Verify the deployed Pods using kubectl get pods.</w:t>
      </w:r>
    </w:p>
    <w:p w14:paraId="7157758D"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Verify the Services using kubectl get svc.</w:t>
      </w:r>
    </w:p>
    <w:p w14:paraId="43459370"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Access the frontend application through its exposed NodePort.</w:t>
      </w:r>
    </w:p>
    <w:p w14:paraId="5F361B35"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Scale the frontend Deployment using kubectl scale deployment/frontend --replicas=4.</w:t>
      </w:r>
    </w:p>
    <w:p w14:paraId="39BEB332"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Verify that four frontend Pods are running.</w:t>
      </w:r>
    </w:p>
    <w:p w14:paraId="63ED5111" w14:textId="77777777" w:rsidR="00F8425C" w:rsidRPr="003F6A6C" w:rsidRDefault="00FC03C5">
      <w:pPr>
        <w:pStyle w:val="ListNumber"/>
        <w:rPr>
          <w:rFonts w:ascii="Times New Roman" w:hAnsi="Times New Roman" w:cs="Times New Roman"/>
          <w:sz w:val="24"/>
          <w:szCs w:val="24"/>
        </w:rPr>
      </w:pPr>
      <w:r w:rsidRPr="003F6A6C">
        <w:rPr>
          <w:rFonts w:ascii="Times New Roman" w:hAnsi="Times New Roman" w:cs="Times New Roman"/>
          <w:sz w:val="24"/>
          <w:szCs w:val="24"/>
        </w:rPr>
        <w:t>Open the Kubernetes Dashboard and monitor the workloads and Pods.</w:t>
      </w:r>
    </w:p>
    <w:p w14:paraId="224BD318" w14:textId="77777777" w:rsidR="00F8425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IMPLEMENTATION</w:t>
      </w:r>
    </w:p>
    <w:p w14:paraId="5D62894C" w14:textId="4E849FC4" w:rsidR="003F6A6C" w:rsidRPr="003F6A6C" w:rsidRDefault="003F6A6C" w:rsidP="003F6A6C">
      <w:r>
        <w:t xml:space="preserve">                                                       </w:t>
      </w:r>
      <w:r w:rsidRPr="003F6A6C">
        <w:drawing>
          <wp:inline distT="0" distB="0" distL="0" distR="0" wp14:anchorId="3DB3B90D" wp14:editId="160FC919">
            <wp:extent cx="944034" cy="1257300"/>
            <wp:effectExtent l="0" t="0" r="8890" b="0"/>
            <wp:docPr id="18298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9891" name=""/>
                    <pic:cNvPicPr/>
                  </pic:nvPicPr>
                  <pic:blipFill>
                    <a:blip r:embed="rId8"/>
                    <a:stretch>
                      <a:fillRect/>
                    </a:stretch>
                  </pic:blipFill>
                  <pic:spPr>
                    <a:xfrm>
                      <a:off x="0" y="0"/>
                      <a:ext cx="952649" cy="1268774"/>
                    </a:xfrm>
                    <a:prstGeom prst="rect">
                      <a:avLst/>
                    </a:prstGeom>
                  </pic:spPr>
                </pic:pic>
              </a:graphicData>
            </a:graphic>
          </wp:inline>
        </w:drawing>
      </w:r>
      <w:r w:rsidRPr="003F6A6C">
        <w:drawing>
          <wp:inline distT="0" distB="0" distL="0" distR="0" wp14:anchorId="74C85502" wp14:editId="6715BF94">
            <wp:extent cx="2328333" cy="1254760"/>
            <wp:effectExtent l="0" t="0" r="0" b="2540"/>
            <wp:docPr id="166367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4308" name=""/>
                    <pic:cNvPicPr/>
                  </pic:nvPicPr>
                  <pic:blipFill>
                    <a:blip r:embed="rId9"/>
                    <a:stretch>
                      <a:fillRect/>
                    </a:stretch>
                  </pic:blipFill>
                  <pic:spPr>
                    <a:xfrm>
                      <a:off x="0" y="0"/>
                      <a:ext cx="2349627" cy="1266235"/>
                    </a:xfrm>
                    <a:prstGeom prst="rect">
                      <a:avLst/>
                    </a:prstGeom>
                  </pic:spPr>
                </pic:pic>
              </a:graphicData>
            </a:graphic>
          </wp:inline>
        </w:drawing>
      </w:r>
    </w:p>
    <w:p w14:paraId="5FCDF959" w14:textId="2BA0E444" w:rsidR="003F6A6C" w:rsidRPr="003F6A6C" w:rsidRDefault="003F6A6C" w:rsidP="003F6A6C">
      <w:r>
        <w:lastRenderedPageBreak/>
        <w:t xml:space="preserve">                                              </w:t>
      </w:r>
      <w:r w:rsidRPr="003F6A6C">
        <w:drawing>
          <wp:inline distT="0" distB="0" distL="0" distR="0" wp14:anchorId="79C82C97" wp14:editId="3DFFDC23">
            <wp:extent cx="3848100" cy="1320800"/>
            <wp:effectExtent l="0" t="0" r="0" b="0"/>
            <wp:docPr id="11487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3359" name=""/>
                    <pic:cNvPicPr/>
                  </pic:nvPicPr>
                  <pic:blipFill>
                    <a:blip r:embed="rId10"/>
                    <a:stretch>
                      <a:fillRect/>
                    </a:stretch>
                  </pic:blipFill>
                  <pic:spPr>
                    <a:xfrm>
                      <a:off x="0" y="0"/>
                      <a:ext cx="3855594" cy="1323372"/>
                    </a:xfrm>
                    <a:prstGeom prst="rect">
                      <a:avLst/>
                    </a:prstGeom>
                  </pic:spPr>
                </pic:pic>
              </a:graphicData>
            </a:graphic>
          </wp:inline>
        </w:drawing>
      </w:r>
    </w:p>
    <w:p w14:paraId="51EDF1FF" w14:textId="4A914BB0" w:rsidR="00F8425C" w:rsidRDefault="003F6A6C">
      <w:pPr>
        <w:jc w:val="center"/>
        <w:rPr>
          <w:rFonts w:ascii="Times New Roman" w:hAnsi="Times New Roman" w:cs="Times New Roman"/>
          <w:sz w:val="24"/>
          <w:szCs w:val="24"/>
        </w:rPr>
      </w:pPr>
      <w:r w:rsidRPr="003F6A6C">
        <w:rPr>
          <w:rFonts w:ascii="Times New Roman" w:hAnsi="Times New Roman" w:cs="Times New Roman"/>
          <w:sz w:val="24"/>
          <w:szCs w:val="24"/>
        </w:rPr>
        <w:drawing>
          <wp:inline distT="0" distB="0" distL="0" distR="0" wp14:anchorId="431187B0" wp14:editId="25299866">
            <wp:extent cx="3481070" cy="957263"/>
            <wp:effectExtent l="0" t="0" r="5080" b="0"/>
            <wp:docPr id="9373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6676" name=""/>
                    <pic:cNvPicPr/>
                  </pic:nvPicPr>
                  <pic:blipFill>
                    <a:blip r:embed="rId11"/>
                    <a:stretch>
                      <a:fillRect/>
                    </a:stretch>
                  </pic:blipFill>
                  <pic:spPr>
                    <a:xfrm>
                      <a:off x="0" y="0"/>
                      <a:ext cx="3496701" cy="961561"/>
                    </a:xfrm>
                    <a:prstGeom prst="rect">
                      <a:avLst/>
                    </a:prstGeom>
                  </pic:spPr>
                </pic:pic>
              </a:graphicData>
            </a:graphic>
          </wp:inline>
        </w:drawing>
      </w:r>
    </w:p>
    <w:p w14:paraId="6A4B8C45" w14:textId="3618FFC1" w:rsidR="003F6A6C" w:rsidRPr="003F6A6C" w:rsidRDefault="003F6A6C">
      <w:pPr>
        <w:jc w:val="center"/>
        <w:rPr>
          <w:rFonts w:ascii="Times New Roman" w:hAnsi="Times New Roman" w:cs="Times New Roman"/>
          <w:sz w:val="24"/>
          <w:szCs w:val="24"/>
        </w:rPr>
      </w:pPr>
      <w:r w:rsidRPr="003F6A6C">
        <w:rPr>
          <w:rFonts w:ascii="Times New Roman" w:hAnsi="Times New Roman" w:cs="Times New Roman"/>
          <w:sz w:val="24"/>
          <w:szCs w:val="24"/>
        </w:rPr>
        <w:drawing>
          <wp:inline distT="0" distB="0" distL="0" distR="0" wp14:anchorId="7818728A" wp14:editId="500D71B7">
            <wp:extent cx="3057525" cy="1171575"/>
            <wp:effectExtent l="0" t="0" r="9525" b="9525"/>
            <wp:docPr id="10911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9268" name=""/>
                    <pic:cNvPicPr/>
                  </pic:nvPicPr>
                  <pic:blipFill>
                    <a:blip r:embed="rId12"/>
                    <a:stretch>
                      <a:fillRect/>
                    </a:stretch>
                  </pic:blipFill>
                  <pic:spPr>
                    <a:xfrm>
                      <a:off x="0" y="0"/>
                      <a:ext cx="3072348" cy="1177255"/>
                    </a:xfrm>
                    <a:prstGeom prst="rect">
                      <a:avLst/>
                    </a:prstGeom>
                  </pic:spPr>
                </pic:pic>
              </a:graphicData>
            </a:graphic>
          </wp:inline>
        </w:drawing>
      </w:r>
    </w:p>
    <w:p w14:paraId="5E1BCAE1" w14:textId="091382B9" w:rsidR="00F8425C" w:rsidRPr="003F6A6C" w:rsidRDefault="00F8425C" w:rsidP="003F6A6C">
      <w:pPr>
        <w:rPr>
          <w:rFonts w:ascii="Times New Roman" w:hAnsi="Times New Roman" w:cs="Times New Roman"/>
          <w:sz w:val="24"/>
          <w:szCs w:val="24"/>
        </w:rPr>
      </w:pPr>
    </w:p>
    <w:p w14:paraId="6B430855"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IMPLEMENTATION DETAILS</w:t>
      </w:r>
    </w:p>
    <w:tbl>
      <w:tblPr>
        <w:tblStyle w:val="TableGrid"/>
        <w:tblW w:w="0" w:type="auto"/>
        <w:jc w:val="center"/>
        <w:tblLook w:val="04A0" w:firstRow="1" w:lastRow="0" w:firstColumn="1" w:lastColumn="0" w:noHBand="0" w:noVBand="1"/>
      </w:tblPr>
      <w:tblGrid>
        <w:gridCol w:w="5034"/>
        <w:gridCol w:w="5036"/>
      </w:tblGrid>
      <w:tr w:rsidR="00F8425C" w:rsidRPr="003F6A6C" w14:paraId="01594588" w14:textId="77777777">
        <w:trPr>
          <w:jc w:val="center"/>
        </w:trPr>
        <w:tc>
          <w:tcPr>
            <w:tcW w:w="5040" w:type="dxa"/>
          </w:tcPr>
          <w:p w14:paraId="05A3829E"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Parameter</w:t>
            </w:r>
          </w:p>
        </w:tc>
        <w:tc>
          <w:tcPr>
            <w:tcW w:w="5040" w:type="dxa"/>
          </w:tcPr>
          <w:p w14:paraId="6CD6A3DD"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Value</w:t>
            </w:r>
          </w:p>
        </w:tc>
      </w:tr>
      <w:tr w:rsidR="00F8425C" w:rsidRPr="003F6A6C" w14:paraId="17CAB31A" w14:textId="77777777">
        <w:trPr>
          <w:jc w:val="center"/>
        </w:trPr>
        <w:tc>
          <w:tcPr>
            <w:tcW w:w="5040" w:type="dxa"/>
          </w:tcPr>
          <w:p w14:paraId="58CD29C7"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Frontend</w:t>
            </w:r>
          </w:p>
        </w:tc>
        <w:tc>
          <w:tcPr>
            <w:tcW w:w="5040" w:type="dxa"/>
          </w:tcPr>
          <w:p w14:paraId="51C89A0D"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HTML/CSS/JavaScript application</w:t>
            </w:r>
          </w:p>
        </w:tc>
      </w:tr>
      <w:tr w:rsidR="00F8425C" w:rsidRPr="003F6A6C" w14:paraId="0A178565" w14:textId="77777777">
        <w:trPr>
          <w:jc w:val="center"/>
        </w:trPr>
        <w:tc>
          <w:tcPr>
            <w:tcW w:w="5040" w:type="dxa"/>
          </w:tcPr>
          <w:p w14:paraId="56459FC5"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Backend</w:t>
            </w:r>
          </w:p>
        </w:tc>
        <w:tc>
          <w:tcPr>
            <w:tcW w:w="5040" w:type="dxa"/>
          </w:tcPr>
          <w:p w14:paraId="480F32AA"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Python Flask API</w:t>
            </w:r>
          </w:p>
        </w:tc>
      </w:tr>
      <w:tr w:rsidR="00F8425C" w:rsidRPr="003F6A6C" w14:paraId="6ADDCCAD" w14:textId="77777777">
        <w:trPr>
          <w:jc w:val="center"/>
        </w:trPr>
        <w:tc>
          <w:tcPr>
            <w:tcW w:w="5040" w:type="dxa"/>
          </w:tcPr>
          <w:p w14:paraId="43651ACE"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Database</w:t>
            </w:r>
          </w:p>
        </w:tc>
        <w:tc>
          <w:tcPr>
            <w:tcW w:w="5040" w:type="dxa"/>
          </w:tcPr>
          <w:p w14:paraId="18C223A2"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MySQL</w:t>
            </w:r>
          </w:p>
        </w:tc>
      </w:tr>
      <w:tr w:rsidR="00F8425C" w:rsidRPr="003F6A6C" w14:paraId="6B188C1E" w14:textId="77777777">
        <w:trPr>
          <w:jc w:val="center"/>
        </w:trPr>
        <w:tc>
          <w:tcPr>
            <w:tcW w:w="5040" w:type="dxa"/>
          </w:tcPr>
          <w:p w14:paraId="5A01E5FB"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Orchestration</w:t>
            </w:r>
          </w:p>
        </w:tc>
        <w:tc>
          <w:tcPr>
            <w:tcW w:w="5040" w:type="dxa"/>
          </w:tcPr>
          <w:p w14:paraId="15E0C5FF"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Kubernetes</w:t>
            </w:r>
          </w:p>
        </w:tc>
      </w:tr>
      <w:tr w:rsidR="00F8425C" w:rsidRPr="003F6A6C" w14:paraId="4F6B4911" w14:textId="77777777">
        <w:trPr>
          <w:jc w:val="center"/>
        </w:trPr>
        <w:tc>
          <w:tcPr>
            <w:tcW w:w="5040" w:type="dxa"/>
          </w:tcPr>
          <w:p w14:paraId="27C45BDA"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Frontend Service</w:t>
            </w:r>
          </w:p>
        </w:tc>
        <w:tc>
          <w:tcPr>
            <w:tcW w:w="5040" w:type="dxa"/>
          </w:tcPr>
          <w:p w14:paraId="330484E6"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NodePort</w:t>
            </w:r>
          </w:p>
        </w:tc>
      </w:tr>
      <w:tr w:rsidR="00F8425C" w:rsidRPr="003F6A6C" w14:paraId="4156D882" w14:textId="77777777">
        <w:trPr>
          <w:jc w:val="center"/>
        </w:trPr>
        <w:tc>
          <w:tcPr>
            <w:tcW w:w="5040" w:type="dxa"/>
          </w:tcPr>
          <w:p w14:paraId="61DEDF06"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Frontend NodePort</w:t>
            </w:r>
          </w:p>
        </w:tc>
        <w:tc>
          <w:tcPr>
            <w:tcW w:w="5040" w:type="dxa"/>
          </w:tcPr>
          <w:p w14:paraId="3E1EDED1"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30080</w:t>
            </w:r>
          </w:p>
        </w:tc>
      </w:tr>
      <w:tr w:rsidR="00F8425C" w:rsidRPr="003F6A6C" w14:paraId="2E20A6AE" w14:textId="77777777">
        <w:trPr>
          <w:jc w:val="center"/>
        </w:trPr>
        <w:tc>
          <w:tcPr>
            <w:tcW w:w="5040" w:type="dxa"/>
          </w:tcPr>
          <w:p w14:paraId="3BBCD23C"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Initial Frontend Replicas</w:t>
            </w:r>
          </w:p>
        </w:tc>
        <w:tc>
          <w:tcPr>
            <w:tcW w:w="5040" w:type="dxa"/>
          </w:tcPr>
          <w:p w14:paraId="55DA2DEC"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2</w:t>
            </w:r>
          </w:p>
        </w:tc>
      </w:tr>
      <w:tr w:rsidR="00F8425C" w:rsidRPr="003F6A6C" w14:paraId="07DC524B" w14:textId="77777777">
        <w:trPr>
          <w:jc w:val="center"/>
        </w:trPr>
        <w:tc>
          <w:tcPr>
            <w:tcW w:w="5040" w:type="dxa"/>
          </w:tcPr>
          <w:p w14:paraId="35A722ED"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Scaled Frontend Replicas</w:t>
            </w:r>
          </w:p>
        </w:tc>
        <w:tc>
          <w:tcPr>
            <w:tcW w:w="5040" w:type="dxa"/>
          </w:tcPr>
          <w:p w14:paraId="67F39D09"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4</w:t>
            </w:r>
          </w:p>
        </w:tc>
      </w:tr>
      <w:tr w:rsidR="00F8425C" w:rsidRPr="003F6A6C" w14:paraId="37C1042B" w14:textId="77777777">
        <w:trPr>
          <w:jc w:val="center"/>
        </w:trPr>
        <w:tc>
          <w:tcPr>
            <w:tcW w:w="5040" w:type="dxa"/>
          </w:tcPr>
          <w:p w14:paraId="2A4DA991"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Verification</w:t>
            </w:r>
          </w:p>
        </w:tc>
        <w:tc>
          <w:tcPr>
            <w:tcW w:w="5040" w:type="dxa"/>
          </w:tcPr>
          <w:p w14:paraId="006EDA80"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kubectl get pods / kubectl get svc</w:t>
            </w:r>
          </w:p>
        </w:tc>
      </w:tr>
      <w:tr w:rsidR="00F8425C" w:rsidRPr="003F6A6C" w14:paraId="3D6DA0EA" w14:textId="77777777">
        <w:trPr>
          <w:jc w:val="center"/>
        </w:trPr>
        <w:tc>
          <w:tcPr>
            <w:tcW w:w="5040" w:type="dxa"/>
          </w:tcPr>
          <w:p w14:paraId="02C9AAC9"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Monitoring</w:t>
            </w:r>
          </w:p>
        </w:tc>
        <w:tc>
          <w:tcPr>
            <w:tcW w:w="5040" w:type="dxa"/>
          </w:tcPr>
          <w:p w14:paraId="0DA992B3"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Kubernetes Dashboard</w:t>
            </w:r>
          </w:p>
        </w:tc>
      </w:tr>
    </w:tbl>
    <w:p w14:paraId="31C31138"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KUBERNETES COMMANDS USED</w:t>
      </w:r>
    </w:p>
    <w:p w14:paraId="23784D83"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kubectl apply -f k8s/</w:t>
      </w:r>
      <w:r w:rsidRPr="003F6A6C">
        <w:rPr>
          <w:rFonts w:ascii="Times New Roman" w:hAnsi="Times New Roman" w:cs="Times New Roman"/>
          <w:sz w:val="24"/>
          <w:szCs w:val="24"/>
        </w:rPr>
        <w:br/>
        <w:t>kubectl get pods</w:t>
      </w:r>
      <w:r w:rsidRPr="003F6A6C">
        <w:rPr>
          <w:rFonts w:ascii="Times New Roman" w:hAnsi="Times New Roman" w:cs="Times New Roman"/>
          <w:sz w:val="24"/>
          <w:szCs w:val="24"/>
        </w:rPr>
        <w:br/>
        <w:t>kubectl get svc</w:t>
      </w:r>
      <w:r w:rsidRPr="003F6A6C">
        <w:rPr>
          <w:rFonts w:ascii="Times New Roman" w:hAnsi="Times New Roman" w:cs="Times New Roman"/>
          <w:sz w:val="24"/>
          <w:szCs w:val="24"/>
        </w:rPr>
        <w:br/>
        <w:t>kubectl scale deployment/frontend --replicas=4</w:t>
      </w:r>
      <w:r w:rsidRPr="003F6A6C">
        <w:rPr>
          <w:rFonts w:ascii="Times New Roman" w:hAnsi="Times New Roman" w:cs="Times New Roman"/>
          <w:sz w:val="24"/>
          <w:szCs w:val="24"/>
        </w:rPr>
        <w:br/>
        <w:t>kubectl get pods</w:t>
      </w:r>
      <w:r w:rsidRPr="003F6A6C">
        <w:rPr>
          <w:rFonts w:ascii="Times New Roman" w:hAnsi="Times New Roman" w:cs="Times New Roman"/>
          <w:sz w:val="24"/>
          <w:szCs w:val="24"/>
        </w:rPr>
        <w:br/>
        <w:t>kubectl get deployments</w:t>
      </w:r>
      <w:r w:rsidRPr="003F6A6C">
        <w:rPr>
          <w:rFonts w:ascii="Times New Roman" w:hAnsi="Times New Roman" w:cs="Times New Roman"/>
          <w:sz w:val="24"/>
          <w:szCs w:val="24"/>
        </w:rPr>
        <w:br/>
        <w:t>kubectl get svc</w:t>
      </w:r>
    </w:p>
    <w:p w14:paraId="59426EF5"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lastRenderedPageBreak/>
        <w:t>OUTPUT</w:t>
      </w:r>
    </w:p>
    <w:p w14:paraId="64A79B12"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The frontend, backend, and database components were successfully deployed as Kubernetes workloads. The Pods and Services were verified using kubectl. The frontend application was accessed through the NodePort, and the frontend Deployment was scaled to four replicas. The Kubernetes Dashboard displayed the running workloads and Pods.</w:t>
      </w:r>
    </w:p>
    <w:p w14:paraId="0CF4FB3A"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RESULT</w:t>
      </w:r>
    </w:p>
    <w:p w14:paraId="2D5692F3"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Thus, the multi-container application was successfully deployed, monitored, exposed, and scaled using Kubernetes.</w:t>
      </w:r>
    </w:p>
    <w:p w14:paraId="6D503490"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CONCLUSION</w:t>
      </w:r>
    </w:p>
    <w:p w14:paraId="38FD72AC"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The experiment demonstrates Kubernetes-based orchestration of independent application components, service-based networking, workload monitoring, and horizontal scaling of the frontend.</w:t>
      </w:r>
    </w:p>
    <w:p w14:paraId="6E24FBC9" w14:textId="77777777" w:rsidR="00F8425C" w:rsidRPr="003F6A6C" w:rsidRDefault="00FC03C5">
      <w:pPr>
        <w:pStyle w:val="Heading2"/>
        <w:rPr>
          <w:rFonts w:ascii="Times New Roman" w:hAnsi="Times New Roman" w:cs="Times New Roman"/>
          <w:sz w:val="24"/>
          <w:szCs w:val="24"/>
        </w:rPr>
      </w:pPr>
      <w:r w:rsidRPr="003F6A6C">
        <w:rPr>
          <w:rFonts w:ascii="Times New Roman" w:hAnsi="Times New Roman" w:cs="Times New Roman"/>
          <w:sz w:val="24"/>
          <w:szCs w:val="24"/>
        </w:rPr>
        <w:t>SCREENSHOT NOTE</w:t>
      </w:r>
    </w:p>
    <w:p w14:paraId="1BDC3CEA" w14:textId="77777777" w:rsidR="00F8425C" w:rsidRPr="003F6A6C" w:rsidRDefault="00FC03C5">
      <w:pPr>
        <w:rPr>
          <w:rFonts w:ascii="Times New Roman" w:hAnsi="Times New Roman" w:cs="Times New Roman"/>
          <w:sz w:val="24"/>
          <w:szCs w:val="24"/>
        </w:rPr>
      </w:pPr>
      <w:r w:rsidRPr="003F6A6C">
        <w:rPr>
          <w:rFonts w:ascii="Times New Roman" w:hAnsi="Times New Roman" w:cs="Times New Roman"/>
          <w:sz w:val="24"/>
          <w:szCs w:val="24"/>
        </w:rPr>
        <w:t>The implementation figure is provided in a lab-record format showing the complete deployment workflow, including source structure, Kubernetes YAML, kubectl verification, scaling, dashboard monitoring, and application output.</w:t>
      </w:r>
    </w:p>
    <w:sectPr w:rsidR="00F8425C" w:rsidRPr="003F6A6C"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4FB0" w14:textId="77777777" w:rsidR="00FC03C5" w:rsidRDefault="00FC03C5">
      <w:pPr>
        <w:spacing w:after="0" w:line="240" w:lineRule="auto"/>
      </w:pPr>
      <w:r>
        <w:separator/>
      </w:r>
    </w:p>
  </w:endnote>
  <w:endnote w:type="continuationSeparator" w:id="0">
    <w:p w14:paraId="7C6C8FB9" w14:textId="77777777" w:rsidR="00FC03C5" w:rsidRDefault="00FC0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70BF" w14:textId="77777777" w:rsidR="00F8425C" w:rsidRDefault="00FC03C5">
    <w:pPr>
      <w:pStyle w:val="Footer"/>
      <w:jc w:val="center"/>
    </w:pPr>
    <w:r>
      <w:t>DevOps / Cloud Computing Laboratory — Experiment 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112B7" w14:textId="77777777" w:rsidR="00FC03C5" w:rsidRDefault="00FC03C5">
      <w:pPr>
        <w:spacing w:after="0" w:line="240" w:lineRule="auto"/>
      </w:pPr>
      <w:r>
        <w:separator/>
      </w:r>
    </w:p>
  </w:footnote>
  <w:footnote w:type="continuationSeparator" w:id="0">
    <w:p w14:paraId="785AA869" w14:textId="77777777" w:rsidR="00FC03C5" w:rsidRDefault="00FC0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23714">
    <w:abstractNumId w:val="8"/>
  </w:num>
  <w:num w:numId="2" w16cid:durableId="359671406">
    <w:abstractNumId w:val="6"/>
  </w:num>
  <w:num w:numId="3" w16cid:durableId="1656913786">
    <w:abstractNumId w:val="5"/>
  </w:num>
  <w:num w:numId="4" w16cid:durableId="2041396985">
    <w:abstractNumId w:val="4"/>
  </w:num>
  <w:num w:numId="5" w16cid:durableId="91633932">
    <w:abstractNumId w:val="7"/>
  </w:num>
  <w:num w:numId="6" w16cid:durableId="2119179493">
    <w:abstractNumId w:val="3"/>
  </w:num>
  <w:num w:numId="7" w16cid:durableId="2008046215">
    <w:abstractNumId w:val="2"/>
  </w:num>
  <w:num w:numId="8" w16cid:durableId="556626396">
    <w:abstractNumId w:val="1"/>
  </w:num>
  <w:num w:numId="9" w16cid:durableId="197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4FC"/>
    <w:rsid w:val="0029639D"/>
    <w:rsid w:val="00326F90"/>
    <w:rsid w:val="003F6A6C"/>
    <w:rsid w:val="00AA1D8D"/>
    <w:rsid w:val="00B47730"/>
    <w:rsid w:val="00CB0664"/>
    <w:rsid w:val="00F8425C"/>
    <w:rsid w:val="00FC0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8D530"/>
  <w14:defaultImageDpi w14:val="300"/>
  <w15:docId w15:val="{71DD597B-F133-44B6-B7DF-660722E5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Yashmita Ganesh</cp:lastModifiedBy>
  <cp:revision>2</cp:revision>
  <dcterms:created xsi:type="dcterms:W3CDTF">2026-09-08T09:22:00Z</dcterms:created>
  <dcterms:modified xsi:type="dcterms:W3CDTF">2026-09-08T09:22:00Z</dcterms:modified>
  <cp:category/>
</cp:coreProperties>
</file>