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60"/>
        <w:jc w:val="center"/>
      </w:pPr>
      <w:r>
        <w:rPr>
          <w:rFonts w:ascii="Calibri" w:cs="Calibri" w:eastAsia="Calibri" w:hAnsi="Calibri"/>
          <w:b/>
          <w:bCs/>
          <w:color w:val="000000"/>
          <w:sz w:val="32"/>
          <w:szCs w:val="32"/>
        </w:rPr>
        <w:t xml:space="preserve">SENTINELX: CYBER ATTACK INTELLIGENCE AND</w:t>
      </w:r>
    </w:p>
    <w:p>
      <w:pPr>
        <w:spacing w:after="300"/>
        <w:jc w:val="center"/>
      </w:pPr>
      <w:r>
        <w:rPr>
          <w:rFonts w:ascii="Calibri" w:cs="Calibri" w:eastAsia="Calibri" w:hAnsi="Calibri"/>
          <w:b/>
          <w:bCs/>
          <w:color w:val="000000"/>
          <w:sz w:val="32"/>
          <w:szCs w:val="32"/>
        </w:rPr>
        <w:t xml:space="preserve">THREAT HUNTING PLATFORM</w:t>
      </w:r>
    </w:p>
    <w:p>
      <w:pPr>
        <w:spacing w:after="400"/>
        <w:jc w:val="center"/>
      </w:pPr>
      <w:r>
        <w:rPr>
          <w:rFonts w:ascii="Calibri" w:cs="Calibri" w:eastAsia="Calibri" w:hAnsi="Calibri"/>
          <w:b/>
          <w:bCs/>
          <w:color w:val="000000"/>
          <w:sz w:val="24"/>
          <w:szCs w:val="24"/>
        </w:rPr>
        <w:t xml:space="preserve">PROJECT REPORT (REVIEW 2)</w:t>
      </w:r>
    </w:p>
    <w:p>
      <w:pPr>
        <w:spacing w:after="120"/>
        <w:jc w:val="center"/>
      </w:pPr>
      <w:r>
        <w:rPr>
          <w:rFonts w:ascii="Calibri" w:cs="Calibri" w:eastAsia="Calibri" w:hAnsi="Calibri"/>
          <w:color w:val="000000"/>
          <w:sz w:val="24"/>
          <w:szCs w:val="24"/>
        </w:rPr>
        <w:t xml:space="preserve">Submitted by</w:t>
      </w:r>
    </w:p>
    <w:p>
      <w:pPr>
        <w:spacing w:after="80"/>
        <w:jc w:val="center"/>
      </w:pPr>
      <w:r>
        <w:rPr>
          <w:rFonts w:ascii="Calibri" w:cs="Calibri" w:eastAsia="Calibri" w:hAnsi="Calibri"/>
          <w:b/>
          <w:bCs/>
          <w:color w:val="000000"/>
          <w:sz w:val="24"/>
          <w:szCs w:val="24"/>
        </w:rPr>
        <w:t xml:space="preserve">Shlok Gupta (24BCI0061)</w:t>
      </w:r>
    </w:p>
    <w:p>
      <w:pPr>
        <w:spacing w:after="80"/>
        <w:jc w:val="center"/>
      </w:pPr>
      <w:r>
        <w:rPr>
          <w:rFonts w:ascii="Calibri" w:cs="Calibri" w:eastAsia="Calibri" w:hAnsi="Calibri"/>
          <w:b/>
          <w:bCs/>
          <w:color w:val="000000"/>
          <w:sz w:val="24"/>
          <w:szCs w:val="24"/>
        </w:rPr>
        <w:t xml:space="preserve">Shreya Bhushan (24BCI0086)</w:t>
      </w:r>
    </w:p>
    <w:p>
      <w:pPr>
        <w:spacing w:after="300"/>
        <w:jc w:val="center"/>
      </w:pPr>
      <w:r>
        <w:rPr>
          <w:rFonts w:ascii="Calibri" w:cs="Calibri" w:eastAsia="Calibri" w:hAnsi="Calibri"/>
          <w:b/>
          <w:bCs/>
          <w:color w:val="000000"/>
          <w:sz w:val="24"/>
          <w:szCs w:val="24"/>
        </w:rPr>
        <w:t xml:space="preserve">Yashneil (24BDS0158)</w:t>
      </w:r>
    </w:p>
    <w:p>
      <w:pPr>
        <w:spacing w:after="120"/>
        <w:jc w:val="center"/>
      </w:pPr>
      <w:r>
        <w:rPr>
          <w:rFonts w:ascii="Calibri" w:cs="Calibri" w:eastAsia="Calibri" w:hAnsi="Calibri"/>
          <w:color w:val="000000"/>
          <w:sz w:val="24"/>
          <w:szCs w:val="24"/>
        </w:rPr>
        <w:t xml:space="preserve">Prepared For</w:t>
      </w:r>
    </w:p>
    <w:p>
      <w:pPr>
        <w:spacing w:after="300"/>
        <w:jc w:val="center"/>
      </w:pPr>
      <w:r>
        <w:rPr>
          <w:rFonts w:ascii="Calibri" w:cs="Calibri" w:eastAsia="Calibri" w:hAnsi="Calibri"/>
          <w:b/>
          <w:bCs/>
          <w:color w:val="000000"/>
          <w:sz w:val="24"/>
          <w:szCs w:val="24"/>
        </w:rPr>
        <w:t xml:space="preserve">DATABASE SYSTEMS (BCSE302P) - Lab PROJECT</w:t>
      </w:r>
    </w:p>
    <w:p>
      <w:pPr>
        <w:spacing w:after="120"/>
        <w:jc w:val="center"/>
      </w:pPr>
      <w:r>
        <w:rPr>
          <w:rFonts w:ascii="Calibri" w:cs="Calibri" w:eastAsia="Calibri" w:hAnsi="Calibri"/>
          <w:color w:val="000000"/>
          <w:sz w:val="24"/>
          <w:szCs w:val="24"/>
        </w:rPr>
        <w:t xml:space="preserve">Submitted To</w:t>
      </w:r>
    </w:p>
    <w:p>
      <w:pPr>
        <w:spacing w:after="300"/>
        <w:jc w:val="center"/>
      </w:pPr>
      <w:r>
        <w:rPr>
          <w:rFonts w:ascii="Calibri" w:cs="Calibri" w:eastAsia="Calibri" w:hAnsi="Calibri"/>
          <w:b/>
          <w:bCs/>
          <w:color w:val="000000"/>
          <w:sz w:val="24"/>
          <w:szCs w:val="24"/>
        </w:rPr>
        <w:t xml:space="preserve">Dr. Anand Bihari</w:t>
      </w:r>
    </w:p>
    <w:p>
      <w:pPr>
        <w:spacing w:after="300"/>
        <w:jc w:val="center"/>
      </w:pPr>
      <w:r>
        <w:rPr>
          <w:rFonts w:ascii="Calibri" w:cs="Calibri" w:eastAsia="Calibri" w:hAnsi="Calibri"/>
          <w:b/>
          <w:bCs/>
          <w:color w:val="000000"/>
          <w:sz w:val="24"/>
          <w:szCs w:val="24"/>
        </w:rPr>
        <w:t xml:space="preserve">School of Computer Science and Engineering</w:t>
      </w:r>
    </w:p>
    <w:p>
      <w:pPr>
        <w:keepNext w:val="false"/>
        <w:spacing w:after="20" w:before="60"/>
        <w:jc w:val="center"/>
      </w:pPr>
      <w:r>
        <w:drawing>
          <wp:inline distT="0" distB="0" distL="0" distR="0">
            <wp:extent cx="26479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47950" cy="904875"/>
                    </a:xfrm>
                    <a:prstGeom prst="rect">
                      <a:avLst/>
                    </a:prstGeom>
                  </pic:spPr>
                </pic:pic>
              </a:graphicData>
            </a:graphic>
          </wp:inline>
        </w:drawing>
      </w:r>
    </w:p>
    <w:p>
      <w:r>
        <w:br w:type="page"/>
      </w:r>
    </w:p>
    <w:p>
      <w:pPr>
        <w:pStyle w:val="Heading1"/>
        <w:keepNext/>
        <w:spacing w:after="120" w:before="0"/>
      </w:pPr>
      <w:r>
        <w:rPr>
          <w:rFonts w:ascii="Calibri" w:cs="Calibri" w:eastAsia="Calibri" w:hAnsi="Calibri"/>
          <w:b/>
          <w:bCs/>
          <w:color w:val="000000"/>
          <w:sz w:val="30"/>
          <w:szCs w:val="30"/>
        </w:rPr>
        <w:t xml:space="preserve">Abstract</w:t>
      </w:r>
    </w:p>
    <w:p>
      <w:pPr>
        <w:spacing w:after="140" w:line="264"/>
        <w:jc w:val="both"/>
      </w:pPr>
      <w:r>
        <w:rPr>
          <w:rFonts w:ascii="Calibri" w:cs="Calibri" w:eastAsia="Calibri" w:hAnsi="Calibri"/>
          <w:color w:val="000000"/>
          <w:sz w:val="22"/>
          <w:szCs w:val="22"/>
        </w:rPr>
        <w:t xml:space="preserve">Most organisations already collect a lot of security data, such as firewall logs, intrusion alerts and lists of known bad IP addresses from threat feeds. The problem is that this data sits in different places, and news about a bad IP usually arrives days after that IP has already been probing the network. SentinelX is a small Security Operations Centre (SOC) built around one relational database, so that all of this is stored once, linked properly and searched with plain SQL.</w:t>
      </w:r>
    </w:p>
    <w:p>
      <w:pPr>
        <w:spacing w:after="140" w:line="264"/>
        <w:jc w:val="both"/>
      </w:pPr>
      <w:r>
        <w:rPr>
          <w:rFonts w:ascii="Calibri" w:cs="Calibri" w:eastAsia="Calibri" w:hAnsi="Calibri"/>
          <w:color w:val="000000"/>
          <w:sz w:val="22"/>
          <w:szCs w:val="22"/>
        </w:rPr>
        <w:t xml:space="preserve">The database has 16 MySQL tables in Third Normal Form (3NF). Review 1 covered the ER diagram, the tables and their constraints. This Review 2 report shows the design working: every statement in it was run on MySQL 8.0.46, and each screenshot is the real output of that run. We loaded a test dataset of 50,021 network log lines, 30 attacks, 12 indicators of compromise and 7 incidents, and ran 40 queries across the seven required categories, 11 multi-table business queries, 5 views, 2 functions, 4 stored procedures (2 of them with cursors), 4 triggers, transactions with savepoints, an index comparison with EXPLAIN, and a role-based security setup with three roles and three users. Two features are our own: a retro-hunt trigger that searches old logs as soon as a new bad IP is added, and a "time machine" that tells apart what we knew at the time of an attack from what we only learned later.</w:t>
      </w:r>
    </w:p>
    <w:p>
      <w:r>
        <w:br w:type="page"/>
      </w:r>
    </w:p>
    <w:p>
      <w:pPr>
        <w:pStyle w:val="Heading1"/>
        <w:keepNext/>
        <w:spacing w:after="120" w:before="0"/>
      </w:pPr>
      <w:r>
        <w:rPr>
          <w:rFonts w:ascii="Calibri" w:cs="Calibri" w:eastAsia="Calibri" w:hAnsi="Calibri"/>
          <w:b/>
          <w:bCs/>
          <w:color w:val="000000"/>
          <w:sz w:val="30"/>
          <w:szCs w:val="30"/>
        </w:rPr>
        <w:t xml:space="preserve">Table of Contents</w:t>
      </w:r>
    </w:p>
    <w:p>
      <w:pPr>
        <w:tabs>
          <w:tab w:val="right" w:pos="9360" w:leader="dot"/>
        </w:tabs>
        <w:spacing w:after="100"/>
      </w:pPr>
      <w:r>
        <w:rPr>
          <w:rFonts w:ascii="Calibri" w:cs="Calibri" w:eastAsia="Calibri" w:hAnsi="Calibri"/>
          <w:color w:val="000000"/>
          <w:sz w:val="22"/>
          <w:szCs w:val="22"/>
        </w:rPr>
        <w:t xml:space="preserve">1. Introduction</w:t>
      </w:r>
      <w:r>
        <w:rPr>
          <w:rFonts w:ascii="Calibri" w:cs="Calibri" w:eastAsia="Calibri" w:hAnsi="Calibri"/>
          <w:color w:val="000000"/>
          <w:sz w:val="22"/>
          <w:szCs w:val="22"/>
        </w:rPr>
        <w:t xml:space="preserve">	4</w:t>
      </w:r>
    </w:p>
    <w:p>
      <w:pPr>
        <w:tabs>
          <w:tab w:val="right" w:pos="9360" w:leader="dot"/>
        </w:tabs>
        <w:spacing w:after="100"/>
      </w:pPr>
      <w:r>
        <w:rPr>
          <w:rFonts w:ascii="Calibri" w:cs="Calibri" w:eastAsia="Calibri" w:hAnsi="Calibri"/>
          <w:color w:val="000000"/>
          <w:sz w:val="22"/>
          <w:szCs w:val="22"/>
        </w:rPr>
        <w:t xml:space="preserve">2. Objectives</w:t>
      </w:r>
      <w:r>
        <w:rPr>
          <w:rFonts w:ascii="Calibri" w:cs="Calibri" w:eastAsia="Calibri" w:hAnsi="Calibri"/>
          <w:color w:val="000000"/>
          <w:sz w:val="22"/>
          <w:szCs w:val="22"/>
        </w:rPr>
        <w:t xml:space="preserve">	4</w:t>
      </w:r>
    </w:p>
    <w:p>
      <w:pPr>
        <w:tabs>
          <w:tab w:val="right" w:pos="9360" w:leader="dot"/>
        </w:tabs>
        <w:spacing w:after="100"/>
      </w:pPr>
      <w:r>
        <w:rPr>
          <w:rFonts w:ascii="Calibri" w:cs="Calibri" w:eastAsia="Calibri" w:hAnsi="Calibri"/>
          <w:color w:val="000000"/>
          <w:sz w:val="22"/>
          <w:szCs w:val="22"/>
        </w:rPr>
        <w:t xml:space="preserve">3. Project Scope</w:t>
      </w:r>
      <w:r>
        <w:rPr>
          <w:rFonts w:ascii="Calibri" w:cs="Calibri" w:eastAsia="Calibri" w:hAnsi="Calibri"/>
          <w:color w:val="000000"/>
          <w:sz w:val="22"/>
          <w:szCs w:val="22"/>
        </w:rPr>
        <w:t xml:space="preserve">	4</w:t>
      </w:r>
    </w:p>
    <w:p>
      <w:pPr>
        <w:tabs>
          <w:tab w:val="right" w:pos="9360" w:leader="dot"/>
        </w:tabs>
        <w:spacing w:after="100"/>
      </w:pPr>
      <w:r>
        <w:rPr>
          <w:rFonts w:ascii="Calibri" w:cs="Calibri" w:eastAsia="Calibri" w:hAnsi="Calibri"/>
          <w:color w:val="000000"/>
          <w:sz w:val="22"/>
          <w:szCs w:val="22"/>
        </w:rPr>
        <w:t xml:space="preserve">4. Key Contacts and Stakeholders</w:t>
      </w:r>
      <w:r>
        <w:rPr>
          <w:rFonts w:ascii="Calibri" w:cs="Calibri" w:eastAsia="Calibri" w:hAnsi="Calibri"/>
          <w:color w:val="000000"/>
          <w:sz w:val="22"/>
          <w:szCs w:val="22"/>
        </w:rPr>
        <w:t xml:space="preserve">	4</w:t>
      </w:r>
    </w:p>
    <w:p>
      <w:pPr>
        <w:tabs>
          <w:tab w:val="right" w:pos="9360" w:leader="dot"/>
        </w:tabs>
        <w:spacing w:after="100"/>
      </w:pPr>
      <w:r>
        <w:rPr>
          <w:rFonts w:ascii="Calibri" w:cs="Calibri" w:eastAsia="Calibri" w:hAnsi="Calibri"/>
          <w:color w:val="000000"/>
          <w:sz w:val="22"/>
          <w:szCs w:val="22"/>
        </w:rPr>
        <w:t xml:space="preserve">5. Project Resource Requirements</w:t>
      </w:r>
      <w:r>
        <w:rPr>
          <w:rFonts w:ascii="Calibri" w:cs="Calibri" w:eastAsia="Calibri" w:hAnsi="Calibri"/>
          <w:color w:val="000000"/>
          <w:sz w:val="22"/>
          <w:szCs w:val="22"/>
        </w:rPr>
        <w:t xml:space="preserve">	5</w:t>
      </w:r>
    </w:p>
    <w:p>
      <w:pPr>
        <w:tabs>
          <w:tab w:val="right" w:pos="9360" w:leader="dot"/>
        </w:tabs>
        <w:spacing w:after="100"/>
      </w:pPr>
      <w:r>
        <w:rPr>
          <w:rFonts w:ascii="Calibri" w:cs="Calibri" w:eastAsia="Calibri" w:hAnsi="Calibri"/>
          <w:color w:val="000000"/>
          <w:sz w:val="22"/>
          <w:szCs w:val="22"/>
        </w:rPr>
        <w:t xml:space="preserve">6. System Architecture</w:t>
      </w:r>
      <w:r>
        <w:rPr>
          <w:rFonts w:ascii="Calibri" w:cs="Calibri" w:eastAsia="Calibri" w:hAnsi="Calibri"/>
          <w:color w:val="000000"/>
          <w:sz w:val="22"/>
          <w:szCs w:val="22"/>
        </w:rPr>
        <w:t xml:space="preserve">	5</w:t>
      </w:r>
    </w:p>
    <w:p>
      <w:pPr>
        <w:tabs>
          <w:tab w:val="right" w:pos="9360" w:leader="dot"/>
        </w:tabs>
        <w:spacing w:after="100"/>
      </w:pPr>
      <w:r>
        <w:rPr>
          <w:rFonts w:ascii="Calibri" w:cs="Calibri" w:eastAsia="Calibri" w:hAnsi="Calibri"/>
          <w:color w:val="000000"/>
          <w:sz w:val="22"/>
          <w:szCs w:val="22"/>
        </w:rPr>
        <w:t xml:space="preserve">7. Module-wise Functional Description</w:t>
      </w:r>
      <w:r>
        <w:rPr>
          <w:rFonts w:ascii="Calibri" w:cs="Calibri" w:eastAsia="Calibri" w:hAnsi="Calibri"/>
          <w:color w:val="000000"/>
          <w:sz w:val="22"/>
          <w:szCs w:val="22"/>
        </w:rPr>
        <w:t xml:space="preserve">	5</w:t>
      </w:r>
    </w:p>
    <w:p>
      <w:pPr>
        <w:tabs>
          <w:tab w:val="right" w:pos="9360" w:leader="dot"/>
        </w:tabs>
        <w:spacing w:after="100"/>
      </w:pPr>
      <w:r>
        <w:rPr>
          <w:rFonts w:ascii="Calibri" w:cs="Calibri" w:eastAsia="Calibri" w:hAnsi="Calibri"/>
          <w:color w:val="000000"/>
          <w:sz w:val="22"/>
          <w:szCs w:val="22"/>
        </w:rPr>
        <w:t xml:space="preserve">8. ER Diagram</w:t>
      </w:r>
      <w:r>
        <w:rPr>
          <w:rFonts w:ascii="Calibri" w:cs="Calibri" w:eastAsia="Calibri" w:hAnsi="Calibri"/>
          <w:color w:val="000000"/>
          <w:sz w:val="22"/>
          <w:szCs w:val="22"/>
        </w:rPr>
        <w:t xml:space="preserve">	7</w:t>
      </w:r>
    </w:p>
    <w:p>
      <w:pPr>
        <w:tabs>
          <w:tab w:val="right" w:pos="9360" w:leader="dot"/>
        </w:tabs>
        <w:spacing w:after="100"/>
      </w:pPr>
      <w:r>
        <w:rPr>
          <w:rFonts w:ascii="Calibri" w:cs="Calibri" w:eastAsia="Calibri" w:hAnsi="Calibri"/>
          <w:color w:val="000000"/>
          <w:sz w:val="22"/>
          <w:szCs w:val="22"/>
        </w:rPr>
        <w:t xml:space="preserve">9. Tables and Constraints</w:t>
      </w:r>
      <w:r>
        <w:rPr>
          <w:rFonts w:ascii="Calibri" w:cs="Calibri" w:eastAsia="Calibri" w:hAnsi="Calibri"/>
          <w:color w:val="000000"/>
          <w:sz w:val="22"/>
          <w:szCs w:val="22"/>
        </w:rPr>
        <w:t xml:space="preserve">	10</w:t>
      </w:r>
    </w:p>
    <w:p>
      <w:pPr>
        <w:tabs>
          <w:tab w:val="right" w:pos="9360" w:leader="dot"/>
        </w:tabs>
        <w:spacing w:after="100"/>
      </w:pPr>
      <w:r>
        <w:rPr>
          <w:rFonts w:ascii="Calibri" w:cs="Calibri" w:eastAsia="Calibri" w:hAnsi="Calibri"/>
          <w:color w:val="000000"/>
          <w:sz w:val="22"/>
          <w:szCs w:val="22"/>
        </w:rPr>
        <w:t xml:space="preserve">10. Data Population (INSERT, UPDATE, DELETE)</w:t>
      </w:r>
      <w:r>
        <w:rPr>
          <w:rFonts w:ascii="Calibri" w:cs="Calibri" w:eastAsia="Calibri" w:hAnsi="Calibri"/>
          <w:color w:val="000000"/>
          <w:sz w:val="22"/>
          <w:szCs w:val="22"/>
        </w:rPr>
        <w:t xml:space="preserve">	20</w:t>
      </w:r>
    </w:p>
    <w:p>
      <w:pPr>
        <w:tabs>
          <w:tab w:val="right" w:pos="9360" w:leader="dot"/>
        </w:tabs>
        <w:spacing w:after="100"/>
      </w:pPr>
      <w:r>
        <w:rPr>
          <w:rFonts w:ascii="Calibri" w:cs="Calibri" w:eastAsia="Calibri" w:hAnsi="Calibri"/>
          <w:color w:val="000000"/>
          <w:sz w:val="22"/>
          <w:szCs w:val="22"/>
        </w:rPr>
        <w:t xml:space="preserve">11. SQL Implementation</w:t>
      </w:r>
      <w:r>
        <w:rPr>
          <w:rFonts w:ascii="Calibri" w:cs="Calibri" w:eastAsia="Calibri" w:hAnsi="Calibri"/>
          <w:color w:val="000000"/>
          <w:sz w:val="22"/>
          <w:szCs w:val="22"/>
        </w:rPr>
        <w:t xml:space="preserve">	23</w:t>
      </w:r>
    </w:p>
    <w:p>
      <w:pPr>
        <w:tabs>
          <w:tab w:val="right" w:pos="9360" w:leader="dot"/>
        </w:tabs>
        <w:spacing w:after="100"/>
      </w:pPr>
      <w:r>
        <w:rPr>
          <w:rFonts w:ascii="Calibri" w:cs="Calibri" w:eastAsia="Calibri" w:hAnsi="Calibri"/>
          <w:color w:val="000000"/>
          <w:sz w:val="22"/>
          <w:szCs w:val="22"/>
        </w:rPr>
        <w:t xml:space="preserve">12. Advanced SQL Implementation</w:t>
      </w:r>
      <w:r>
        <w:rPr>
          <w:rFonts w:ascii="Calibri" w:cs="Calibri" w:eastAsia="Calibri" w:hAnsi="Calibri"/>
          <w:color w:val="000000"/>
          <w:sz w:val="22"/>
          <w:szCs w:val="22"/>
        </w:rPr>
        <w:t xml:space="preserve">	40</w:t>
      </w:r>
    </w:p>
    <w:p>
      <w:pPr>
        <w:tabs>
          <w:tab w:val="right" w:pos="9360" w:leader="dot"/>
        </w:tabs>
        <w:spacing w:after="100"/>
      </w:pPr>
      <w:r>
        <w:rPr>
          <w:rFonts w:ascii="Calibri" w:cs="Calibri" w:eastAsia="Calibri" w:hAnsi="Calibri"/>
          <w:color w:val="000000"/>
          <w:sz w:val="22"/>
          <w:szCs w:val="22"/>
        </w:rPr>
        <w:t xml:space="preserve">13. Transactions</w:t>
      </w:r>
      <w:r>
        <w:rPr>
          <w:rFonts w:ascii="Calibri" w:cs="Calibri" w:eastAsia="Calibri" w:hAnsi="Calibri"/>
          <w:color w:val="000000"/>
          <w:sz w:val="22"/>
          <w:szCs w:val="22"/>
        </w:rPr>
        <w:t xml:space="preserve">	68</w:t>
      </w:r>
    </w:p>
    <w:p>
      <w:pPr>
        <w:tabs>
          <w:tab w:val="right" w:pos="9360" w:leader="dot"/>
        </w:tabs>
        <w:spacing w:after="100"/>
      </w:pPr>
      <w:r>
        <w:rPr>
          <w:rFonts w:ascii="Calibri" w:cs="Calibri" w:eastAsia="Calibri" w:hAnsi="Calibri"/>
          <w:color w:val="000000"/>
          <w:sz w:val="22"/>
          <w:szCs w:val="22"/>
        </w:rPr>
        <w:t xml:space="preserve">14. Indexes and EXPLAIN</w:t>
      </w:r>
      <w:r>
        <w:rPr>
          <w:rFonts w:ascii="Calibri" w:cs="Calibri" w:eastAsia="Calibri" w:hAnsi="Calibri"/>
          <w:color w:val="000000"/>
          <w:sz w:val="22"/>
          <w:szCs w:val="22"/>
        </w:rPr>
        <w:t xml:space="preserve">	69</w:t>
      </w:r>
    </w:p>
    <w:p>
      <w:pPr>
        <w:tabs>
          <w:tab w:val="right" w:pos="9360" w:leader="dot"/>
        </w:tabs>
        <w:spacing w:after="100"/>
      </w:pPr>
      <w:r>
        <w:rPr>
          <w:rFonts w:ascii="Calibri" w:cs="Calibri" w:eastAsia="Calibri" w:hAnsi="Calibri"/>
          <w:color w:val="000000"/>
          <w:sz w:val="22"/>
          <w:szCs w:val="22"/>
        </w:rPr>
        <w:t xml:space="preserve">15. Design Changes since Review 1</w:t>
      </w:r>
      <w:r>
        <w:rPr>
          <w:rFonts w:ascii="Calibri" w:cs="Calibri" w:eastAsia="Calibri" w:hAnsi="Calibri"/>
          <w:color w:val="000000"/>
          <w:sz w:val="22"/>
          <w:szCs w:val="22"/>
        </w:rPr>
        <w:t xml:space="preserve">	73</w:t>
      </w:r>
    </w:p>
    <w:p>
      <w:pPr>
        <w:tabs>
          <w:tab w:val="right" w:pos="9360" w:leader="dot"/>
        </w:tabs>
        <w:spacing w:after="100"/>
      </w:pPr>
      <w:r>
        <w:rPr>
          <w:rFonts w:ascii="Calibri" w:cs="Calibri" w:eastAsia="Calibri" w:hAnsi="Calibri"/>
          <w:color w:val="000000"/>
          <w:sz w:val="22"/>
          <w:szCs w:val="22"/>
        </w:rPr>
        <w:t xml:space="preserve">16. Review 2 Requirements Checklist</w:t>
      </w:r>
      <w:r>
        <w:rPr>
          <w:rFonts w:ascii="Calibri" w:cs="Calibri" w:eastAsia="Calibri" w:hAnsi="Calibri"/>
          <w:color w:val="000000"/>
          <w:sz w:val="22"/>
          <w:szCs w:val="22"/>
        </w:rPr>
        <w:t xml:space="preserve">	73</w:t>
      </w:r>
    </w:p>
    <w:p>
      <w:pPr>
        <w:tabs>
          <w:tab w:val="right" w:pos="9360" w:leader="dot"/>
        </w:tabs>
        <w:spacing w:after="100"/>
      </w:pPr>
      <w:r>
        <w:rPr>
          <w:rFonts w:ascii="Calibri" w:cs="Calibri" w:eastAsia="Calibri" w:hAnsi="Calibri"/>
          <w:color w:val="000000"/>
          <w:sz w:val="22"/>
          <w:szCs w:val="22"/>
        </w:rPr>
        <w:t xml:space="preserve">17. Limitations and Future Scope</w:t>
      </w:r>
      <w:r>
        <w:rPr>
          <w:rFonts w:ascii="Calibri" w:cs="Calibri" w:eastAsia="Calibri" w:hAnsi="Calibri"/>
          <w:color w:val="000000"/>
          <w:sz w:val="22"/>
          <w:szCs w:val="22"/>
        </w:rPr>
        <w:t xml:space="preserve">	74</w:t>
      </w:r>
    </w:p>
    <w:p>
      <w:pPr>
        <w:tabs>
          <w:tab w:val="right" w:pos="9360" w:leader="dot"/>
        </w:tabs>
        <w:spacing w:after="100"/>
      </w:pPr>
      <w:r>
        <w:rPr>
          <w:rFonts w:ascii="Calibri" w:cs="Calibri" w:eastAsia="Calibri" w:hAnsi="Calibri"/>
          <w:color w:val="000000"/>
          <w:sz w:val="22"/>
          <w:szCs w:val="22"/>
        </w:rPr>
        <w:t xml:space="preserve">18. Conclusion</w:t>
      </w:r>
      <w:r>
        <w:rPr>
          <w:rFonts w:ascii="Calibri" w:cs="Calibri" w:eastAsia="Calibri" w:hAnsi="Calibri"/>
          <w:color w:val="000000"/>
          <w:sz w:val="22"/>
          <w:szCs w:val="22"/>
        </w:rPr>
        <w:t xml:space="preserve">	74</w:t>
      </w:r>
    </w:p>
    <w:p>
      <w:pPr>
        <w:tabs>
          <w:tab w:val="right" w:pos="9360" w:leader="dot"/>
        </w:tabs>
        <w:spacing w:after="100"/>
      </w:pPr>
      <w:r>
        <w:rPr>
          <w:rFonts w:ascii="Calibri" w:cs="Calibri" w:eastAsia="Calibri" w:hAnsi="Calibri"/>
          <w:color w:val="000000"/>
          <w:sz w:val="22"/>
          <w:szCs w:val="22"/>
        </w:rPr>
        <w:t xml:space="preserve">19. Work Break Down</w:t>
      </w:r>
      <w:r>
        <w:rPr>
          <w:rFonts w:ascii="Calibri" w:cs="Calibri" w:eastAsia="Calibri" w:hAnsi="Calibri"/>
          <w:color w:val="000000"/>
          <w:sz w:val="22"/>
          <w:szCs w:val="22"/>
        </w:rPr>
        <w:t xml:space="preserve">	74</w:t>
      </w:r>
    </w:p>
    <w:p>
      <w:pPr>
        <w:tabs>
          <w:tab w:val="right" w:pos="9360" w:leader="dot"/>
        </w:tabs>
        <w:spacing w:after="100"/>
      </w:pPr>
      <w:r>
        <w:rPr>
          <w:rFonts w:ascii="Calibri" w:cs="Calibri" w:eastAsia="Calibri" w:hAnsi="Calibri"/>
          <w:color w:val="000000"/>
          <w:sz w:val="22"/>
          <w:szCs w:val="22"/>
        </w:rPr>
        <w:t xml:space="preserve">20. Review Evaluation</w:t>
      </w:r>
      <w:r>
        <w:rPr>
          <w:rFonts w:ascii="Calibri" w:cs="Calibri" w:eastAsia="Calibri" w:hAnsi="Calibri"/>
          <w:color w:val="000000"/>
          <w:sz w:val="22"/>
          <w:szCs w:val="22"/>
        </w:rPr>
        <w:t xml:space="preserve">	75</w:t>
      </w:r>
    </w:p>
    <w:p>
      <w:r>
        <w:br w:type="page"/>
      </w:r>
    </w:p>
    <w:p>
      <w:pPr>
        <w:pStyle w:val="Heading1"/>
        <w:keepNext/>
        <w:spacing w:after="120" w:before="0"/>
      </w:pPr>
      <w:r>
        <w:rPr>
          <w:rFonts w:ascii="Calibri" w:cs="Calibri" w:eastAsia="Calibri" w:hAnsi="Calibri"/>
          <w:b/>
          <w:bCs/>
          <w:color w:val="000000"/>
          <w:sz w:val="30"/>
          <w:szCs w:val="30"/>
        </w:rPr>
        <w:t xml:space="preserve">1. Introduction</w:t>
      </w:r>
    </w:p>
    <w:p>
      <w:pPr>
        <w:spacing w:after="140" w:line="264"/>
        <w:jc w:val="both"/>
      </w:pPr>
      <w:r>
        <w:rPr>
          <w:rFonts w:ascii="Calibri" w:cs="Calibri" w:eastAsia="Calibri" w:hAnsi="Calibri"/>
          <w:color w:val="000000"/>
          <w:sz w:val="22"/>
          <w:szCs w:val="22"/>
        </w:rPr>
        <w:t xml:space="preserve">Anyone who has seen how a small security team works knows the routine. An alert fires, someone opens the firewall console, then the IDS, then a spreadsheet of known bad IPs, and tries to match timestamps by hand. Each tool keeps its own copy of the facts, so the same attacker or server shows up in several places with slightly different details. Threat feeds also tend to be late. By the time an IP address appears on a blocklist it has often been scanning people for weeks, and nobody goes back to check last month's logs.</w:t>
      </w:r>
    </w:p>
    <w:p>
      <w:pPr>
        <w:spacing w:after="140" w:line="264"/>
        <w:jc w:val="both"/>
      </w:pPr>
      <w:r>
        <w:rPr>
          <w:rFonts w:ascii="Calibri" w:cs="Calibri" w:eastAsia="Calibri" w:hAnsi="Calibri"/>
          <w:color w:val="000000"/>
          <w:sz w:val="22"/>
          <w:szCs w:val="22"/>
        </w:rPr>
        <w:t xml:space="preserve">We picked this topic for our DBMS lab project because it fits a relational database very naturally. There are clear entities (servers, attackers, malware, vulnerabilities, incidents), clear relationships between them (an attack hits one server, an incident can group many attacks) and good reasons to use constraints, triggers, transactions and indexes. Checking old logs for a newly reported bad IP is still a manual job in most tools, so we made the database do that part by itself, and that became the main idea of the project.</w:t>
      </w:r>
    </w:p>
    <w:p>
      <w:pPr>
        <w:pStyle w:val="Heading1"/>
        <w:keepNext/>
        <w:spacing w:after="120" w:before="220"/>
      </w:pPr>
      <w:r>
        <w:rPr>
          <w:rFonts w:ascii="Calibri" w:cs="Calibri" w:eastAsia="Calibri" w:hAnsi="Calibri"/>
          <w:b/>
          <w:bCs/>
          <w:color w:val="000000"/>
          <w:sz w:val="30"/>
          <w:szCs w:val="30"/>
        </w:rPr>
        <w:t xml:space="preserve">2. Objectives</w:t>
      </w:r>
    </w:p>
    <w:p>
      <w:pPr>
        <w:pStyle w:val="ListParagraph"/>
        <w:numPr>
          <w:ilvl w:val="0"/>
          <w:numId w:val="2"/>
        </w:numPr>
        <w:spacing w:after="70" w:line="264"/>
        <w:jc w:val="both"/>
      </w:pPr>
      <w:r>
        <w:rPr>
          <w:rFonts w:ascii="Calibri" w:cs="Calibri" w:eastAsia="Calibri" w:hAnsi="Calibri"/>
          <w:color w:val="000000"/>
          <w:sz w:val="22"/>
          <w:szCs w:val="22"/>
        </w:rPr>
        <w:t xml:space="preserve">Design a normalised relational schema in Third Normal Form (3NF) for a security operations centre that avoids update, insert and delete problems.</w:t>
      </w:r>
    </w:p>
    <w:p>
      <w:pPr>
        <w:pStyle w:val="ListParagraph"/>
        <w:numPr>
          <w:ilvl w:val="0"/>
          <w:numId w:val="2"/>
        </w:numPr>
        <w:spacing w:after="70" w:line="264"/>
        <w:jc w:val="both"/>
      </w:pPr>
      <w:r>
        <w:rPr>
          <w:rFonts w:ascii="Calibri" w:cs="Calibri" w:eastAsia="Calibri" w:hAnsi="Calibri"/>
          <w:color w:val="000000"/>
          <w:sz w:val="22"/>
          <w:szCs w:val="22"/>
        </w:rPr>
        <w:t xml:space="preserve">Draw a clean ER diagram that keeps only the attributes we really use, and make sure it matches the tables we actually built.</w:t>
      </w:r>
    </w:p>
    <w:p>
      <w:pPr>
        <w:pStyle w:val="ListParagraph"/>
        <w:numPr>
          <w:ilvl w:val="0"/>
          <w:numId w:val="2"/>
        </w:numPr>
        <w:spacing w:after="70" w:line="264"/>
        <w:jc w:val="both"/>
      </w:pPr>
      <w:r>
        <w:rPr>
          <w:rFonts w:ascii="Calibri" w:cs="Calibri" w:eastAsia="Calibri" w:hAnsi="Calibri"/>
          <w:color w:val="000000"/>
          <w:sz w:val="22"/>
          <w:szCs w:val="22"/>
        </w:rPr>
        <w:t xml:space="preserve">Keep every column only as large as it needs to be and back every rule with a constraint.</w:t>
      </w:r>
    </w:p>
    <w:p>
      <w:pPr>
        <w:pStyle w:val="ListParagraph"/>
        <w:numPr>
          <w:ilvl w:val="0"/>
          <w:numId w:val="2"/>
        </w:numPr>
        <w:spacing w:after="70" w:line="264"/>
        <w:jc w:val="both"/>
      </w:pPr>
      <w:r>
        <w:rPr>
          <w:rFonts w:ascii="Calibri" w:cs="Calibri" w:eastAsia="Calibri" w:hAnsi="Calibri"/>
          <w:color w:val="000000"/>
          <w:sz w:val="22"/>
          <w:szCs w:val="22"/>
        </w:rPr>
        <w:t xml:space="preserve">Let the database do routine work by itself, like opening incidents for serious attacks and checking old logs when a new bad IP is added.</w:t>
      </w:r>
    </w:p>
    <w:p>
      <w:pPr>
        <w:pStyle w:val="ListParagraph"/>
        <w:numPr>
          <w:ilvl w:val="0"/>
          <w:numId w:val="2"/>
        </w:numPr>
        <w:spacing w:after="70" w:line="264"/>
        <w:jc w:val="both"/>
      </w:pPr>
      <w:r>
        <w:rPr>
          <w:rFonts w:ascii="Calibri" w:cs="Calibri" w:eastAsia="Calibri" w:hAnsi="Calibri"/>
          <w:color w:val="000000"/>
          <w:sz w:val="22"/>
          <w:szCs w:val="22"/>
        </w:rPr>
        <w:t xml:space="preserve">Prove the design with real execution: queries, views, routines, triggers, transactions and security, each with a screenshot of its output (Review 2).</w:t>
      </w:r>
    </w:p>
    <w:p>
      <w:pPr>
        <w:pStyle w:val="Heading1"/>
        <w:keepNext/>
        <w:spacing w:after="120" w:before="220"/>
      </w:pPr>
      <w:r>
        <w:rPr>
          <w:rFonts w:ascii="Calibri" w:cs="Calibri" w:eastAsia="Calibri" w:hAnsi="Calibri"/>
          <w:b/>
          <w:bCs/>
          <w:color w:val="000000"/>
          <w:sz w:val="30"/>
          <w:szCs w:val="30"/>
        </w:rPr>
        <w:t xml:space="preserve">3. Project Scope</w:t>
      </w:r>
    </w:p>
    <w:p>
      <w:pPr>
        <w:pStyle w:val="ListParagraph"/>
        <w:numPr>
          <w:ilvl w:val="0"/>
          <w:numId w:val="2"/>
        </w:numPr>
        <w:spacing w:after="70" w:line="264"/>
        <w:jc w:val="both"/>
      </w:pPr>
      <w:r>
        <w:rPr>
          <w:rFonts w:ascii="Calibri" w:cs="Calibri" w:eastAsia="Calibri" w:hAnsi="Calibri"/>
          <w:color w:val="000000"/>
          <w:sz w:val="22"/>
          <w:szCs w:val="22"/>
        </w:rPr>
        <w:t xml:space="preserve">Basic data about servers and devices (assets), CVEs, attack types mapped to MITRE ATT&amp;CK, attacker groups and malware.</w:t>
      </w:r>
    </w:p>
    <w:p>
      <w:pPr>
        <w:pStyle w:val="ListParagraph"/>
        <w:numPr>
          <w:ilvl w:val="0"/>
          <w:numId w:val="2"/>
        </w:numPr>
        <w:spacing w:after="70" w:line="264"/>
        <w:jc w:val="both"/>
      </w:pPr>
      <w:r>
        <w:rPr>
          <w:rFonts w:ascii="Calibri" w:cs="Calibri" w:eastAsia="Calibri" w:hAnsi="Calibri"/>
          <w:color w:val="000000"/>
          <w:sz w:val="22"/>
          <w:szCs w:val="22"/>
        </w:rPr>
        <w:t xml:space="preserve">Storing raw network logs and detected attacks, with indexes on time and source IP so searches over the large tables stay fast.</w:t>
      </w:r>
    </w:p>
    <w:p>
      <w:pPr>
        <w:pStyle w:val="ListParagraph"/>
        <w:numPr>
          <w:ilvl w:val="0"/>
          <w:numId w:val="2"/>
        </w:numPr>
        <w:spacing w:after="70" w:line="264"/>
        <w:jc w:val="both"/>
      </w:pPr>
      <w:r>
        <w:rPr>
          <w:rFonts w:ascii="Calibri" w:cs="Calibri" w:eastAsia="Calibri" w:hAnsi="Calibri"/>
          <w:color w:val="000000"/>
          <w:sz w:val="22"/>
          <w:szCs w:val="22"/>
        </w:rPr>
        <w:t xml:space="preserve">Dashboard and search views over attacks, assets and risk.</w:t>
      </w:r>
    </w:p>
    <w:p>
      <w:pPr>
        <w:pStyle w:val="ListParagraph"/>
        <w:numPr>
          <w:ilvl w:val="0"/>
          <w:numId w:val="2"/>
        </w:numPr>
        <w:spacing w:after="70" w:line="264"/>
        <w:jc w:val="both"/>
      </w:pPr>
      <w:r>
        <w:rPr>
          <w:rFonts w:ascii="Calibri" w:cs="Calibri" w:eastAsia="Calibri" w:hAnsi="Calibri"/>
          <w:color w:val="000000"/>
          <w:sz w:val="22"/>
          <w:szCs w:val="22"/>
        </w:rPr>
        <w:t xml:space="preserve">Incident handling: automatic creation, assigning an analyst safely, escalation and closing.</w:t>
      </w:r>
    </w:p>
    <w:p>
      <w:pPr>
        <w:pStyle w:val="ListParagraph"/>
        <w:numPr>
          <w:ilvl w:val="0"/>
          <w:numId w:val="2"/>
        </w:numPr>
        <w:spacing w:after="70" w:line="264"/>
        <w:jc w:val="both"/>
      </w:pPr>
      <w:r>
        <w:rPr>
          <w:rFonts w:ascii="Calibri" w:cs="Calibri" w:eastAsia="Calibri" w:hAnsi="Calibri"/>
          <w:color w:val="000000"/>
          <w:sz w:val="22"/>
          <w:szCs w:val="22"/>
        </w:rPr>
        <w:t xml:space="preserve">Retro-hunting and the time machine for indicators of compromise.</w:t>
      </w:r>
    </w:p>
    <w:p>
      <w:pPr>
        <w:pStyle w:val="ListParagraph"/>
        <w:numPr>
          <w:ilvl w:val="0"/>
          <w:numId w:val="2"/>
        </w:numPr>
        <w:spacing w:after="70" w:line="264"/>
        <w:jc w:val="both"/>
      </w:pPr>
      <w:r>
        <w:rPr>
          <w:rFonts w:ascii="Calibri" w:cs="Calibri" w:eastAsia="Calibri" w:hAnsi="Calibri"/>
          <w:color w:val="000000"/>
          <w:sz w:val="22"/>
          <w:szCs w:val="22"/>
        </w:rPr>
        <w:t xml:space="preserve">User roles (admin, analyst, viewer) with least-privilege access through views and procedures.</w:t>
      </w:r>
    </w:p>
    <w:p>
      <w:pPr>
        <w:pStyle w:val="Heading1"/>
        <w:keepNext/>
        <w:spacing w:after="120" w:before="220"/>
      </w:pPr>
      <w:r>
        <w:rPr>
          <w:rFonts w:ascii="Calibri" w:cs="Calibri" w:eastAsia="Calibri" w:hAnsi="Calibri"/>
          <w:b/>
          <w:bCs/>
          <w:color w:val="000000"/>
          <w:sz w:val="30"/>
          <w:szCs w:val="30"/>
        </w:rPr>
        <w:t xml:space="preserve">4. Key Contacts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60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Name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Registration Number</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Role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Phone Number / Email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Shlok Gupta</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24BCI0061</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Team Member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Shreya Bhushan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24BCI0086</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Team Member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Yashneil</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24BDS0158</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Team Member</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Dr. Anand Bihari</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Faculty Guide</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bl>
    <w:p>
      <w:pPr>
        <w:pStyle w:val="Heading1"/>
        <w:keepNext/>
        <w:spacing w:after="120" w:before="220"/>
      </w:pPr>
      <w:r>
        <w:rPr>
          <w:rFonts w:ascii="Calibri" w:cs="Calibri" w:eastAsia="Calibri" w:hAnsi="Calibri"/>
          <w:b/>
          <w:bCs/>
          <w:color w:val="000000"/>
          <w:sz w:val="30"/>
          <w:szCs w:val="30"/>
        </w:rPr>
        <w:t xml:space="preserve">5. Project Resource Requirements</w:t>
      </w:r>
    </w:p>
    <w:p>
      <w:pPr>
        <w:pStyle w:val="Heading2"/>
        <w:keepNext/>
        <w:spacing w:after="120" w:before="220"/>
      </w:pPr>
      <w:r>
        <w:rPr>
          <w:rFonts w:ascii="Calibri" w:cs="Calibri" w:eastAsia="Calibri" w:hAnsi="Calibri"/>
          <w:b/>
          <w:bCs/>
          <w:color w:val="000000"/>
          <w:sz w:val="26"/>
          <w:szCs w:val="26"/>
        </w:rPr>
        <w:t xml:space="preserve">5.1 Hardware Resource Requirements</w:t>
      </w:r>
    </w:p>
    <w:p>
      <w:pPr>
        <w:pStyle w:val="ListParagraph"/>
        <w:numPr>
          <w:ilvl w:val="0"/>
          <w:numId w:val="2"/>
        </w:numPr>
        <w:spacing w:after="70" w:line="264"/>
        <w:jc w:val="both"/>
      </w:pPr>
      <w:r>
        <w:rPr>
          <w:rFonts w:ascii="Calibri" w:cs="Calibri" w:eastAsia="Calibri" w:hAnsi="Calibri"/>
          <w:color w:val="000000"/>
          <w:sz w:val="22"/>
          <w:szCs w:val="22"/>
        </w:rPr>
        <w:t xml:space="preserve">A laptop or desktop with an Intel i5 (8th gen) or Ryzen 5 and at least 8 GB RAM.</w:t>
      </w:r>
    </w:p>
    <w:p>
      <w:pPr>
        <w:pStyle w:val="ListParagraph"/>
        <w:numPr>
          <w:ilvl w:val="0"/>
          <w:numId w:val="2"/>
        </w:numPr>
        <w:spacing w:after="70" w:line="264"/>
        <w:jc w:val="both"/>
      </w:pPr>
      <w:r>
        <w:rPr>
          <w:rFonts w:ascii="Calibri" w:cs="Calibri" w:eastAsia="Calibri" w:hAnsi="Calibri"/>
          <w:color w:val="000000"/>
          <w:sz w:val="22"/>
          <w:szCs w:val="22"/>
        </w:rPr>
        <w:t xml:space="preserve">About 3 GB of free disk space for MySQL, the tools and the database.</w:t>
      </w:r>
    </w:p>
    <w:p>
      <w:pPr>
        <w:pStyle w:val="Heading2"/>
        <w:keepNext/>
        <w:spacing w:after="120" w:before="220"/>
      </w:pPr>
      <w:r>
        <w:rPr>
          <w:rFonts w:ascii="Calibri" w:cs="Calibri" w:eastAsia="Calibri" w:hAnsi="Calibri"/>
          <w:b/>
          <w:bCs/>
          <w:color w:val="000000"/>
          <w:sz w:val="26"/>
          <w:szCs w:val="26"/>
        </w:rPr>
        <w:t xml:space="preserve">5.2 Software Resource Requirements</w:t>
      </w:r>
    </w:p>
    <w:p>
      <w:pPr>
        <w:pStyle w:val="ListParagraph"/>
        <w:numPr>
          <w:ilvl w:val="0"/>
          <w:numId w:val="2"/>
        </w:numPr>
        <w:spacing w:after="70" w:line="264"/>
        <w:jc w:val="both"/>
      </w:pPr>
      <w:r>
        <w:rPr>
          <w:rFonts w:ascii="Calibri" w:cs="Calibri" w:eastAsia="Calibri" w:hAnsi="Calibri"/>
          <w:color w:val="000000"/>
          <w:sz w:val="22"/>
          <w:szCs w:val="22"/>
        </w:rPr>
        <w:t xml:space="preserve">Windows 11 (the machine all screenshots were taken on).</w:t>
      </w:r>
    </w:p>
    <w:p>
      <w:pPr>
        <w:pStyle w:val="ListParagraph"/>
        <w:numPr>
          <w:ilvl w:val="0"/>
          <w:numId w:val="2"/>
        </w:numPr>
        <w:spacing w:after="70" w:line="264"/>
        <w:jc w:val="both"/>
      </w:pPr>
      <w:r>
        <w:rPr>
          <w:rFonts w:ascii="Calibri" w:cs="Calibri" w:eastAsia="Calibri" w:hAnsi="Calibri"/>
          <w:color w:val="000000"/>
          <w:sz w:val="22"/>
          <w:szCs w:val="22"/>
        </w:rPr>
        <w:t xml:space="preserve">MySQL Community Server 8.0.46 with the mysql command-line client. INTERSECT and EXCEPT need 8.0.31 or later; CHECK constraints are enforced from 8.0.16.</w:t>
      </w:r>
    </w:p>
    <w:p>
      <w:pPr>
        <w:pStyle w:val="ListParagraph"/>
        <w:numPr>
          <w:ilvl w:val="0"/>
          <w:numId w:val="2"/>
        </w:numPr>
        <w:spacing w:after="70" w:line="264"/>
        <w:jc w:val="both"/>
      </w:pPr>
      <w:r>
        <w:rPr>
          <w:rFonts w:ascii="Calibri" w:cs="Calibri" w:eastAsia="Calibri" w:hAnsi="Calibri"/>
          <w:color w:val="000000"/>
          <w:sz w:val="22"/>
          <w:szCs w:val="22"/>
        </w:rPr>
        <w:t xml:space="preserve">MySQL Workbench for browsing the schema.</w:t>
      </w:r>
    </w:p>
    <w:p>
      <w:pPr>
        <w:pStyle w:val="ListParagraph"/>
        <w:numPr>
          <w:ilvl w:val="0"/>
          <w:numId w:val="2"/>
        </w:numPr>
        <w:spacing w:after="70" w:line="264"/>
        <w:jc w:val="both"/>
      </w:pPr>
      <w:r>
        <w:rPr>
          <w:rFonts w:ascii="Calibri" w:cs="Calibri" w:eastAsia="Calibri" w:hAnsi="Calibri"/>
          <w:color w:val="000000"/>
          <w:sz w:val="22"/>
          <w:szCs w:val="22"/>
        </w:rPr>
        <w:t xml:space="preserve">Python 3.11 with FastAPI for the backend, and pandas and scikit-learn for the ML parts.</w:t>
      </w:r>
    </w:p>
    <w:p>
      <w:pPr>
        <w:pStyle w:val="ListParagraph"/>
        <w:numPr>
          <w:ilvl w:val="0"/>
          <w:numId w:val="2"/>
        </w:numPr>
        <w:spacing w:after="70" w:line="264"/>
        <w:jc w:val="both"/>
      </w:pPr>
      <w:r>
        <w:rPr>
          <w:rFonts w:ascii="Calibri" w:cs="Calibri" w:eastAsia="Calibri" w:hAnsi="Calibri"/>
          <w:color w:val="000000"/>
          <w:sz w:val="22"/>
          <w:szCs w:val="22"/>
        </w:rPr>
        <w:t xml:space="preserve">Node.js 20 with React and Vite for the dashboard.</w:t>
      </w:r>
    </w:p>
    <w:p>
      <w:pPr>
        <w:pStyle w:val="ListParagraph"/>
        <w:numPr>
          <w:ilvl w:val="0"/>
          <w:numId w:val="2"/>
        </w:numPr>
        <w:spacing w:after="70" w:line="264"/>
        <w:jc w:val="both"/>
      </w:pPr>
      <w:r>
        <w:rPr>
          <w:rFonts w:ascii="Calibri" w:cs="Calibri" w:eastAsia="Calibri" w:hAnsi="Calibri"/>
          <w:color w:val="000000"/>
          <w:sz w:val="22"/>
          <w:szCs w:val="22"/>
        </w:rPr>
        <w:t xml:space="preserve">draw.io for planning the ER diagram, and Git with a shared GitHub repository.</w:t>
      </w:r>
    </w:p>
    <w:p>
      <w:pPr>
        <w:pStyle w:val="Heading1"/>
        <w:keepNext/>
        <w:spacing w:after="120" w:before="220"/>
      </w:pPr>
      <w:r>
        <w:rPr>
          <w:rFonts w:ascii="Calibri" w:cs="Calibri" w:eastAsia="Calibri" w:hAnsi="Calibri"/>
          <w:b/>
          <w:bCs/>
          <w:color w:val="000000"/>
          <w:sz w:val="30"/>
          <w:szCs w:val="30"/>
        </w:rPr>
        <w:t xml:space="preserve">6. System Architecture</w:t>
      </w:r>
    </w:p>
    <w:p>
      <w:pPr>
        <w:spacing w:after="140" w:line="264"/>
        <w:jc w:val="both"/>
      </w:pPr>
      <w:r>
        <w:rPr>
          <w:rFonts w:ascii="Calibri" w:cs="Calibri" w:eastAsia="Calibri" w:hAnsi="Calibri"/>
          <w:color w:val="000000"/>
          <w:sz w:val="22"/>
          <w:szCs w:val="22"/>
        </w:rPr>
        <w:t xml:space="preserve">We kept a simple layered setup with the database in the middle. Every other part either writes to it or reads from it. Logs are loaded in batches and each batch goes in as one transaction, so a failed batch leaves nothing half written (section 13 shows this). The rules that must never be skipped, like opening incidents and running retro-hunts, are triggers inside MySQL instead of application code. The FastAPI backend connects with a limited database user, and the ML jobs write their results back into existing columns.</w:t>
      </w:r>
    </w:p>
    <w:p>
      <w:pPr>
        <w:keepNext/>
        <w:spacing w:after="20" w:before="60"/>
        <w:jc w:val="center"/>
      </w:pPr>
      <w:r>
        <w:drawing>
          <wp:inline distT="0" distB="0" distL="0" distR="0">
            <wp:extent cx="5943600" cy="1676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6764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  System architecture</w:t>
      </w:r>
    </w:p>
    <w:p>
      <w:pPr>
        <w:pStyle w:val="Heading1"/>
        <w:keepNext/>
        <w:spacing w:after="120" w:before="220"/>
      </w:pPr>
      <w:r>
        <w:rPr>
          <w:rFonts w:ascii="Calibri" w:cs="Calibri" w:eastAsia="Calibri" w:hAnsi="Calibri"/>
          <w:b/>
          <w:bCs/>
          <w:color w:val="000000"/>
          <w:sz w:val="30"/>
          <w:szCs w:val="30"/>
        </w:rPr>
        <w:t xml:space="preserve">7. Module-wise Functional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tblHeader/>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Module</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What it does</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Database objects behind it</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Dashboard and search</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Attacks per asset, open vulnerabilities, risk, and attack search by IP, country, type, malware, CVE, severity and date</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v_attack_details, v_asset_risk, fn_asset_risk, queries in section 11</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Incident handling</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Opens an incident for any attack of severity 8 or more, groups repeat attacks within an hour, assigns analysts safely, escalates priority</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trg_attack_auto_incident, sp_assign_incident, sp_escalate_incidents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Retro-hunt</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When a new bad IP is added, searches old logs from the time it was already hostile but not yet known, and opens an incident if it finds anything</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trg_ioc_retro_hunt, retro_hunt_run, retro_hit, v_retro_hunt_summary</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Time machine</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Every indicator keeps when it was hostile and when we learned about it, so results can be split into "known then" and "learned later"</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ioc.valid_from/valid_to, recorded_from/recorded_to, trg_ioc_no_overlap, trg_ioc_no_delete, CQ-05</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Reports</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Attack summary by type for any date range</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sp_attack_report, sp_asset_risk_report</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Roles and security</w:t>
            </w:r>
          </w:p>
        </w:tc>
        <w:tc>
          <w:tcPr>
            <w:tcW w:type="dxa" w:w="4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Admins can do everything, analysts work only on their own incidents, viewers only see reports</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roles sx_admin, sx_analyst, sx_viewer; v_my_incidents</w:t>
            </w:r>
          </w:p>
        </w:tc>
      </w:tr>
    </w:tbl>
    <w:p>
      <w:pPr>
        <w:pStyle w:val="Heading1"/>
        <w:keepNext/>
        <w:pageBreakBefore/>
        <w:spacing w:after="120" w:before="0"/>
      </w:pPr>
      <w:r>
        <w:rPr>
          <w:rFonts w:ascii="Calibri" w:cs="Calibri" w:eastAsia="Calibri" w:hAnsi="Calibri"/>
          <w:b/>
          <w:bCs/>
          <w:color w:val="000000"/>
          <w:sz w:val="30"/>
          <w:szCs w:val="30"/>
        </w:rPr>
        <w:t xml:space="preserve">8. ER Diagram</w:t>
      </w:r>
    </w:p>
    <w:p>
      <w:pPr>
        <w:spacing w:after="140" w:line="264"/>
        <w:jc w:val="both"/>
      </w:pPr>
      <w:r>
        <w:rPr>
          <w:rFonts w:ascii="Calibri" w:cs="Calibri" w:eastAsia="Calibri" w:hAnsi="Calibri"/>
          <w:color w:val="000000"/>
          <w:sz w:val="22"/>
          <w:szCs w:val="22"/>
        </w:rPr>
        <w:t xml:space="preserve">The ER diagram on the next page is drawn in Chen notation and is unchanged from the revised Review 1. Rectangles are entities, diamonds are relationships and ovals are attributes, with the primary key underlined. MITIGATION is a weak entity (double rectangle) whose partial key step_no has a dashed underline, and its identifying relationship HAS_STEP is a double diamond. detected_at and patched_at belong to the EXPOSED_TO relationship itself. A double line means total participation, for example every attack must target an asset. There are 12 entities and 17 relationships: 12 one-to-many (one identifying), 4 many-to-many and 1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Entity</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What it represents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ASSET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 server or device we are protecting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VULNERABILITY</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 published weakness (CVE) with its CVSS score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NETWORK_LOG</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One raw line from the firewall or IDS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ATTACK_EVENT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One detected attack against an asset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ATTACK_TYPE</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 kind of attack, mapped to a MITRE ATT&amp;CK technique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MITIGATION (weak)</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One response step for an attack type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THREAT_ACTOR</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An attacker group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MALWARE</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 piece of malicious software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IOC</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An indicator of compromise: a bad IP, domain, file hash or URL</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RETRO_HUNT_RUN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One automatic search of old logs for a newly added bad IP</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INCIDENT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An investigation that groups related attacks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ANALYST</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 person who uses the system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500"/>
        <w:gridCol w:w="3260"/>
      </w:tblGrid>
      <w:tr>
        <w:trPr>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Relationship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Between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Type</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Linked by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TARGETS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attack_event.asset_id (NOT NULL)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CLASSIFIED_AS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ATTACK_TYPE,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attack_event.type_id (NOT NULL)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ATTRIBUTED_TO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THREAT_ACTOR,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attack_event.actor_id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DELIVERS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attack_event.malware_id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EXPLOITS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VULNERABILITY,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attack_event.cve_id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EXPOSED_TO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 VULNERABILITY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 table asset_vulnerability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DESTINED_FOR</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 NETWORK_LOG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network_log.dst_asset_id (NOT NULL)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HAS_STEP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ATTACK_TYPE, MITIGATION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 (identifying)</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mitigation key (type_id, step_no)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DEVELOPS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THREAT_ACTOR, MALWARE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malware.actor_id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LINKED_TO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THREAT_ACTOR, IOC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ioc.actor_id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INDICATES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 IOC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ioc.malware_id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MATCHES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ATTACK_EVENT, IOC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 table event_ioc</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TRIGGERS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 RETRO_HUNT_RUN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retro_hunt_run.ioc_version_id (NOT NULL)</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HITS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RETRO_HUNT_RUN, NETWORK_LOG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 table retro_hit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OPENS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RETRO_HUNT_RUN, INCIDENT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1</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retro_hunt_run.incident_id (UNIQUE)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GROUPS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INCIDENT, ATTACK_EVENT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 table incident_event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ASSIGNED_TO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ANALYST, INCIDENT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 : N</w:t>
            </w:r>
          </w:p>
        </w:tc>
        <w:tc>
          <w:tcPr>
            <w:tcW w:type="dxa" w:w="32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incident.assigned_to</w:t>
            </w:r>
          </w:p>
        </w:tc>
      </w:tr>
    </w:tbl>
    <w:p>
      <w:pPr>
        <w:sectPr>
          <w:footerReference w:type="default" r:id="rId6"/>
          <w:footerReference w:type="first" r:id="rId7"/>
          <w:pgSz w:w="12240" w:h="15840" w:orient="portrait"/>
          <w:pgMar w:top="1440" w:right="1440" w:bottom="1440" w:left="1440" w:header="708" w:footer="708" w:gutter="0"/>
          <w:pgNumType/>
          <w:titlePg/>
          <w:docGrid w:linePitch="360"/>
        </w:sectPr>
      </w:pPr>
    </w:p>
    <w:p>
      <w:pPr>
        <w:keepNext/>
        <w:spacing w:after="20" w:before="60"/>
        <w:jc w:val="center"/>
      </w:pPr>
      <w:r>
        <w:drawing>
          <wp:inline distT="0" distB="0" distL="0" distR="0">
            <wp:extent cx="8229600" cy="4781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 cy="47815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  ER diagram of SentinelX (Chen notation)</w:t>
      </w:r>
    </w:p>
    <w:p>
      <w:pPr>
        <w:sectPr>
          <w:footerReference w:type="default" r:id="rId8"/>
          <w:pgSz w:w="15840" w:h="12240" w:orient="landscape"/>
          <w:pgMar w:top="1080" w:right="1080" w:bottom="1080" w:left="1080" w:header="708" w:footer="708" w:gutter="0"/>
          <w:pgNumType/>
          <w:docGrid w:linePitch="360"/>
        </w:sectPr>
      </w:pPr>
    </w:p>
    <w:p>
      <w:pPr>
        <w:pStyle w:val="Heading1"/>
        <w:keepNext/>
        <w:pageBreakBefore/>
        <w:spacing w:after="120" w:before="0"/>
      </w:pPr>
      <w:r>
        <w:rPr>
          <w:rFonts w:ascii="Calibri" w:cs="Calibri" w:eastAsia="Calibri" w:hAnsi="Calibri"/>
          <w:b/>
          <w:bCs/>
          <w:color w:val="000000"/>
          <w:sz w:val="30"/>
          <w:szCs w:val="30"/>
        </w:rPr>
        <w:t xml:space="preserve">9. Tables and Constraints</w:t>
      </w:r>
    </w:p>
    <w:p>
      <w:pPr>
        <w:spacing w:after="140" w:line="264"/>
        <w:jc w:val="both"/>
      </w:pPr>
      <w:r>
        <w:rPr>
          <w:rFonts w:ascii="Calibri" w:cs="Calibri" w:eastAsia="Calibri" w:hAnsi="Calibri"/>
          <w:color w:val="000000"/>
          <w:sz w:val="22"/>
          <w:szCs w:val="22"/>
        </w:rPr>
        <w:t xml:space="preserve">All 16 tables are in Third Normal Form: in every table each non-key column depends on the key, the whole key and nothing but the key. Every column that decides another column is itself a candidate key, so the tables also meet BCNF. The normalisation steps and the 23 attributes removed after review are in section 15. For each table below we give a short description, its attributes with data types and constraints, the CREATE TABLE statement as MySQL ran it, and the normal form. MySQL echoes statements without comments, so the screenshots show the definitions without them.</w:t>
      </w:r>
    </w:p>
    <w:p>
      <w:pPr>
        <w:keepNext/>
        <w:spacing w:after="20" w:before="60"/>
        <w:jc w:val="center"/>
      </w:pPr>
      <w:r>
        <w:drawing>
          <wp:inline distT="0" distB="0" distL="0" distR="0">
            <wp:extent cx="1781175" cy="1409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81175" cy="14097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  SHOW TABLES after running the 16 CREATE TABLE statements</w:t>
      </w:r>
    </w:p>
    <w:p>
      <w:pPr>
        <w:pStyle w:val="Heading3"/>
        <w:keepNext/>
        <w:spacing w:after="120" w:before="160"/>
      </w:pPr>
      <w:r>
        <w:rPr>
          <w:rFonts w:ascii="Calibri" w:cs="Calibri" w:eastAsia="Calibri" w:hAnsi="Calibri"/>
          <w:b/>
          <w:bCs/>
          <w:color w:val="000000"/>
          <w:sz w:val="23"/>
          <w:szCs w:val="23"/>
        </w:rPr>
        <w:t xml:space="preserve">Table: asset</w:t>
      </w:r>
    </w:p>
    <w:p>
      <w:pPr>
        <w:keepNext/>
        <w:spacing w:after="140" w:line="264"/>
        <w:jc w:val="both"/>
      </w:pPr>
      <w:r>
        <w:rPr>
          <w:rFonts w:ascii="Calibri" w:cs="Calibri" w:eastAsia="Calibri" w:hAnsi="Calibri"/>
          <w:color w:val="000000"/>
          <w:sz w:val="22"/>
          <w:szCs w:val="22"/>
        </w:rPr>
        <w:t xml:space="preserve">Every server or device we protect. hostname and ip_address are unique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hostname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VARCHAR(63)</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ip_address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VARCHAR(45)</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asset_type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ENUM('web','db','mail','dns','workstation','iot','vpn')</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criticality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TINYINT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(criticality BETWEEN 1 AND 5)</w:t>
            </w:r>
          </w:p>
        </w:tc>
      </w:tr>
    </w:tbl>
    <w:p>
      <w:pPr>
        <w:spacing w:after="60"/>
      </w:pPr>
    </w:p>
    <w:p>
      <w:pPr>
        <w:keepNext/>
        <w:spacing w:after="20" w:before="60"/>
        <w:jc w:val="center"/>
      </w:pPr>
      <w:r>
        <w:drawing>
          <wp:inline distT="0" distB="0" distL="0" distR="0">
            <wp:extent cx="4848225" cy="1066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106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  CREATE TABLE asset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 column depends only on asset_id (hostname and ip_address are also candidate keys). 3NF.</w:t>
      </w:r>
    </w:p>
    <w:p>
      <w:pPr>
        <w:pStyle w:val="Heading3"/>
        <w:keepNext/>
        <w:spacing w:after="120" w:before="160"/>
      </w:pPr>
      <w:r>
        <w:rPr>
          <w:rFonts w:ascii="Calibri" w:cs="Calibri" w:eastAsia="Calibri" w:hAnsi="Calibri"/>
          <w:b/>
          <w:bCs/>
          <w:color w:val="000000"/>
          <w:sz w:val="23"/>
          <w:szCs w:val="23"/>
        </w:rPr>
        <w:t xml:space="preserve">Table: vulnerability</w:t>
      </w:r>
    </w:p>
    <w:p>
      <w:pPr>
        <w:keepNext/>
        <w:spacing w:after="140" w:line="264"/>
        <w:jc w:val="both"/>
      </w:pPr>
      <w:r>
        <w:rPr>
          <w:rFonts w:ascii="Calibri" w:cs="Calibri" w:eastAsia="Calibri" w:hAnsi="Calibri"/>
          <w:color w:val="000000"/>
          <w:sz w:val="22"/>
          <w:szCs w:val="22"/>
        </w:rPr>
        <w:t xml:space="preserve">Published CVEs. cve_id must look like CVE-2024-3400. Severity is not stored; the view v_vulnerability works it out from cvss.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cve_id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VARCHAR(16)</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CHECK (cve_id REGEXP '^CVE-[0-9]{4}-[0-9]{4,7}$')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cvss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DECIMAL(3,1)</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(cvss BETWEEN 0 AND 10)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published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bl>
    <w:p>
      <w:pPr>
        <w:spacing w:after="60"/>
      </w:pPr>
    </w:p>
    <w:p>
      <w:pPr>
        <w:keepNext/>
        <w:spacing w:after="20" w:before="60"/>
        <w:jc w:val="center"/>
      </w:pPr>
      <w:r>
        <w:drawing>
          <wp:inline distT="0" distB="0" distL="0" distR="0">
            <wp:extent cx="5238750" cy="838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8382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  CREATE TABLE vulnerability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cvss and published depend only on cve_id. Storing severity would add the transitive dependency cve_id -&gt; cvss -&gt; severity. 3NF.</w:t>
      </w:r>
    </w:p>
    <w:p>
      <w:pPr>
        <w:pStyle w:val="Heading3"/>
        <w:keepNext/>
        <w:spacing w:after="120" w:before="160"/>
      </w:pPr>
      <w:r>
        <w:rPr>
          <w:rFonts w:ascii="Calibri" w:cs="Calibri" w:eastAsia="Calibri" w:hAnsi="Calibri"/>
          <w:b/>
          <w:bCs/>
          <w:color w:val="000000"/>
          <w:sz w:val="23"/>
          <w:szCs w:val="23"/>
        </w:rPr>
        <w:t xml:space="preserve">Table: asset_vulnerability</w:t>
      </w:r>
    </w:p>
    <w:p>
      <w:pPr>
        <w:keepNext/>
        <w:spacing w:after="140" w:line="264"/>
        <w:jc w:val="both"/>
      </w:pPr>
      <w:r>
        <w:rPr>
          <w:rFonts w:ascii="Calibri" w:cs="Calibri" w:eastAsia="Calibri" w:hAnsi="Calibri"/>
          <w:color w:val="000000"/>
          <w:sz w:val="22"/>
          <w:szCs w:val="22"/>
        </w:rPr>
        <w:t xml:space="preserve">Link table for EXPOSED_TO (M:N between assets and CVEs), with when the CVE was found and 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(asset_id, cve_id); FOREIGN KEY to asset(asset_id),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cve_id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VARCHAR(16)</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(asset_id, cve_id); FOREIGN KEY to vulnerability(cve_id)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detected_at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(patched_at IS NULL OR patched_at &gt;= detected_at)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patched_at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bl>
    <w:p>
      <w:pPr>
        <w:spacing w:after="60"/>
      </w:pPr>
    </w:p>
    <w:p>
      <w:pPr>
        <w:keepNext/>
        <w:spacing w:after="20" w:before="60"/>
        <w:jc w:val="center"/>
      </w:pPr>
      <w:r>
        <w:drawing>
          <wp:inline distT="0" distB="0" distL="0" distR="0">
            <wp:extent cx="4295775" cy="1409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95775" cy="14097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  CREATE TABLE asset_vulnerability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detected_at and patched_at depend on the whole key (asset_id, cve_id). 3NF.</w:t>
      </w:r>
    </w:p>
    <w:p>
      <w:pPr>
        <w:pStyle w:val="Heading3"/>
        <w:keepNext/>
        <w:spacing w:after="120" w:before="160"/>
      </w:pPr>
      <w:r>
        <w:rPr>
          <w:rFonts w:ascii="Calibri" w:cs="Calibri" w:eastAsia="Calibri" w:hAnsi="Calibri"/>
          <w:b/>
          <w:bCs/>
          <w:color w:val="000000"/>
          <w:sz w:val="23"/>
          <w:szCs w:val="23"/>
        </w:rPr>
        <w:t xml:space="preserve">Table: network_log</w:t>
      </w:r>
    </w:p>
    <w:p>
      <w:pPr>
        <w:keepNext/>
        <w:spacing w:after="140" w:line="264"/>
        <w:jc w:val="both"/>
      </w:pPr>
      <w:r>
        <w:rPr>
          <w:rFonts w:ascii="Calibri" w:cs="Calibri" w:eastAsia="Calibri" w:hAnsi="Calibri"/>
          <w:color w:val="000000"/>
          <w:sz w:val="22"/>
          <w:szCs w:val="22"/>
        </w:rPr>
        <w:t xml:space="preserve">Raw log lines from the firewall and IDS. The index on (src_ip, log_time) serves the retro-hunt (section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log_id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log_time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src_ip</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VARCHAR(45)</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Indexed (idx_src_time: src_ip, log_time)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dst_asset_id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FOREIGN KEY to asset(asset_id)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dst_port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SMALLINT UNSIGNED</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protocol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ENUM('TCP','UDP','ICMP')</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action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ENUM('allowed','blocked')</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bl>
    <w:p>
      <w:pPr>
        <w:spacing w:after="60"/>
      </w:pPr>
    </w:p>
    <w:p>
      <w:pPr>
        <w:keepNext/>
        <w:spacing w:after="20" w:before="60"/>
        <w:jc w:val="center"/>
      </w:pPr>
      <w:r>
        <w:drawing>
          <wp:inline distT="0" distB="0" distL="0" distR="0">
            <wp:extent cx="3514725" cy="15144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14725" cy="15144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  CREATE TABLE network_log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log_id. 3NF.</w:t>
      </w:r>
    </w:p>
    <w:p>
      <w:pPr>
        <w:pStyle w:val="Heading3"/>
        <w:keepNext/>
        <w:spacing w:after="120" w:before="160"/>
      </w:pPr>
      <w:r>
        <w:rPr>
          <w:rFonts w:ascii="Calibri" w:cs="Calibri" w:eastAsia="Calibri" w:hAnsi="Calibri"/>
          <w:b/>
          <w:bCs/>
          <w:color w:val="000000"/>
          <w:sz w:val="23"/>
          <w:szCs w:val="23"/>
        </w:rPr>
        <w:t xml:space="preserve">Table: attack_type</w:t>
      </w:r>
    </w:p>
    <w:p>
      <w:pPr>
        <w:keepNext/>
        <w:spacing w:after="140" w:line="264"/>
        <w:jc w:val="both"/>
      </w:pPr>
      <w:r>
        <w:rPr>
          <w:rFonts w:ascii="Calibri" w:cs="Calibri" w:eastAsia="Calibri" w:hAnsi="Calibri"/>
          <w:color w:val="000000"/>
          <w:sz w:val="22"/>
          <w:szCs w:val="22"/>
        </w:rPr>
        <w:t xml:space="preserve">Kinds of attack with their MITRE ATT&amp;CK technique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type_id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type_name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VARCHAR(40)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mitre_technique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VARCHAR(9)</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 CHECK (mitre_technique REGEXP '^T[0-9]{4}([.][0-9]{3})?$')</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base_severity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TINYINT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(base_severity BETWEEN 1 AND 10)</w:t>
            </w:r>
          </w:p>
        </w:tc>
      </w:tr>
    </w:tbl>
    <w:p>
      <w:pPr>
        <w:spacing w:after="60"/>
      </w:pPr>
    </w:p>
    <w:p>
      <w:pPr>
        <w:keepNext/>
        <w:spacing w:after="20" w:before="60"/>
        <w:jc w:val="center"/>
      </w:pPr>
      <w:r>
        <w:drawing>
          <wp:inline distT="0" distB="0" distL="0" distR="0">
            <wp:extent cx="5943600" cy="9144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9144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  CREATE TABLE attack_type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type_id; type_name and mitre_technique are candidate keys. 3NF.</w:t>
      </w:r>
    </w:p>
    <w:p>
      <w:pPr>
        <w:pStyle w:val="Heading3"/>
        <w:keepNext/>
        <w:spacing w:after="120" w:before="160"/>
      </w:pPr>
      <w:r>
        <w:rPr>
          <w:rFonts w:ascii="Calibri" w:cs="Calibri" w:eastAsia="Calibri" w:hAnsi="Calibri"/>
          <w:b/>
          <w:bCs/>
          <w:color w:val="000000"/>
          <w:sz w:val="23"/>
          <w:szCs w:val="23"/>
        </w:rPr>
        <w:t xml:space="preserve">Table: mitigation</w:t>
      </w:r>
    </w:p>
    <w:p>
      <w:pPr>
        <w:keepNext/>
        <w:spacing w:after="140" w:line="264"/>
        <w:jc w:val="both"/>
      </w:pPr>
      <w:r>
        <w:rPr>
          <w:rFonts w:ascii="Calibri" w:cs="Calibri" w:eastAsia="Calibri" w:hAnsi="Calibri"/>
          <w:color w:val="000000"/>
          <w:sz w:val="22"/>
          <w:szCs w:val="22"/>
        </w:rPr>
        <w:t xml:space="preserve">Weak entity: numbered response steps for each attack type, deleted together with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type_id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(type_id, step_no); FOREIGN KEY to attack_type(type_id),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step_no</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TINYINT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(step_no &gt; 0); Part of composite PRIMARY KEY (type_id, step_no)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action</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VARCHAR(100)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bl>
    <w:p>
      <w:pPr>
        <w:spacing w:after="60"/>
      </w:pPr>
    </w:p>
    <w:p>
      <w:pPr>
        <w:keepNext/>
        <w:spacing w:after="20" w:before="60"/>
        <w:jc w:val="center"/>
      </w:pPr>
      <w:r>
        <w:drawing>
          <wp:inline distT="0" distB="0" distL="0" distR="0">
            <wp:extent cx="4457700" cy="1066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106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  CREATE TABLE mitigation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action depends on the full key (type_id, step_no). 3NF.</w:t>
      </w:r>
    </w:p>
    <w:p>
      <w:pPr>
        <w:pStyle w:val="Heading3"/>
        <w:keepNext/>
        <w:spacing w:after="120" w:before="160"/>
      </w:pPr>
      <w:r>
        <w:rPr>
          <w:rFonts w:ascii="Calibri" w:cs="Calibri" w:eastAsia="Calibri" w:hAnsi="Calibri"/>
          <w:b/>
          <w:bCs/>
          <w:color w:val="000000"/>
          <w:sz w:val="23"/>
          <w:szCs w:val="23"/>
        </w:rPr>
        <w:t xml:space="preserve">Table: threat_actor</w:t>
      </w:r>
    </w:p>
    <w:p>
      <w:pPr>
        <w:keepNext/>
        <w:spacing w:after="140" w:line="264"/>
        <w:jc w:val="both"/>
      </w:pPr>
      <w:r>
        <w:rPr>
          <w:rFonts w:ascii="Calibri" w:cs="Calibri" w:eastAsia="Calibri" w:hAnsi="Calibri"/>
          <w:color w:val="000000"/>
          <w:sz w:val="22"/>
          <w:szCs w:val="22"/>
        </w:rPr>
        <w:t xml:space="preserve">Attacker groups with country and motive. The names are made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actor_id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actor_name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VARCHAR(50)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origin_country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CHAR(2)</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CHECK (origin_country REGEXP '^[A-Z]{2}$')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motive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ENUM('financial','espionage','hacktivism','sabotage','unknown')</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bl>
    <w:p>
      <w:pPr>
        <w:spacing w:after="60"/>
      </w:pPr>
    </w:p>
    <w:p>
      <w:pPr>
        <w:keepNext/>
        <w:spacing w:after="20" w:before="60"/>
        <w:jc w:val="center"/>
      </w:pPr>
      <w:r>
        <w:drawing>
          <wp:inline distT="0" distB="0" distL="0" distR="0">
            <wp:extent cx="5410200" cy="96202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10200" cy="9620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  CREATE TABLE threat_actor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actor_id. 3NF.</w:t>
      </w:r>
    </w:p>
    <w:p>
      <w:pPr>
        <w:pStyle w:val="Heading3"/>
        <w:keepNext/>
        <w:spacing w:after="120" w:before="160"/>
      </w:pPr>
      <w:r>
        <w:rPr>
          <w:rFonts w:ascii="Calibri" w:cs="Calibri" w:eastAsia="Calibri" w:hAnsi="Calibri"/>
          <w:b/>
          <w:bCs/>
          <w:color w:val="000000"/>
          <w:sz w:val="23"/>
          <w:szCs w:val="23"/>
        </w:rPr>
        <w:t xml:space="preserve">Table: malware</w:t>
      </w:r>
    </w:p>
    <w:p>
      <w:pPr>
        <w:keepNext/>
        <w:spacing w:after="140" w:line="264"/>
        <w:jc w:val="both"/>
      </w:pPr>
      <w:r>
        <w:rPr>
          <w:rFonts w:ascii="Calibri" w:cs="Calibri" w:eastAsia="Calibri" w:hAnsi="Calibri"/>
          <w:color w:val="000000"/>
          <w:sz w:val="22"/>
          <w:szCs w:val="22"/>
        </w:rPr>
        <w:t xml:space="preserve">Malware samples. actor_id becomes NULL if the group is deleted; cluster_id is filled by the ML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malware_name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VARCHAR(50)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family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VARCHAR(30)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sha256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CHAR(64)</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 CHECK (sha256 REGEXP '^[0-9a-f]{64}$')</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actor_id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threat_actor(actor_id), on delete set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cluster_id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SMALLINT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bl>
    <w:p>
      <w:pPr>
        <w:spacing w:after="60"/>
      </w:pPr>
    </w:p>
    <w:p>
      <w:pPr>
        <w:keepNext/>
        <w:spacing w:after="20" w:before="60"/>
        <w:jc w:val="center"/>
      </w:pPr>
      <w:r>
        <w:drawing>
          <wp:inline distT="0" distB="0" distL="0" distR="0">
            <wp:extent cx="4848225" cy="1304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13049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11  CREATE TABLE malware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malware_id. category was removed because family decides it. 3NF.</w:t>
      </w:r>
    </w:p>
    <w:p>
      <w:pPr>
        <w:pStyle w:val="Heading3"/>
        <w:keepNext/>
        <w:spacing w:after="120" w:before="160"/>
      </w:pPr>
      <w:r>
        <w:rPr>
          <w:rFonts w:ascii="Calibri" w:cs="Calibri" w:eastAsia="Calibri" w:hAnsi="Calibri"/>
          <w:b/>
          <w:bCs/>
          <w:color w:val="000000"/>
          <w:sz w:val="23"/>
          <w:szCs w:val="23"/>
        </w:rPr>
        <w:t xml:space="preserve">Table: attack_event</w:t>
      </w:r>
    </w:p>
    <w:p>
      <w:pPr>
        <w:keepNext/>
        <w:spacing w:after="140" w:line="264"/>
        <w:jc w:val="both"/>
      </w:pPr>
      <w:r>
        <w:rPr>
          <w:rFonts w:ascii="Calibri" w:cs="Calibri" w:eastAsia="Calibri" w:hAnsi="Calibri"/>
          <w:color w:val="000000"/>
          <w:sz w:val="22"/>
          <w:szCs w:val="22"/>
        </w:rPr>
        <w:t xml:space="preserve">One row per detected attack. Asset and type are required; attacker, malware and CVE are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event_id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event_time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Indexed (idx_time: event_time)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src_ip</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VARCHAR(45)</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Indexed (idx_src: src_ip)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src_country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CHAR(2)</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(src_country REGEXP '^[A-Z]{2}$')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asset_id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FOREIGN KEY to asset(asset_id)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type_id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FOREIGN KEY to attack_type(type_id)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actor_id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threat_actor(actor_id)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malware(malware_id)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cve_id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VARCHAR(16)</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vulnerability(cve_id)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severity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TINYINT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(severity BETWEEN 1 AND 10)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blocked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BOOLEAN</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predicted_severity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ENUM('LOW','MEDIUM','HIGH','CRITICAL')</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bl>
    <w:p>
      <w:pPr>
        <w:spacing w:after="60"/>
      </w:pPr>
    </w:p>
    <w:p>
      <w:pPr>
        <w:keepNext/>
        <w:spacing w:after="20" w:before="60"/>
        <w:jc w:val="center"/>
      </w:pPr>
      <w:r>
        <w:drawing>
          <wp:inline distT="0" distB="0" distL="0" distR="0">
            <wp:extent cx="4800600" cy="2686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800600" cy="26860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12  CREATE TABLE attack_event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event_id. src_country stays because an IP's location changes over time; actor_id stays because malware is shared between groups. 3NF.</w:t>
      </w:r>
    </w:p>
    <w:p>
      <w:pPr>
        <w:pStyle w:val="Heading3"/>
        <w:keepNext/>
        <w:spacing w:after="120" w:before="160"/>
      </w:pPr>
      <w:r>
        <w:rPr>
          <w:rFonts w:ascii="Calibri" w:cs="Calibri" w:eastAsia="Calibri" w:hAnsi="Calibri"/>
          <w:b/>
          <w:bCs/>
          <w:color w:val="000000"/>
          <w:sz w:val="23"/>
          <w:szCs w:val="23"/>
        </w:rPr>
        <w:t xml:space="preserve">Table: analyst</w:t>
      </w:r>
    </w:p>
    <w:p>
      <w:pPr>
        <w:keepNext/>
        <w:spacing w:after="140" w:line="264"/>
        <w:jc w:val="both"/>
      </w:pPr>
      <w:r>
        <w:rPr>
          <w:rFonts w:ascii="Calibri" w:cs="Calibri" w:eastAsia="Calibri" w:hAnsi="Calibri"/>
          <w:color w:val="000000"/>
          <w:sz w:val="22"/>
          <w:szCs w:val="22"/>
        </w:rPr>
        <w:t xml:space="preserve">People who use the system. email is unique and checked to look like an email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analyst_id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full_name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VARCHAR(50)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email</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VARCHAR(50)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UNIQUE CHECK (email REGEXP '^[^@ ]+@[^@ ]+[.][A-Za-z]{2,}$')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role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ENUM('admin','analyst','viewer')</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bl>
    <w:p>
      <w:pPr>
        <w:spacing w:after="60"/>
      </w:pPr>
    </w:p>
    <w:p>
      <w:pPr>
        <w:keepNext/>
        <w:spacing w:after="20" w:before="60"/>
        <w:jc w:val="center"/>
      </w:pPr>
      <w:r>
        <w:drawing>
          <wp:inline distT="0" distB="0" distL="0" distR="0">
            <wp:extent cx="5743575" cy="9620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43575" cy="9620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13  CREATE TABLE analyst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analyst_id; email is also a candidate key. 3NF.</w:t>
      </w:r>
    </w:p>
    <w:p>
      <w:pPr>
        <w:pStyle w:val="Heading3"/>
        <w:keepNext/>
        <w:spacing w:after="120" w:before="160"/>
      </w:pPr>
      <w:r>
        <w:rPr>
          <w:rFonts w:ascii="Calibri" w:cs="Calibri" w:eastAsia="Calibri" w:hAnsi="Calibri"/>
          <w:b/>
          <w:bCs/>
          <w:color w:val="000000"/>
          <w:sz w:val="23"/>
          <w:szCs w:val="23"/>
        </w:rPr>
        <w:t xml:space="preserve">Table: incident</w:t>
      </w:r>
    </w:p>
    <w:p>
      <w:pPr>
        <w:keepNext/>
        <w:spacing w:after="140" w:line="264"/>
        <w:jc w:val="both"/>
      </w:pPr>
      <w:r>
        <w:rPr>
          <w:rFonts w:ascii="Calibri" w:cs="Calibri" w:eastAsia="Calibri" w:hAnsi="Calibri"/>
          <w:color w:val="000000"/>
          <w:sz w:val="22"/>
          <w:szCs w:val="22"/>
        </w:rPr>
        <w:t xml:space="preserve">An investigation. closed_at is filled in only when the status is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incident_id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title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VARCHAR(100)</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priority</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ENUM('LOW','MEDIUM','HIGH','CRITICAL')</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status</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ENUM('OPEN','INVESTIGATING','CONTAINED','CLOSED')</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DEFAULT 'OPEN'; CHECK ((status = 'CLOSED') = (closed_at IS NOT NULL))</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assigned_to</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analyst(analyst_id)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opened_at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 CHECK (closed_at IS NULL OR closed_at &gt;= opened_at)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closed_at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bl>
    <w:p>
      <w:pPr>
        <w:spacing w:after="60"/>
      </w:pPr>
    </w:p>
    <w:p>
      <w:pPr>
        <w:keepNext/>
        <w:spacing w:after="20" w:before="60"/>
        <w:jc w:val="center"/>
      </w:pPr>
      <w:r>
        <w:drawing>
          <wp:inline distT="0" distB="0" distL="0" distR="0">
            <wp:extent cx="5353050" cy="16573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53050" cy="16573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14  CREATE TABLE incident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incident_id. 3NF.</w:t>
      </w:r>
    </w:p>
    <w:p>
      <w:pPr>
        <w:pStyle w:val="Heading3"/>
        <w:keepNext/>
        <w:spacing w:after="120" w:before="160"/>
      </w:pPr>
      <w:r>
        <w:rPr>
          <w:rFonts w:ascii="Calibri" w:cs="Calibri" w:eastAsia="Calibri" w:hAnsi="Calibri"/>
          <w:b/>
          <w:bCs/>
          <w:color w:val="000000"/>
          <w:sz w:val="23"/>
          <w:szCs w:val="23"/>
        </w:rPr>
        <w:t xml:space="preserve">Table: incident_event</w:t>
      </w:r>
    </w:p>
    <w:p>
      <w:pPr>
        <w:keepNext/>
        <w:spacing w:after="140" w:line="264"/>
        <w:jc w:val="both"/>
      </w:pPr>
      <w:r>
        <w:rPr>
          <w:rFonts w:ascii="Calibri" w:cs="Calibri" w:eastAsia="Calibri" w:hAnsi="Calibri"/>
          <w:color w:val="000000"/>
          <w:sz w:val="22"/>
          <w:szCs w:val="22"/>
        </w:rPr>
        <w:t xml:space="preserve">Link table for GROUPS (M:N between incidents and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incident_id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(incident_id, event_id); FOREIGN KEY to incident(incident_id),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event_id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(incident_id, event_id); FOREIGN KEY to attack_event(event_id), on delete cascade</w:t>
            </w:r>
          </w:p>
        </w:tc>
      </w:tr>
    </w:tbl>
    <w:p>
      <w:pPr>
        <w:spacing w:after="60"/>
      </w:pPr>
    </w:p>
    <w:p>
      <w:pPr>
        <w:keepNext/>
        <w:spacing w:after="20" w:before="60"/>
        <w:jc w:val="center"/>
      </w:pPr>
      <w:r>
        <w:drawing>
          <wp:inline distT="0" distB="0" distL="0" distR="0">
            <wp:extent cx="4800600" cy="10668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00600" cy="106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15  CREATE TABLE incident_event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All-key table. 3NF.</w:t>
      </w:r>
    </w:p>
    <w:p>
      <w:pPr>
        <w:pStyle w:val="Heading3"/>
        <w:keepNext/>
        <w:spacing w:after="120" w:before="160"/>
      </w:pPr>
      <w:r>
        <w:rPr>
          <w:rFonts w:ascii="Calibri" w:cs="Calibri" w:eastAsia="Calibri" w:hAnsi="Calibri"/>
          <w:b/>
          <w:bCs/>
          <w:color w:val="000000"/>
          <w:sz w:val="23"/>
          <w:szCs w:val="23"/>
        </w:rPr>
        <w:t xml:space="preserve">Table: ioc</w:t>
      </w:r>
    </w:p>
    <w:p>
      <w:pPr>
        <w:keepNext/>
        <w:spacing w:after="140" w:line="264"/>
        <w:jc w:val="both"/>
      </w:pPr>
      <w:r>
        <w:rPr>
          <w:rFonts w:ascii="Calibri" w:cs="Calibri" w:eastAsia="Calibri" w:hAnsi="Calibri"/>
          <w:color w:val="000000"/>
          <w:sz w:val="22"/>
          <w:szCs w:val="22"/>
        </w:rPr>
        <w:t xml:space="preserve">Indicators of compromise. valid_from/valid_to say when it was hostile and recorded_from/recorded_to say when we knew. Triggers keep the history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ioc_version_id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ioc_type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ENUM('ip','domain','hash','url')</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(ioc_type &lt;&gt; 'ip' OR ioc_value REGEXP '^[0-9]{1,3}([.][0-9]{1,3}){3}$')</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ioc_value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VARCHAR(255)</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Indexed (idx_value: ioc_value)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actor_id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threat_actor(actor_id)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malware_id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FOREIGN KEY to malware(malware_id)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valid_from</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CHECK (valid_to IS NULL OR valid_to &gt; valid_from)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valid_to</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recorded_from</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 CHECK (recorded_to IS NULL OR recorded_to &gt; recorded_from)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recorded_to</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NULL allowed</w:t>
            </w:r>
          </w:p>
        </w:tc>
      </w:tr>
    </w:tbl>
    <w:p>
      <w:pPr>
        <w:spacing w:after="60"/>
      </w:pPr>
    </w:p>
    <w:p>
      <w:pPr>
        <w:keepNext/>
        <w:spacing w:after="20" w:before="60"/>
        <w:jc w:val="center"/>
      </w:pPr>
      <w:r>
        <w:drawing>
          <wp:inline distT="0" distB="0" distL="0" distR="0">
            <wp:extent cx="4848225" cy="22193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848225" cy="22193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16  CREATE TABLE ioc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ioc_version_id. 3NF.</w:t>
      </w:r>
    </w:p>
    <w:p>
      <w:pPr>
        <w:pStyle w:val="Heading3"/>
        <w:keepNext/>
        <w:spacing w:after="120" w:before="160"/>
      </w:pPr>
      <w:r>
        <w:rPr>
          <w:rFonts w:ascii="Calibri" w:cs="Calibri" w:eastAsia="Calibri" w:hAnsi="Calibri"/>
          <w:b/>
          <w:bCs/>
          <w:color w:val="000000"/>
          <w:sz w:val="23"/>
          <w:szCs w:val="23"/>
        </w:rPr>
        <w:t xml:space="preserve">Table: event_ioc</w:t>
      </w:r>
    </w:p>
    <w:p>
      <w:pPr>
        <w:keepNext/>
        <w:spacing w:after="140" w:line="264"/>
        <w:jc w:val="both"/>
      </w:pPr>
      <w:r>
        <w:rPr>
          <w:rFonts w:ascii="Calibri" w:cs="Calibri" w:eastAsia="Calibri" w:hAnsi="Calibri"/>
          <w:color w:val="000000"/>
          <w:sz w:val="22"/>
          <w:szCs w:val="22"/>
        </w:rPr>
        <w:t xml:space="preserve">Link table for MATCHES (M:N between attacks and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event_id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(event_id, ioc_version_id); FOREIGN KEY to attack_event(event_id),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ioc_version_id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(event_id, ioc_version_id); FOREIGN KEY to ioc(ioc_version_id)</w:t>
            </w:r>
          </w:p>
        </w:tc>
      </w:tr>
    </w:tbl>
    <w:p>
      <w:pPr>
        <w:spacing w:after="60"/>
      </w:pPr>
    </w:p>
    <w:p>
      <w:pPr>
        <w:keepNext/>
        <w:spacing w:after="20" w:before="60"/>
        <w:jc w:val="center"/>
      </w:pPr>
      <w:r>
        <w:drawing>
          <wp:inline distT="0" distB="0" distL="0" distR="0">
            <wp:extent cx="4686300" cy="10668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86300" cy="106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17  CREATE TABLE event_ioc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All-key table. 3NF.</w:t>
      </w:r>
    </w:p>
    <w:p>
      <w:pPr>
        <w:pStyle w:val="Heading3"/>
        <w:keepNext/>
        <w:spacing w:after="120" w:before="160"/>
      </w:pPr>
      <w:r>
        <w:rPr>
          <w:rFonts w:ascii="Calibri" w:cs="Calibri" w:eastAsia="Calibri" w:hAnsi="Calibri"/>
          <w:b/>
          <w:bCs/>
          <w:color w:val="000000"/>
          <w:sz w:val="23"/>
          <w:szCs w:val="23"/>
        </w:rPr>
        <w:t xml:space="preserve">Table: retro_hunt_run</w:t>
      </w:r>
    </w:p>
    <w:p>
      <w:pPr>
        <w:keepNext/>
        <w:spacing w:after="140" w:line="264"/>
        <w:jc w:val="both"/>
      </w:pPr>
      <w:r>
        <w:rPr>
          <w:rFonts w:ascii="Calibri" w:cs="Calibri" w:eastAsia="Calibri" w:hAnsi="Calibri"/>
          <w:color w:val="000000"/>
          <w:sz w:val="22"/>
          <w:szCs w:val="22"/>
        </w:rPr>
        <w:t xml:space="preserve">One row per automatic search of old logs. incident_id is UNIQUE (1:1 OPENS).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run_id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PRIMARY KEY, AUTO_INCREMENT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ioc_version_id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FOREIGN KEY to ioc(ioc_version_id)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started_at</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DATETIME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DEFAULT CURRENT_TIMESTAMP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incident_id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UNIQUE; FOREIGN KEY to incident(incident_id)</w:t>
            </w:r>
          </w:p>
        </w:tc>
      </w:tr>
    </w:tbl>
    <w:p>
      <w:pPr>
        <w:spacing w:after="60"/>
      </w:pPr>
    </w:p>
    <w:p>
      <w:pPr>
        <w:keepNext/>
        <w:spacing w:after="20" w:before="60"/>
        <w:jc w:val="center"/>
      </w:pPr>
      <w:r>
        <w:drawing>
          <wp:inline distT="0" distB="0" distL="0" distR="0">
            <wp:extent cx="3848100" cy="11715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848100" cy="11715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18  CREATE TABLE retro_hunt_run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Everything depends on run_id; counts come from v_retro_hunt_summary instead of being stored. 3NF.</w:t>
      </w:r>
    </w:p>
    <w:p>
      <w:pPr>
        <w:pStyle w:val="Heading3"/>
        <w:keepNext/>
        <w:spacing w:after="120" w:before="160"/>
      </w:pPr>
      <w:r>
        <w:rPr>
          <w:rFonts w:ascii="Calibri" w:cs="Calibri" w:eastAsia="Calibri" w:hAnsi="Calibri"/>
          <w:b/>
          <w:bCs/>
          <w:color w:val="000000"/>
          <w:sz w:val="23"/>
          <w:szCs w:val="23"/>
        </w:rPr>
        <w:t xml:space="preserve">Table: retro_hit</w:t>
      </w:r>
    </w:p>
    <w:p>
      <w:pPr>
        <w:keepNext/>
        <w:spacing w:after="140" w:line="264"/>
        <w:jc w:val="both"/>
      </w:pPr>
      <w:r>
        <w:rPr>
          <w:rFonts w:ascii="Calibri" w:cs="Calibri" w:eastAsia="Calibri" w:hAnsi="Calibri"/>
          <w:color w:val="000000"/>
          <w:sz w:val="22"/>
          <w:szCs w:val="22"/>
        </w:rPr>
        <w:t xml:space="preserve">Link table for HITS: the old log lines a retro-hunt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Attribute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Data Type</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Constraint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run_id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(run_id, log_id); FOREIGN KEY to retro_hunt_run(run_id), on delete cascade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log_id</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BIGINT</w:t>
            </w:r>
          </w:p>
        </w:tc>
        <w:tc>
          <w:tcPr>
            <w:tcW w:type="dxa" w:w="4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NOT NULL; Part of composite PRIMARY KEY (run_id, log_id); FOREIGN KEY to network_log(log_id)</w:t>
            </w:r>
          </w:p>
        </w:tc>
      </w:tr>
    </w:tbl>
    <w:p>
      <w:pPr>
        <w:spacing w:after="60"/>
      </w:pPr>
    </w:p>
    <w:p>
      <w:pPr>
        <w:keepNext/>
        <w:spacing w:after="20" w:before="60"/>
        <w:jc w:val="center"/>
      </w:pPr>
      <w:r>
        <w:drawing>
          <wp:inline distT="0" distB="0" distL="0" distR="0">
            <wp:extent cx="4572000" cy="1066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106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19  CREATE TABLE retro_hit executed in MySQL</w:t>
      </w:r>
    </w:p>
    <w:p>
      <w:pPr>
        <w:spacing w:after="140" w:line="264"/>
        <w:jc w:val="both"/>
      </w:pPr>
      <w:r>
        <w:rPr>
          <w:rFonts w:ascii="Calibri" w:cs="Calibri" w:eastAsia="Calibri" w:hAnsi="Calibri"/>
          <w:b/>
          <w:bCs/>
          <w:color w:val="000000"/>
          <w:sz w:val="22"/>
          <w:szCs w:val="22"/>
        </w:rPr>
        <w:t xml:space="preserve">Normal form:</w:t>
      </w:r>
      <w:r>
        <w:rPr>
          <w:rFonts w:ascii="Calibri" w:cs="Calibri" w:eastAsia="Calibri" w:hAnsi="Calibri"/>
          <w:color w:val="000000"/>
          <w:sz w:val="22"/>
          <w:szCs w:val="22"/>
        </w:rPr>
        <w:t xml:space="preserve"> All-key table. 3NF.</w:t>
      </w:r>
    </w:p>
    <w:p>
      <w:pPr>
        <w:pStyle w:val="Heading1"/>
        <w:keepNext/>
        <w:pageBreakBefore/>
        <w:spacing w:after="120" w:before="0"/>
      </w:pPr>
      <w:r>
        <w:rPr>
          <w:rFonts w:ascii="Calibri" w:cs="Calibri" w:eastAsia="Calibri" w:hAnsi="Calibri"/>
          <w:b/>
          <w:bCs/>
          <w:color w:val="000000"/>
          <w:sz w:val="30"/>
          <w:szCs w:val="30"/>
        </w:rPr>
        <w:t xml:space="preserve">10. Data Population (INSERT, UPDATE, DELETE)</w:t>
      </w:r>
    </w:p>
    <w:p>
      <w:pPr>
        <w:spacing w:after="140" w:line="264"/>
        <w:jc w:val="both"/>
      </w:pPr>
      <w:r>
        <w:rPr>
          <w:rFonts w:ascii="Calibri" w:cs="Calibri" w:eastAsia="Calibri" w:hAnsi="Calibri"/>
          <w:color w:val="000000"/>
          <w:sz w:val="22"/>
          <w:szCs w:val="22"/>
        </w:rPr>
        <w:t xml:space="preserve">The data is a hand-made test set, small enough to check every result by hand, plus 50,000 generated background log lines so the index comparison in section 14 is meaningful. Attacker IPs come from the address ranges reserved for documentation (192.0.2.0/24, 198.51.100.0/24, 203.0.113.0/24), so no real address is marked as bad. The CVE IDs are real. The full script is 02_dml.sql; one INSERT per table type is shown here.</w:t>
      </w:r>
    </w:p>
    <w:p>
      <w:pPr>
        <w:pStyle w:val="Heading3"/>
        <w:keepNext/>
        <w:spacing w:after="120" w:before="160"/>
      </w:pPr>
      <w:r>
        <w:rPr>
          <w:rFonts w:ascii="Calibri" w:cs="Calibri" w:eastAsia="Calibri" w:hAnsi="Calibri"/>
          <w:b/>
          <w:bCs/>
          <w:color w:val="000000"/>
          <w:sz w:val="23"/>
          <w:szCs w:val="23"/>
        </w:rPr>
        <w:t xml:space="preserve">INSERT</w:t>
      </w:r>
    </w:p>
    <w:p>
      <w:pPr>
        <w:keepNext/>
        <w:spacing w:after="20" w:before="60"/>
        <w:jc w:val="center"/>
      </w:pPr>
      <w:r>
        <w:drawing>
          <wp:inline distT="0" distB="0" distL="0" distR="0">
            <wp:extent cx="4962525" cy="16478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62525" cy="16478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20  INSERT of the 10 assets</w:t>
      </w:r>
    </w:p>
    <w:p>
      <w:pPr>
        <w:spacing w:after="140" w:line="264"/>
        <w:jc w:val="both"/>
      </w:pPr>
      <w:r>
        <w:rPr>
          <w:rFonts w:ascii="Calibri" w:cs="Calibri" w:eastAsia="Calibri" w:hAnsi="Calibri"/>
          <w:color w:val="000000"/>
          <w:sz w:val="22"/>
          <w:szCs w:val="22"/>
        </w:rPr>
        <w:t xml:space="preserve">The other 14 tables are filled the same way, with explicit keys so the links between tables are predictable. The background log lines are generated with a recursive CTE in one statement:</w:t>
      </w:r>
    </w:p>
    <w:p>
      <w:pPr>
        <w:keepNext/>
        <w:spacing w:after="20" w:before="60"/>
        <w:jc w:val="center"/>
      </w:pPr>
      <w:r>
        <w:drawing>
          <wp:inline distT="0" distB="0" distL="0" distR="0">
            <wp:extent cx="5076825" cy="17621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76825" cy="1762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21  Generating 50,000 background log lines with a recursive CTE</w:t>
      </w:r>
    </w:p>
    <w:p>
      <w:pPr>
        <w:pStyle w:val="Heading3"/>
        <w:keepNext/>
        <w:spacing w:after="120" w:before="160"/>
      </w:pPr>
      <w:r>
        <w:rPr>
          <w:rFonts w:ascii="Calibri" w:cs="Calibri" w:eastAsia="Calibri" w:hAnsi="Calibri"/>
          <w:b/>
          <w:bCs/>
          <w:color w:val="000000"/>
          <w:sz w:val="23"/>
          <w:szCs w:val="23"/>
        </w:rPr>
        <w:t xml:space="preserve">UPDATE</w:t>
      </w:r>
    </w:p>
    <w:p>
      <w:pPr>
        <w:spacing w:after="140" w:line="264"/>
        <w:jc w:val="both"/>
      </w:pPr>
      <w:r>
        <w:rPr>
          <w:rFonts w:ascii="Calibri" w:cs="Calibri" w:eastAsia="Calibri" w:hAnsi="Calibri"/>
          <w:color w:val="000000"/>
          <w:sz w:val="22"/>
          <w:szCs w:val="22"/>
        </w:rPr>
        <w:t xml:space="preserve">The ML job had not scored attacks 25 and 26. The UPDATE sets their predicted severity from the same bands the job uses.</w:t>
      </w:r>
    </w:p>
    <w:p>
      <w:pPr>
        <w:keepNext/>
        <w:spacing w:after="20" w:before="60"/>
        <w:jc w:val="center"/>
      </w:pPr>
      <w:r>
        <w:drawing>
          <wp:inline distT="0" distB="0" distL="0" distR="0">
            <wp:extent cx="5467350" cy="31623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67350" cy="31623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22  UPDATE of predicted_severity, before and after</w:t>
      </w:r>
    </w:p>
    <w:p>
      <w:pPr>
        <w:pStyle w:val="Heading3"/>
        <w:keepNext/>
        <w:spacing w:after="120" w:before="160"/>
      </w:pPr>
      <w:r>
        <w:rPr>
          <w:rFonts w:ascii="Calibri" w:cs="Calibri" w:eastAsia="Calibri" w:hAnsi="Calibri"/>
          <w:b/>
          <w:bCs/>
          <w:color w:val="000000"/>
          <w:sz w:val="23"/>
          <w:szCs w:val="23"/>
        </w:rPr>
        <w:t xml:space="preserve">DELETE</w:t>
      </w:r>
    </w:p>
    <w:p>
      <w:pPr>
        <w:keepNext/>
        <w:spacing w:after="20" w:before="60"/>
        <w:jc w:val="center"/>
      </w:pPr>
      <w:r>
        <w:drawing>
          <wp:inline distT="0" distB="0" distL="0" distR="0">
            <wp:extent cx="5943600" cy="218122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21812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23  INSERT and DELETE of a temporary asset</w:t>
      </w:r>
    </w:p>
    <w:p>
      <w:pPr>
        <w:pStyle w:val="Heading3"/>
        <w:keepNext/>
        <w:spacing w:after="120" w:before="160"/>
      </w:pPr>
      <w:r>
        <w:rPr>
          <w:rFonts w:ascii="Calibri" w:cs="Calibri" w:eastAsia="Calibri" w:hAnsi="Calibri"/>
          <w:b/>
          <w:bCs/>
          <w:color w:val="000000"/>
          <w:sz w:val="23"/>
          <w:szCs w:val="23"/>
        </w:rPr>
        <w:t xml:space="preserve">Constraints in action</w:t>
      </w:r>
    </w:p>
    <w:p>
      <w:pPr>
        <w:spacing w:after="140" w:line="264"/>
        <w:jc w:val="both"/>
      </w:pPr>
      <w:r>
        <w:rPr>
          <w:rFonts w:ascii="Calibri" w:cs="Calibri" w:eastAsia="Calibri" w:hAnsi="Calibri"/>
          <w:color w:val="000000"/>
          <w:sz w:val="22"/>
          <w:szCs w:val="22"/>
        </w:rPr>
        <w:t xml:space="preserve">Each statement below breaks one rule on purpose, and MySQL rejects it: a CHECK (criticality 9), a UNIQUE (duplicate hostname), a FOREIGN KEY on insert (type 99 does not exist), a FOREIGN KEY on delete (web-01 still has attacks), and the table-level CHECK that only closed incidents have a closed_at.</w:t>
      </w:r>
    </w:p>
    <w:p>
      <w:pPr>
        <w:keepNext/>
        <w:spacing w:after="20" w:before="60"/>
        <w:jc w:val="center"/>
      </w:pPr>
      <w:r>
        <w:drawing>
          <wp:inline distT="0" distB="0" distL="0" distR="0">
            <wp:extent cx="5943600" cy="211455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21145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24  Five rejected statements, one per constraint</w:t>
      </w:r>
    </w:p>
    <w:p>
      <w:pPr>
        <w:pStyle w:val="Heading3"/>
        <w:keepNext/>
        <w:spacing w:after="120" w:before="160"/>
      </w:pPr>
      <w:r>
        <w:rPr>
          <w:rFonts w:ascii="Calibri" w:cs="Calibri" w:eastAsia="Calibri" w:hAnsi="Calibri"/>
          <w:b/>
          <w:bCs/>
          <w:color w:val="000000"/>
          <w:sz w:val="23"/>
          <w:szCs w:val="23"/>
        </w:rPr>
        <w:t xml:space="preserve">Row counts</w:t>
      </w:r>
    </w:p>
    <w:p>
      <w:pPr>
        <w:keepNext/>
        <w:spacing w:after="20" w:before="60"/>
        <w:jc w:val="center"/>
      </w:pPr>
      <w:r>
        <w:drawing>
          <wp:inline distT="0" distB="0" distL="0" distR="0">
            <wp:extent cx="4457700" cy="440055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44005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25  Row count of every table after loading</w:t>
      </w:r>
    </w:p>
    <w:p>
      <w:pPr>
        <w:pStyle w:val="Heading1"/>
        <w:keepNext/>
        <w:pageBreakBefore/>
        <w:spacing w:after="120" w:before="0"/>
      </w:pPr>
      <w:r>
        <w:rPr>
          <w:rFonts w:ascii="Calibri" w:cs="Calibri" w:eastAsia="Calibri" w:hAnsi="Calibri"/>
          <w:b/>
          <w:bCs/>
          <w:color w:val="000000"/>
          <w:sz w:val="30"/>
          <w:szCs w:val="30"/>
        </w:rPr>
        <w:t xml:space="preserve">11. SQL Implementation</w:t>
      </w:r>
    </w:p>
    <w:p>
      <w:pPr>
        <w:spacing w:after="140" w:line="264"/>
        <w:jc w:val="both"/>
      </w:pPr>
      <w:r>
        <w:rPr>
          <w:rFonts w:ascii="Calibri" w:cs="Calibri" w:eastAsia="Calibri" w:hAnsi="Calibri"/>
          <w:color w:val="000000"/>
          <w:sz w:val="22"/>
          <w:szCs w:val="22"/>
        </w:rPr>
        <w:t xml:space="preserve">Every query below was run on the loaded database, and each screenshot shows the statement together with its real output. The table shows how the 40 queries cover what the review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600"/>
        <w:gridCol w:w="700"/>
        <w:gridCol w:w="2060"/>
      </w:tblGrid>
      <w:tr>
        <w:trPr>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Category</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Required coverage</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Min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Done</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Query IDs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 Basic queries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 WHERE, ORDER BY, DISTINCT, BETWEEN, IN, LIKE, IS NULL</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7</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A1, A2, A3, A4, A5, A6, A7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 Aggregate queries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COUNT, SUM, AVG, MIN, MAX, GROUP BY, HAVING (WHERE vs HAVING in B5)</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5</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B1, B2, B3, B4, B5, B6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 Joins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INNER, LEFT, RIGHT, FULL OUTER (emulated with UNION), SELF, CROSS</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C1, C2, C3, C4, C5, C6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 Subqueries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Scalar, single-row, multi-row (IN, ANY, ALL), correlated, EXISTS, NOT EXISTS, NOT IN with the NULL pitfall</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9</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D1, D2, D3, D4, D5, D6, D7, D8, D9</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 Set operations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UNION, UNION ALL, INTERSECT, EXCEPT</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E1, E2, E3, E4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 Advanced functions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CASE, COALESCE, NULLIF, date/time, string and numeric functions</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F1, F2, F3, F4, F5, F6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G. Window functions</w:t>
            </w:r>
          </w:p>
        </w:tc>
        <w:tc>
          <w:tcPr>
            <w:tcW w:type="dxa" w:w="4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RANK, DENSE_RANK, ROW_NUMBER, running total, LAG, LEAD</w:t>
            </w:r>
          </w:p>
        </w:tc>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2</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3</w:t>
            </w:r>
          </w:p>
        </w:tc>
        <w:tc>
          <w:tcPr>
            <w:tcW w:type="dxa" w:w="2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G1, G2, G3</w:t>
            </w:r>
          </w:p>
        </w:tc>
      </w:tr>
    </w:tbl>
    <w:p>
      <w:pPr>
        <w:pStyle w:val="Heading2"/>
        <w:keepNext/>
        <w:spacing w:after="120" w:before="220"/>
      </w:pPr>
      <w:r>
        <w:rPr>
          <w:rFonts w:ascii="Calibri" w:cs="Calibri" w:eastAsia="Calibri" w:hAnsi="Calibri"/>
          <w:b/>
          <w:bCs/>
          <w:color w:val="000000"/>
          <w:sz w:val="26"/>
          <w:szCs w:val="26"/>
        </w:rPr>
        <w:t xml:space="preserve">11.1 A. Basic queries</w:t>
      </w:r>
    </w:p>
    <w:p>
      <w:pPr>
        <w:keepNext/>
        <w:spacing w:after="80" w:before="140"/>
      </w:pPr>
      <w:r>
        <w:rPr>
          <w:rFonts w:ascii="Calibri" w:cs="Calibri" w:eastAsia="Calibri" w:hAnsi="Calibri"/>
          <w:b/>
          <w:bCs/>
          <w:color w:val="000000"/>
          <w:sz w:val="22"/>
          <w:szCs w:val="22"/>
        </w:rPr>
        <w:t xml:space="preserve">A1. Critical assets (criticality 4 or 5), most critical first</w:t>
      </w:r>
    </w:p>
    <w:p>
      <w:pPr>
        <w:keepNext/>
        <w:spacing w:after="20" w:before="60"/>
        <w:jc w:val="center"/>
      </w:pPr>
      <w:r>
        <w:drawing>
          <wp:inline distT="0" distB="0" distL="0" distR="0">
            <wp:extent cx="3295650" cy="17049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95650" cy="17049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26  A1: Critical assets (criticality 4 or 5), most critical first</w:t>
      </w:r>
    </w:p>
    <w:p>
      <w:pPr>
        <w:keepNext/>
        <w:spacing w:after="80" w:before="140"/>
      </w:pPr>
      <w:r>
        <w:rPr>
          <w:rFonts w:ascii="Calibri" w:cs="Calibri" w:eastAsia="Calibri" w:hAnsi="Calibri"/>
          <w:b/>
          <w:bCs/>
          <w:color w:val="000000"/>
          <w:sz w:val="22"/>
          <w:szCs w:val="22"/>
        </w:rPr>
        <w:t xml:space="preserve">A2. Countries that attacks came from (DISTINCT)</w:t>
      </w:r>
    </w:p>
    <w:p>
      <w:pPr>
        <w:keepNext/>
        <w:spacing w:after="20" w:before="60"/>
        <w:jc w:val="center"/>
      </w:pPr>
      <w:r>
        <w:drawing>
          <wp:inline distT="0" distB="0" distL="0" distR="0">
            <wp:extent cx="1895475" cy="10477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95475" cy="10477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27  A2: Countries that attacks came from (DISTINCT)</w:t>
      </w:r>
    </w:p>
    <w:p>
      <w:pPr>
        <w:keepNext/>
        <w:spacing w:after="80" w:before="140"/>
      </w:pPr>
      <w:r>
        <w:rPr>
          <w:rFonts w:ascii="Calibri" w:cs="Calibri" w:eastAsia="Calibri" w:hAnsi="Calibri"/>
          <w:b/>
          <w:bCs/>
          <w:color w:val="000000"/>
          <w:sz w:val="22"/>
          <w:szCs w:val="22"/>
        </w:rPr>
        <w:t xml:space="preserve">A3. Attacks between 10 and 14 October (BETWEEN)</w:t>
      </w:r>
    </w:p>
    <w:p>
      <w:pPr>
        <w:keepNext/>
        <w:spacing w:after="20" w:before="60"/>
        <w:jc w:val="center"/>
      </w:pPr>
      <w:r>
        <w:drawing>
          <wp:inline distT="0" distB="0" distL="0" distR="0">
            <wp:extent cx="4410075" cy="18669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10075" cy="18669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28  A3: Attacks between 10 and 14 October (BETWEEN)</w:t>
      </w:r>
    </w:p>
    <w:p>
      <w:pPr>
        <w:keepNext/>
        <w:spacing w:after="80" w:before="140"/>
      </w:pPr>
      <w:r>
        <w:rPr>
          <w:rFonts w:ascii="Calibri" w:cs="Calibri" w:eastAsia="Calibri" w:hAnsi="Calibri"/>
          <w:b/>
          <w:bCs/>
          <w:color w:val="000000"/>
          <w:sz w:val="22"/>
          <w:szCs w:val="22"/>
        </w:rPr>
        <w:t xml:space="preserve">A4. Internet-facing servers: web, db and vpn assets (IN)</w:t>
      </w:r>
    </w:p>
    <w:p>
      <w:pPr>
        <w:keepNext/>
        <w:spacing w:after="20" w:before="60"/>
        <w:jc w:val="center"/>
      </w:pPr>
      <w:r>
        <w:drawing>
          <wp:inline distT="0" distB="0" distL="0" distR="0">
            <wp:extent cx="2619375" cy="12668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619375" cy="12668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29  A4: Internet-facing servers: web, db and vpn assets (IN)</w:t>
      </w:r>
    </w:p>
    <w:p>
      <w:pPr>
        <w:keepNext/>
        <w:spacing w:after="80" w:before="140"/>
      </w:pPr>
      <w:r>
        <w:rPr>
          <w:rFonts w:ascii="Calibri" w:cs="Calibri" w:eastAsia="Calibri" w:hAnsi="Calibri"/>
          <w:b/>
          <w:bCs/>
          <w:color w:val="000000"/>
          <w:sz w:val="22"/>
          <w:szCs w:val="22"/>
        </w:rPr>
        <w:t xml:space="preserve">A5. CVEs published in 2023 (LIKE)</w:t>
      </w:r>
    </w:p>
    <w:p>
      <w:pPr>
        <w:keepNext/>
        <w:spacing w:after="20" w:before="60"/>
        <w:jc w:val="center"/>
      </w:pPr>
      <w:r>
        <w:drawing>
          <wp:inline distT="0" distB="0" distL="0" distR="0">
            <wp:extent cx="2514600" cy="12192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514600" cy="12192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30  A5: CVEs published in 2023 (LIKE)</w:t>
      </w:r>
    </w:p>
    <w:p>
      <w:pPr>
        <w:keepNext/>
        <w:spacing w:after="80" w:before="140"/>
      </w:pPr>
      <w:r>
        <w:rPr>
          <w:rFonts w:ascii="Calibri" w:cs="Calibri" w:eastAsia="Calibri" w:hAnsi="Calibri"/>
          <w:b/>
          <w:bCs/>
          <w:color w:val="000000"/>
          <w:sz w:val="22"/>
          <w:szCs w:val="22"/>
        </w:rPr>
        <w:t xml:space="preserve">A6. Incidents nobody owns yet (IS NULL)</w:t>
      </w:r>
    </w:p>
    <w:p>
      <w:pPr>
        <w:keepNext/>
        <w:spacing w:after="20" w:before="60"/>
        <w:jc w:val="center"/>
      </w:pPr>
      <w:r>
        <w:drawing>
          <wp:inline distT="0" distB="0" distL="0" distR="0">
            <wp:extent cx="5019675" cy="12858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19675" cy="12858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31  A6: Incidents nobody owns yet (IS NULL)</w:t>
      </w:r>
    </w:p>
    <w:p>
      <w:pPr>
        <w:keepNext/>
        <w:spacing w:after="80" w:before="140"/>
      </w:pPr>
      <w:r>
        <w:rPr>
          <w:rFonts w:ascii="Calibri" w:cs="Calibri" w:eastAsia="Calibri" w:hAnsi="Calibri"/>
          <w:b/>
          <w:bCs/>
          <w:color w:val="000000"/>
          <w:sz w:val="22"/>
          <w:szCs w:val="22"/>
        </w:rPr>
        <w:t xml:space="preserve">A7. Attacks the ML job has not scored yet (IS NULL)</w:t>
      </w:r>
    </w:p>
    <w:p>
      <w:pPr>
        <w:keepNext/>
        <w:spacing w:after="20" w:before="60"/>
        <w:jc w:val="center"/>
      </w:pPr>
      <w:r>
        <w:drawing>
          <wp:inline distT="0" distB="0" distL="0" distR="0">
            <wp:extent cx="3790950" cy="18097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90950" cy="18097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32  A7: Attacks the ML job has not scored yet (IS NULL)</w:t>
      </w:r>
    </w:p>
    <w:p>
      <w:pPr>
        <w:pStyle w:val="Heading2"/>
        <w:keepNext/>
        <w:spacing w:after="120" w:before="220"/>
      </w:pPr>
      <w:r>
        <w:rPr>
          <w:rFonts w:ascii="Calibri" w:cs="Calibri" w:eastAsia="Calibri" w:hAnsi="Calibri"/>
          <w:b/>
          <w:bCs/>
          <w:color w:val="000000"/>
          <w:sz w:val="26"/>
          <w:szCs w:val="26"/>
        </w:rPr>
        <w:t xml:space="preserve">11.2 B. Aggregate queries</w:t>
      </w:r>
    </w:p>
    <w:p>
      <w:pPr>
        <w:keepNext/>
        <w:spacing w:after="80" w:before="140"/>
      </w:pPr>
      <w:r>
        <w:rPr>
          <w:rFonts w:ascii="Calibri" w:cs="Calibri" w:eastAsia="Calibri" w:hAnsi="Calibri"/>
          <w:b/>
          <w:bCs/>
          <w:color w:val="000000"/>
          <w:sz w:val="22"/>
          <w:szCs w:val="22"/>
        </w:rPr>
        <w:t xml:space="preserve">B1. Number of attacks per attack type (COUNT, GROUP BY)</w:t>
      </w:r>
    </w:p>
    <w:p>
      <w:pPr>
        <w:keepNext/>
        <w:spacing w:after="20" w:before="60"/>
        <w:jc w:val="center"/>
      </w:pPr>
      <w:r>
        <w:drawing>
          <wp:inline distT="0" distB="0" distL="0" distR="0">
            <wp:extent cx="2790825" cy="17240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90825" cy="17240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33  B1: Number of attacks per attack type (COUNT, GROUP BY)</w:t>
      </w:r>
    </w:p>
    <w:p>
      <w:pPr>
        <w:keepNext/>
        <w:spacing w:after="80" w:before="140"/>
      </w:pPr>
      <w:r>
        <w:rPr>
          <w:rFonts w:ascii="Calibri" w:cs="Calibri" w:eastAsia="Calibri" w:hAnsi="Calibri"/>
          <w:b/>
          <w:bCs/>
          <w:color w:val="000000"/>
          <w:sz w:val="22"/>
          <w:szCs w:val="22"/>
        </w:rPr>
        <w:t xml:space="preserve">B2. Attacks, blocked attacks and average severity per asset (SUM, AVG)</w:t>
      </w:r>
    </w:p>
    <w:p>
      <w:pPr>
        <w:keepNext/>
        <w:spacing w:after="20" w:before="60"/>
        <w:jc w:val="center"/>
      </w:pPr>
      <w:r>
        <w:drawing>
          <wp:inline distT="0" distB="0" distL="0" distR="0">
            <wp:extent cx="3124200" cy="24669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124200" cy="24669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34  B2: Attacks, blocked attacks and average severity per asset (SUM, AVG)</w:t>
      </w:r>
    </w:p>
    <w:p>
      <w:pPr>
        <w:keepNext/>
        <w:spacing w:after="80" w:before="140"/>
      </w:pPr>
      <w:r>
        <w:rPr>
          <w:rFonts w:ascii="Calibri" w:cs="Calibri" w:eastAsia="Calibri" w:hAnsi="Calibri"/>
          <w:b/>
          <w:bCs/>
          <w:color w:val="000000"/>
          <w:sz w:val="22"/>
          <w:szCs w:val="22"/>
        </w:rPr>
        <w:t xml:space="preserve">B3. First and last attack and worst severity per source country (MIN, MAX)</w:t>
      </w:r>
    </w:p>
    <w:p>
      <w:pPr>
        <w:keepNext/>
        <w:spacing w:after="20" w:before="60"/>
        <w:jc w:val="center"/>
      </w:pPr>
      <w:r>
        <w:drawing>
          <wp:inline distT="0" distB="0" distL="0" distR="0">
            <wp:extent cx="4629150" cy="25431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629150" cy="25431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35  B3: First and last attack and worst severity per source country (MIN, MAX)</w:t>
      </w:r>
    </w:p>
    <w:p>
      <w:pPr>
        <w:keepNext/>
        <w:spacing w:after="80" w:before="140"/>
      </w:pPr>
      <w:r>
        <w:rPr>
          <w:rFonts w:ascii="Calibri" w:cs="Calibri" w:eastAsia="Calibri" w:hAnsi="Calibri"/>
          <w:b/>
          <w:bCs/>
          <w:color w:val="000000"/>
          <w:sz w:val="22"/>
          <w:szCs w:val="22"/>
        </w:rPr>
        <w:t xml:space="preserve">B4. Source IPs with more than 3 attacks (HAVING)</w:t>
      </w:r>
    </w:p>
    <w:p>
      <w:pPr>
        <w:keepNext/>
        <w:spacing w:after="20" w:before="60"/>
        <w:jc w:val="center"/>
      </w:pPr>
      <w:r>
        <w:drawing>
          <wp:inline distT="0" distB="0" distL="0" distR="0">
            <wp:extent cx="2286000" cy="12668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286000" cy="12668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36  B4: Source IPs with more than 3 attacks (HAVING)</w:t>
      </w:r>
    </w:p>
    <w:p>
      <w:pPr>
        <w:keepNext/>
        <w:spacing w:after="80" w:before="140"/>
      </w:pPr>
      <w:r>
        <w:rPr>
          <w:rFonts w:ascii="Calibri" w:cs="Calibri" w:eastAsia="Calibri" w:hAnsi="Calibri"/>
          <w:b/>
          <w:bCs/>
          <w:color w:val="000000"/>
          <w:sz w:val="22"/>
          <w:szCs w:val="22"/>
        </w:rPr>
        <w:t xml:space="preserve">B5. WHERE vs HAVING: assets with 2 or more serious attacks</w:t>
      </w:r>
    </w:p>
    <w:p>
      <w:pPr>
        <w:keepNext/>
        <w:spacing w:after="140" w:line="264"/>
        <w:jc w:val="both"/>
      </w:pPr>
      <w:r>
        <w:rPr>
          <w:rFonts w:ascii="Calibri" w:cs="Calibri" w:eastAsia="Calibri" w:hAnsi="Calibri"/>
          <w:color w:val="000000"/>
          <w:sz w:val="22"/>
          <w:szCs w:val="22"/>
        </w:rPr>
        <w:t xml:space="preserve">WHERE removes attacks below severity 7 before any grouping happens; HAVING then removes whole groups (assets) that end up with fewer than 2 rows. Moving the severity filter into HAVING would not work, because severity is not a group-level value.</w:t>
      </w:r>
    </w:p>
    <w:p>
      <w:pPr>
        <w:keepNext/>
        <w:spacing w:after="20" w:before="60"/>
        <w:jc w:val="center"/>
      </w:pPr>
      <w:r>
        <w:drawing>
          <wp:inline distT="0" distB="0" distL="0" distR="0">
            <wp:extent cx="2952750" cy="17335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952750" cy="17335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37  B5: WHERE vs HAVING: assets with 2 or more serious attacks</w:t>
      </w:r>
    </w:p>
    <w:p>
      <w:pPr>
        <w:keepNext/>
        <w:spacing w:after="80" w:before="140"/>
      </w:pPr>
      <w:r>
        <w:rPr>
          <w:rFonts w:ascii="Calibri" w:cs="Calibri" w:eastAsia="Calibri" w:hAnsi="Calibri"/>
          <w:b/>
          <w:bCs/>
          <w:color w:val="000000"/>
          <w:sz w:val="22"/>
          <w:szCs w:val="22"/>
        </w:rPr>
        <w:t xml:space="preserve">B6. CVSS statistics by year of publication</w:t>
      </w:r>
    </w:p>
    <w:p>
      <w:pPr>
        <w:keepNext/>
        <w:spacing w:after="20" w:before="60"/>
        <w:jc w:val="center"/>
      </w:pPr>
      <w:r>
        <w:drawing>
          <wp:inline distT="0" distB="0" distL="0" distR="0">
            <wp:extent cx="3629025" cy="237172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629025" cy="23717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38  B6: CVSS statistics by year of publication</w:t>
      </w:r>
    </w:p>
    <w:p>
      <w:pPr>
        <w:pStyle w:val="Heading2"/>
        <w:keepNext/>
        <w:spacing w:after="120" w:before="220"/>
      </w:pPr>
      <w:r>
        <w:rPr>
          <w:rFonts w:ascii="Calibri" w:cs="Calibri" w:eastAsia="Calibri" w:hAnsi="Calibri"/>
          <w:b/>
          <w:bCs/>
          <w:color w:val="000000"/>
          <w:sz w:val="26"/>
          <w:szCs w:val="26"/>
        </w:rPr>
        <w:t xml:space="preserve">11.3 C. Joins</w:t>
      </w:r>
    </w:p>
    <w:p>
      <w:pPr>
        <w:keepNext/>
        <w:spacing w:after="80" w:before="140"/>
      </w:pPr>
      <w:r>
        <w:rPr>
          <w:rFonts w:ascii="Calibri" w:cs="Calibri" w:eastAsia="Calibri" w:hAnsi="Calibri"/>
          <w:b/>
          <w:bCs/>
          <w:color w:val="000000"/>
          <w:sz w:val="22"/>
          <w:szCs w:val="22"/>
        </w:rPr>
        <w:t xml:space="preserve">C1. INNER JOIN: attacks of severity 9 or more with asset and attack type</w:t>
      </w:r>
    </w:p>
    <w:p>
      <w:pPr>
        <w:keepNext/>
        <w:spacing w:after="20" w:before="60"/>
        <w:jc w:val="center"/>
      </w:pPr>
      <w:r>
        <w:drawing>
          <wp:inline distT="0" distB="0" distL="0" distR="0">
            <wp:extent cx="5076825" cy="25336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076825" cy="25336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39  C1: INNER JOIN: attacks of severity 9 or more with asset and attack type</w:t>
      </w:r>
    </w:p>
    <w:p>
      <w:pPr>
        <w:keepNext/>
        <w:spacing w:after="80" w:before="140"/>
      </w:pPr>
      <w:r>
        <w:rPr>
          <w:rFonts w:ascii="Calibri" w:cs="Calibri" w:eastAsia="Calibri" w:hAnsi="Calibri"/>
          <w:b/>
          <w:bCs/>
          <w:color w:val="000000"/>
          <w:sz w:val="22"/>
          <w:szCs w:val="22"/>
        </w:rPr>
        <w:t xml:space="preserve">C2. LEFT JOIN: every asset with its number of attacks, including assets never attacked</w:t>
      </w:r>
    </w:p>
    <w:p>
      <w:pPr>
        <w:keepNext/>
        <w:spacing w:after="20" w:before="60"/>
        <w:jc w:val="center"/>
      </w:pPr>
      <w:r>
        <w:drawing>
          <wp:inline distT="0" distB="0" distL="0" distR="0">
            <wp:extent cx="3238500" cy="233362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0" cy="23336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40  C2: LEFT JOIN: every asset with its number of attacks, including assets never attacked</w:t>
      </w:r>
    </w:p>
    <w:p>
      <w:pPr>
        <w:keepNext/>
        <w:spacing w:after="80" w:before="140"/>
      </w:pPr>
      <w:r>
        <w:rPr>
          <w:rFonts w:ascii="Calibri" w:cs="Calibri" w:eastAsia="Calibri" w:hAnsi="Calibri"/>
          <w:b/>
          <w:bCs/>
          <w:color w:val="000000"/>
          <w:sz w:val="22"/>
          <w:szCs w:val="22"/>
        </w:rPr>
        <w:t xml:space="preserve">C3. RIGHT JOIN: every analyst with the incidents they own, including analysts with none</w:t>
      </w:r>
    </w:p>
    <w:p>
      <w:pPr>
        <w:keepNext/>
        <w:spacing w:after="20" w:before="60"/>
        <w:jc w:val="center"/>
      </w:pPr>
      <w:r>
        <w:drawing>
          <wp:inline distT="0" distB="0" distL="0" distR="0">
            <wp:extent cx="3457575" cy="22288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457575" cy="22288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41  C3: RIGHT JOIN: every analyst with the incidents they own, including analysts with none</w:t>
      </w:r>
    </w:p>
    <w:p>
      <w:pPr>
        <w:keepNext/>
        <w:spacing w:after="80" w:before="140"/>
      </w:pPr>
      <w:r>
        <w:rPr>
          <w:rFonts w:ascii="Calibri" w:cs="Calibri" w:eastAsia="Calibri" w:hAnsi="Calibri"/>
          <w:b/>
          <w:bCs/>
          <w:color w:val="000000"/>
          <w:sz w:val="22"/>
          <w:szCs w:val="22"/>
        </w:rPr>
        <w:t xml:space="preserve">C4. FULL OUTER JOIN emulation: threat actors and malware, keeping both unmatched sides</w:t>
      </w:r>
    </w:p>
    <w:p>
      <w:pPr>
        <w:keepNext/>
        <w:spacing w:after="140" w:line="264"/>
        <w:jc w:val="both"/>
      </w:pPr>
      <w:r>
        <w:rPr>
          <w:rFonts w:ascii="Calibri" w:cs="Calibri" w:eastAsia="Calibri" w:hAnsi="Calibri"/>
          <w:color w:val="000000"/>
          <w:sz w:val="22"/>
          <w:szCs w:val="22"/>
        </w:rPr>
        <w:t xml:space="preserve">MySQL has no FULL OUTER JOIN, so it is emulated as LEFT JOIN UNION RIGHT JOIN. The result keeps Byte Bandits (no malware) and OrphanMiner (no known actor).</w:t>
      </w:r>
    </w:p>
    <w:p>
      <w:pPr>
        <w:keepNext/>
        <w:spacing w:after="20" w:before="60"/>
        <w:jc w:val="center"/>
      </w:pPr>
      <w:r>
        <w:drawing>
          <wp:inline distT="0" distB="0" distL="0" distR="0">
            <wp:extent cx="4124325" cy="24384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24325" cy="24384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42  C4: FULL OUTER JOIN emulation: threat actors and malware, keeping both unmatched sides</w:t>
      </w:r>
    </w:p>
    <w:p>
      <w:pPr>
        <w:keepNext/>
        <w:spacing w:after="80" w:before="140"/>
      </w:pPr>
      <w:r>
        <w:rPr>
          <w:rFonts w:ascii="Calibri" w:cs="Calibri" w:eastAsia="Calibri" w:hAnsi="Calibri"/>
          <w:b/>
          <w:bCs/>
          <w:color w:val="000000"/>
          <w:sz w:val="22"/>
          <w:szCs w:val="22"/>
        </w:rPr>
        <w:t xml:space="preserve">C5. SELF JOIN: pairs of malware that the ML job put in the same cluster</w:t>
      </w:r>
    </w:p>
    <w:p>
      <w:pPr>
        <w:keepNext/>
        <w:spacing w:after="20" w:before="60"/>
        <w:jc w:val="center"/>
      </w:pPr>
      <w:r>
        <w:drawing>
          <wp:inline distT="0" distB="0" distL="0" distR="0">
            <wp:extent cx="4848225" cy="17621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848225" cy="1762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43  C5: SELF JOIN: pairs of malware that the ML job put in the same cluster</w:t>
      </w:r>
    </w:p>
    <w:p>
      <w:pPr>
        <w:keepNext/>
        <w:spacing w:after="80" w:before="140"/>
      </w:pPr>
      <w:r>
        <w:rPr>
          <w:rFonts w:ascii="Calibri" w:cs="Calibri" w:eastAsia="Calibri" w:hAnsi="Calibri"/>
          <w:b/>
          <w:bCs/>
          <w:color w:val="000000"/>
          <w:sz w:val="22"/>
          <w:szCs w:val="22"/>
        </w:rPr>
        <w:t xml:space="preserve">C6. CROSS JOIN: hardening checklist of every criticality-5 asset against every severe attack type</w:t>
      </w:r>
    </w:p>
    <w:p>
      <w:pPr>
        <w:keepNext/>
        <w:spacing w:after="140" w:line="264"/>
        <w:jc w:val="both"/>
      </w:pPr>
      <w:r>
        <w:rPr>
          <w:rFonts w:ascii="Calibri" w:cs="Calibri" w:eastAsia="Calibri" w:hAnsi="Calibri"/>
          <w:color w:val="000000"/>
          <w:sz w:val="22"/>
          <w:szCs w:val="22"/>
        </w:rPr>
        <w:t xml:space="preserve">A meaningful CROSS JOIN: every criticality-5 asset is paired with every attack type of base severity 8 or more, to produce a hardening checklist. Zero means the combination has not been seen yet.</w:t>
      </w:r>
    </w:p>
    <w:p>
      <w:pPr>
        <w:keepNext/>
        <w:spacing w:after="20" w:before="60"/>
        <w:jc w:val="center"/>
      </w:pPr>
      <w:r>
        <w:drawing>
          <wp:inline distT="0" distB="0" distL="0" distR="0">
            <wp:extent cx="4800600" cy="221932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800600" cy="22193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44  C6: CROSS JOIN: hardening checklist of every criticality-5 asset against every severe attack type</w:t>
      </w:r>
    </w:p>
    <w:p>
      <w:pPr>
        <w:pStyle w:val="Heading2"/>
        <w:keepNext/>
        <w:spacing w:after="120" w:before="220"/>
      </w:pPr>
      <w:r>
        <w:rPr>
          <w:rFonts w:ascii="Calibri" w:cs="Calibri" w:eastAsia="Calibri" w:hAnsi="Calibri"/>
          <w:b/>
          <w:bCs/>
          <w:color w:val="000000"/>
          <w:sz w:val="26"/>
          <w:szCs w:val="26"/>
        </w:rPr>
        <w:t xml:space="preserve">11.4 D. Subqueries</w:t>
      </w:r>
    </w:p>
    <w:p>
      <w:pPr>
        <w:keepNext/>
        <w:spacing w:after="80" w:before="140"/>
      </w:pPr>
      <w:r>
        <w:rPr>
          <w:rFonts w:ascii="Calibri" w:cs="Calibri" w:eastAsia="Calibri" w:hAnsi="Calibri"/>
          <w:b/>
          <w:bCs/>
          <w:color w:val="000000"/>
          <w:sz w:val="22"/>
          <w:szCs w:val="22"/>
        </w:rPr>
        <w:t xml:space="preserve">D1. Scalar subquery: CVEs scoring above the average CVSS</w:t>
      </w:r>
    </w:p>
    <w:p>
      <w:pPr>
        <w:keepNext/>
        <w:spacing w:after="20" w:before="60"/>
        <w:jc w:val="center"/>
      </w:pPr>
      <w:r>
        <w:drawing>
          <wp:inline distT="0" distB="0" distL="0" distR="0">
            <wp:extent cx="4067175" cy="19812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67175" cy="19812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45  D1: Scalar subquery: CVEs scoring above the average CVSS</w:t>
      </w:r>
    </w:p>
    <w:p>
      <w:pPr>
        <w:keepNext/>
        <w:spacing w:after="80" w:before="140"/>
      </w:pPr>
      <w:r>
        <w:rPr>
          <w:rFonts w:ascii="Calibri" w:cs="Calibri" w:eastAsia="Calibri" w:hAnsi="Calibri"/>
          <w:b/>
          <w:bCs/>
          <w:color w:val="000000"/>
          <w:sz w:val="22"/>
          <w:szCs w:val="22"/>
        </w:rPr>
        <w:t xml:space="preserve">D2. Single-row subquery: the analyst who owns the most recently opened incident</w:t>
      </w:r>
    </w:p>
    <w:p>
      <w:pPr>
        <w:keepNext/>
        <w:spacing w:after="20" w:before="60"/>
        <w:jc w:val="center"/>
      </w:pPr>
      <w:r>
        <w:drawing>
          <wp:inline distT="0" distB="0" distL="0" distR="0">
            <wp:extent cx="3124200" cy="151447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124200" cy="15144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46  D2: Single-row subquery: the analyst who owns the most recently opened incident</w:t>
      </w:r>
    </w:p>
    <w:p>
      <w:pPr>
        <w:keepNext/>
        <w:spacing w:after="80" w:before="140"/>
      </w:pPr>
      <w:r>
        <w:rPr>
          <w:rFonts w:ascii="Calibri" w:cs="Calibri" w:eastAsia="Calibri" w:hAnsi="Calibri"/>
          <w:b/>
          <w:bCs/>
          <w:color w:val="000000"/>
          <w:sz w:val="22"/>
          <w:szCs w:val="22"/>
        </w:rPr>
        <w:t xml:space="preserve">D3. Multi-row subquery with IN: assets that have been hit by ransomware</w:t>
      </w:r>
    </w:p>
    <w:p>
      <w:pPr>
        <w:keepNext/>
        <w:spacing w:after="20" w:before="60"/>
        <w:jc w:val="center"/>
      </w:pPr>
      <w:r>
        <w:drawing>
          <wp:inline distT="0" distB="0" distL="0" distR="0">
            <wp:extent cx="3848100" cy="17430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848100" cy="17430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47  D3: Multi-row subquery with IN: assets that have been hit by ransomware</w:t>
      </w:r>
    </w:p>
    <w:p>
      <w:pPr>
        <w:keepNext/>
        <w:spacing w:after="80" w:before="140"/>
      </w:pPr>
      <w:r>
        <w:rPr>
          <w:rFonts w:ascii="Calibri" w:cs="Calibri" w:eastAsia="Calibri" w:hAnsi="Calibri"/>
          <w:b/>
          <w:bCs/>
          <w:color w:val="000000"/>
          <w:sz w:val="22"/>
          <w:szCs w:val="22"/>
        </w:rPr>
        <w:t xml:space="preserve">D4. Multi-row subquery with ALL: CVEs scoring higher than every CVE on web-02 and mail-01</w:t>
      </w:r>
    </w:p>
    <w:p>
      <w:pPr>
        <w:keepNext/>
        <w:spacing w:after="20" w:before="60"/>
        <w:jc w:val="center"/>
      </w:pPr>
      <w:r>
        <w:drawing>
          <wp:inline distT="0" distB="0" distL="0" distR="0">
            <wp:extent cx="3848100" cy="1743075"/>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848100" cy="17430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48  D4: Multi-row subquery with ALL: CVEs scoring higher than every CVE on web-02 and mail-01</w:t>
      </w:r>
    </w:p>
    <w:p>
      <w:pPr>
        <w:keepNext/>
        <w:spacing w:after="80" w:before="140"/>
      </w:pPr>
      <w:r>
        <w:rPr>
          <w:rFonts w:ascii="Calibri" w:cs="Calibri" w:eastAsia="Calibri" w:hAnsi="Calibri"/>
          <w:b/>
          <w:bCs/>
          <w:color w:val="000000"/>
          <w:sz w:val="22"/>
          <w:szCs w:val="22"/>
        </w:rPr>
        <w:t xml:space="preserve">D5. Multi-row subquery with ANY: CVEs scoring higher than at least one CVE used by Russian sources</w:t>
      </w:r>
    </w:p>
    <w:p>
      <w:pPr>
        <w:keepNext/>
        <w:spacing w:after="20" w:before="60"/>
        <w:jc w:val="center"/>
      </w:pPr>
      <w:r>
        <w:drawing>
          <wp:inline distT="0" distB="0" distL="0" distR="0">
            <wp:extent cx="3790950" cy="220027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90950" cy="22002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49  D5: Multi-row subquery with ANY: CVEs scoring higher than at least one CVE used by Russian sources</w:t>
      </w:r>
    </w:p>
    <w:p>
      <w:pPr>
        <w:keepNext/>
        <w:spacing w:after="80" w:before="140"/>
      </w:pPr>
      <w:r>
        <w:rPr>
          <w:rFonts w:ascii="Calibri" w:cs="Calibri" w:eastAsia="Calibri" w:hAnsi="Calibri"/>
          <w:b/>
          <w:bCs/>
          <w:color w:val="000000"/>
          <w:sz w:val="22"/>
          <w:szCs w:val="22"/>
        </w:rPr>
        <w:t xml:space="preserve">D6. Correlated subquery: the worst attack(s) on each asset</w:t>
      </w:r>
    </w:p>
    <w:p>
      <w:pPr>
        <w:keepNext/>
        <w:spacing w:after="20" w:before="60"/>
        <w:jc w:val="center"/>
      </w:pPr>
      <w:r>
        <w:drawing>
          <wp:inline distT="0" distB="0" distL="0" distR="0">
            <wp:extent cx="3238500" cy="2667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0" cy="26670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50  D6: Correlated subquery: the worst attack(s) on each asset</w:t>
      </w:r>
    </w:p>
    <w:p>
      <w:pPr>
        <w:keepNext/>
        <w:spacing w:after="80" w:before="140"/>
      </w:pPr>
      <w:r>
        <w:rPr>
          <w:rFonts w:ascii="Calibri" w:cs="Calibri" w:eastAsia="Calibri" w:hAnsi="Calibri"/>
          <w:b/>
          <w:bCs/>
          <w:color w:val="000000"/>
          <w:sz w:val="22"/>
          <w:szCs w:val="22"/>
        </w:rPr>
        <w:t xml:space="preserve">D7. EXISTS: threat actors with at least one attack that was not blocked</w:t>
      </w:r>
    </w:p>
    <w:p>
      <w:pPr>
        <w:keepNext/>
        <w:spacing w:after="20" w:before="60"/>
        <w:jc w:val="center"/>
      </w:pPr>
      <w:r>
        <w:drawing>
          <wp:inline distT="0" distB="0" distL="0" distR="0">
            <wp:extent cx="3848100" cy="17430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848100" cy="17430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51  D7: EXISTS: threat actors with at least one attack that was not blocked</w:t>
      </w:r>
    </w:p>
    <w:p>
      <w:pPr>
        <w:keepNext/>
        <w:spacing w:after="80" w:before="140"/>
      </w:pPr>
      <w:r>
        <w:rPr>
          <w:rFonts w:ascii="Calibri" w:cs="Calibri" w:eastAsia="Calibri" w:hAnsi="Calibri"/>
          <w:b/>
          <w:bCs/>
          <w:color w:val="000000"/>
          <w:sz w:val="22"/>
          <w:szCs w:val="22"/>
        </w:rPr>
        <w:t xml:space="preserve">D8. NOT EXISTS: assets that have never been attacked</w:t>
      </w:r>
    </w:p>
    <w:p>
      <w:pPr>
        <w:keepNext/>
        <w:spacing w:after="20" w:before="60"/>
        <w:jc w:val="center"/>
      </w:pPr>
      <w:r>
        <w:drawing>
          <wp:inline distT="0" distB="0" distL="0" distR="0">
            <wp:extent cx="3124200" cy="1190625"/>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124200" cy="11906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52  D8: NOT EXISTS: assets that have never been attacked</w:t>
      </w:r>
    </w:p>
    <w:p>
      <w:pPr>
        <w:keepNext/>
        <w:spacing w:after="80" w:before="140"/>
      </w:pPr>
      <w:r>
        <w:rPr>
          <w:rFonts w:ascii="Calibri" w:cs="Calibri" w:eastAsia="Calibri" w:hAnsi="Calibri"/>
          <w:b/>
          <w:bCs/>
          <w:color w:val="000000"/>
          <w:sz w:val="22"/>
          <w:szCs w:val="22"/>
        </w:rPr>
        <w:t xml:space="preserve">D9. NOT IN and the NULL pitfall: threat actors with no malware</w:t>
      </w:r>
    </w:p>
    <w:p>
      <w:pPr>
        <w:keepNext/>
        <w:spacing w:after="140" w:line="264"/>
        <w:jc w:val="both"/>
      </w:pPr>
      <w:r>
        <w:rPr>
          <w:rFonts w:ascii="Calibri" w:cs="Calibri" w:eastAsia="Calibri" w:hAnsi="Calibri"/>
          <w:b/>
          <w:bCs/>
          <w:color w:val="000000"/>
          <w:sz w:val="22"/>
          <w:szCs w:val="22"/>
        </w:rPr>
        <w:t xml:space="preserve">The NULL pitfall:</w:t>
      </w:r>
      <w:r>
        <w:rPr>
          <w:rFonts w:ascii="Calibri" w:cs="Calibri" w:eastAsia="Calibri" w:hAnsi="Calibri"/>
          <w:color w:val="000000"/>
          <w:sz w:val="22"/>
          <w:szCs w:val="22"/>
        </w:rPr>
        <w:t xml:space="preserve"> malware.actor_id contains a NULL (OrphanMiner). </w:t>
      </w:r>
      <w:r>
        <w:rPr>
          <w:rFonts w:ascii="Courier New" w:cs="Courier New" w:eastAsia="Courier New" w:hAnsi="Courier New"/>
          <w:color w:val="000000"/>
          <w:sz w:val="20"/>
          <w:szCs w:val="20"/>
        </w:rPr>
        <w:t xml:space="preserve">x NOT IN (..., NULL)</w:t>
      </w:r>
      <w:r>
        <w:rPr>
          <w:rFonts w:ascii="Calibri" w:cs="Calibri" w:eastAsia="Calibri" w:hAnsi="Calibri"/>
          <w:color w:val="000000"/>
          <w:sz w:val="22"/>
          <w:szCs w:val="22"/>
        </w:rPr>
        <w:t xml:space="preserve"> is never TRUE, so the first query returns no rows at all. Filtering out NULLs in the subquery (or using NOT EXISTS) gives the correct answer, Byte Bandits.</w:t>
      </w:r>
    </w:p>
    <w:p>
      <w:pPr>
        <w:keepNext/>
        <w:spacing w:after="20" w:before="60"/>
        <w:jc w:val="center"/>
      </w:pPr>
      <w:r>
        <w:drawing>
          <wp:inline distT="0" distB="0" distL="0" distR="0">
            <wp:extent cx="4848225" cy="153352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848225" cy="15335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53  D9: NOT IN and the NULL pitfall: threat actors with no malware</w:t>
      </w:r>
    </w:p>
    <w:p>
      <w:pPr>
        <w:pStyle w:val="Heading2"/>
        <w:keepNext/>
        <w:spacing w:after="120" w:before="220"/>
      </w:pPr>
      <w:r>
        <w:rPr>
          <w:rFonts w:ascii="Calibri" w:cs="Calibri" w:eastAsia="Calibri" w:hAnsi="Calibri"/>
          <w:b/>
          <w:bCs/>
          <w:color w:val="000000"/>
          <w:sz w:val="26"/>
          <w:szCs w:val="26"/>
        </w:rPr>
        <w:t xml:space="preserve">11.5 E. Set operations</w:t>
      </w:r>
    </w:p>
    <w:p>
      <w:pPr>
        <w:keepNext/>
        <w:spacing w:after="80" w:before="140"/>
      </w:pPr>
      <w:r>
        <w:rPr>
          <w:rFonts w:ascii="Calibri" w:cs="Calibri" w:eastAsia="Calibri" w:hAnsi="Calibri"/>
          <w:b/>
          <w:bCs/>
          <w:color w:val="000000"/>
          <w:sz w:val="22"/>
          <w:szCs w:val="22"/>
        </w:rPr>
        <w:t xml:space="preserve">E1. UNION: every country we know about, as an attack source or as an attacker's origin</w:t>
      </w:r>
    </w:p>
    <w:p>
      <w:pPr>
        <w:keepNext/>
        <w:spacing w:after="20" w:before="60"/>
        <w:jc w:val="center"/>
      </w:pPr>
      <w:r>
        <w:drawing>
          <wp:inline distT="0" distB="0" distL="0" distR="0">
            <wp:extent cx="4410075" cy="2105025"/>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410075" cy="21050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54  E1: UNION: every country we know about, as an attack source or as an attacker's origin</w:t>
      </w:r>
    </w:p>
    <w:p>
      <w:pPr>
        <w:keepNext/>
        <w:spacing w:after="80" w:before="140"/>
      </w:pPr>
      <w:r>
        <w:rPr>
          <w:rFonts w:ascii="Calibri" w:cs="Calibri" w:eastAsia="Calibri" w:hAnsi="Calibri"/>
          <w:b/>
          <w:bCs/>
          <w:color w:val="000000"/>
          <w:sz w:val="22"/>
          <w:szCs w:val="22"/>
        </w:rPr>
        <w:t xml:space="preserve">E2. UNION ALL: full activity timeline of 198.51.100.45 across attacks and raw logs</w:t>
      </w:r>
    </w:p>
    <w:p>
      <w:pPr>
        <w:keepNext/>
        <w:spacing w:after="20" w:before="60"/>
        <w:jc w:val="center"/>
      </w:pPr>
      <w:r>
        <w:drawing>
          <wp:inline distT="0" distB="0" distL="0" distR="0">
            <wp:extent cx="4743450" cy="257175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43450" cy="25717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55  E2: UNION ALL: full activity timeline of 198.51.100.45 across attacks and raw logs</w:t>
      </w:r>
    </w:p>
    <w:p>
      <w:pPr>
        <w:keepNext/>
        <w:spacing w:after="80" w:before="140"/>
      </w:pPr>
      <w:r>
        <w:rPr>
          <w:rFonts w:ascii="Calibri" w:cs="Calibri" w:eastAsia="Calibri" w:hAnsi="Calibri"/>
          <w:b/>
          <w:bCs/>
          <w:color w:val="000000"/>
          <w:sz w:val="22"/>
          <w:szCs w:val="22"/>
        </w:rPr>
        <w:t xml:space="preserve">E3. INTERSECT: attack sources that are also known bad IPs</w:t>
      </w:r>
    </w:p>
    <w:p>
      <w:pPr>
        <w:keepNext/>
        <w:spacing w:after="140" w:line="264"/>
        <w:jc w:val="both"/>
      </w:pPr>
      <w:r>
        <w:rPr>
          <w:rFonts w:ascii="Calibri" w:cs="Calibri" w:eastAsia="Calibri" w:hAnsi="Calibri"/>
          <w:color w:val="000000"/>
          <w:sz w:val="22"/>
          <w:szCs w:val="22"/>
        </w:rPr>
        <w:t xml:space="preserve">INTERSECT and EXCEPT are native in MySQL 8.0.31 and later; we ran them on 8.0.46.</w:t>
      </w:r>
    </w:p>
    <w:p>
      <w:pPr>
        <w:keepNext/>
        <w:spacing w:after="20" w:before="60"/>
        <w:jc w:val="center"/>
      </w:pPr>
      <w:r>
        <w:drawing>
          <wp:inline distT="0" distB="0" distL="0" distR="0">
            <wp:extent cx="3009900" cy="176212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009900" cy="1762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56  E3: INTERSECT: attack sources that are also known bad IPs</w:t>
      </w:r>
    </w:p>
    <w:p>
      <w:pPr>
        <w:keepNext/>
        <w:spacing w:after="80" w:before="140"/>
      </w:pPr>
      <w:r>
        <w:rPr>
          <w:rFonts w:ascii="Calibri" w:cs="Calibri" w:eastAsia="Calibri" w:hAnsi="Calibri"/>
          <w:b/>
          <w:bCs/>
          <w:color w:val="000000"/>
          <w:sz w:val="22"/>
          <w:szCs w:val="22"/>
        </w:rPr>
        <w:t xml:space="preserve">E4. EXCEPT: attack sources that are not on the indicator list yet</w:t>
      </w:r>
    </w:p>
    <w:p>
      <w:pPr>
        <w:keepNext/>
        <w:spacing w:after="20" w:before="60"/>
        <w:jc w:val="center"/>
      </w:pPr>
      <w:r>
        <w:drawing>
          <wp:inline distT="0" distB="0" distL="0" distR="0">
            <wp:extent cx="3009900" cy="12573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009900" cy="12573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57  E4: EXCEPT: attack sources that are not on the indicator list yet</w:t>
      </w:r>
    </w:p>
    <w:p>
      <w:pPr>
        <w:pStyle w:val="Heading2"/>
        <w:keepNext/>
        <w:spacing w:after="120" w:before="220"/>
      </w:pPr>
      <w:r>
        <w:rPr>
          <w:rFonts w:ascii="Calibri" w:cs="Calibri" w:eastAsia="Calibri" w:hAnsi="Calibri"/>
          <w:b/>
          <w:bCs/>
          <w:color w:val="000000"/>
          <w:sz w:val="26"/>
          <w:szCs w:val="26"/>
        </w:rPr>
        <w:t xml:space="preserve">11.6 F. Advanced functions</w:t>
      </w:r>
    </w:p>
    <w:p>
      <w:pPr>
        <w:keepNext/>
        <w:spacing w:after="80" w:before="140"/>
      </w:pPr>
      <w:r>
        <w:rPr>
          <w:rFonts w:ascii="Calibri" w:cs="Calibri" w:eastAsia="Calibri" w:hAnsi="Calibri"/>
          <w:b/>
          <w:bCs/>
          <w:color w:val="000000"/>
          <w:sz w:val="22"/>
          <w:szCs w:val="22"/>
        </w:rPr>
        <w:t xml:space="preserve">F1. CASE: severity label from CVSS score</w:t>
      </w:r>
    </w:p>
    <w:p>
      <w:pPr>
        <w:keepNext/>
        <w:spacing w:after="20" w:before="60"/>
        <w:jc w:val="center"/>
      </w:pPr>
      <w:r>
        <w:drawing>
          <wp:inline distT="0" distB="0" distL="0" distR="0">
            <wp:extent cx="2733675" cy="206692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33675" cy="20669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58  F1: CASE: severity label from CVSS score</w:t>
      </w:r>
    </w:p>
    <w:p>
      <w:pPr>
        <w:keepNext/>
        <w:spacing w:after="80" w:before="140"/>
      </w:pPr>
      <w:r>
        <w:rPr>
          <w:rFonts w:ascii="Calibri" w:cs="Calibri" w:eastAsia="Calibri" w:hAnsi="Calibri"/>
          <w:b/>
          <w:bCs/>
          <w:color w:val="000000"/>
          <w:sz w:val="22"/>
          <w:szCs w:val="22"/>
        </w:rPr>
        <w:t xml:space="preserve">F2. COALESCE: recent attacks with 'Unattributed' instead of a missing actor</w:t>
      </w:r>
    </w:p>
    <w:p>
      <w:pPr>
        <w:keepNext/>
        <w:spacing w:after="20" w:before="60"/>
        <w:jc w:val="center"/>
      </w:pPr>
      <w:r>
        <w:drawing>
          <wp:inline distT="0" distB="0" distL="0" distR="0">
            <wp:extent cx="3848100" cy="25241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848100" cy="2524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59  F2: COALESCE: recent attacks with 'Unattributed' instead of a missing actor</w:t>
      </w:r>
    </w:p>
    <w:p>
      <w:pPr>
        <w:keepNext/>
        <w:spacing w:after="80" w:before="140"/>
      </w:pPr>
      <w:r>
        <w:rPr>
          <w:rFonts w:ascii="Calibri" w:cs="Calibri" w:eastAsia="Calibri" w:hAnsi="Calibri"/>
          <w:b/>
          <w:bCs/>
          <w:color w:val="000000"/>
          <w:sz w:val="22"/>
          <w:szCs w:val="22"/>
        </w:rPr>
        <w:t xml:space="preserve">F3. NULLIF: share of blocked attacks per asset without dividing by zero</w:t>
      </w:r>
    </w:p>
    <w:p>
      <w:pPr>
        <w:keepNext/>
        <w:spacing w:after="140" w:line="264"/>
        <w:jc w:val="both"/>
      </w:pPr>
      <w:r>
        <w:rPr>
          <w:rFonts w:ascii="Calibri" w:cs="Calibri" w:eastAsia="Calibri" w:hAnsi="Calibri"/>
          <w:color w:val="000000"/>
          <w:sz w:val="22"/>
          <w:szCs w:val="22"/>
        </w:rPr>
        <w:t xml:space="preserve">NULLIF turns a zero count into NULL, so ws-dev-01 (never attacked) shows NULL instead of a division-by-zero.</w:t>
      </w:r>
    </w:p>
    <w:p>
      <w:pPr>
        <w:keepNext/>
        <w:spacing w:after="20" w:before="60"/>
        <w:jc w:val="center"/>
      </w:pPr>
      <w:r>
        <w:drawing>
          <wp:inline distT="0" distB="0" distL="0" distR="0">
            <wp:extent cx="5019675" cy="26860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019675" cy="26860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60  F3: NULLIF: share of blocked attacks per asset without dividing by zero</w:t>
      </w:r>
    </w:p>
    <w:p>
      <w:pPr>
        <w:keepNext/>
        <w:spacing w:after="80" w:before="140"/>
      </w:pPr>
      <w:r>
        <w:rPr>
          <w:rFonts w:ascii="Calibri" w:cs="Calibri" w:eastAsia="Calibri" w:hAnsi="Calibri"/>
          <w:b/>
          <w:bCs/>
          <w:color w:val="000000"/>
          <w:sz w:val="22"/>
          <w:szCs w:val="22"/>
        </w:rPr>
        <w:t xml:space="preserve">F4. Date and time functions: how long each incident has been or was open</w:t>
      </w:r>
    </w:p>
    <w:p>
      <w:pPr>
        <w:keepNext/>
        <w:spacing w:after="20" w:before="60"/>
        <w:jc w:val="center"/>
      </w:pPr>
      <w:r>
        <w:drawing>
          <wp:inline distT="0" distB="0" distL="0" distR="0">
            <wp:extent cx="5743575" cy="235267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43575" cy="23526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61  F4: Date and time functions: how long each incident has been or was open</w:t>
      </w:r>
    </w:p>
    <w:p>
      <w:pPr>
        <w:keepNext/>
        <w:spacing w:after="80" w:before="140"/>
      </w:pPr>
      <w:r>
        <w:rPr>
          <w:rFonts w:ascii="Calibri" w:cs="Calibri" w:eastAsia="Calibri" w:hAnsi="Calibri"/>
          <w:b/>
          <w:bCs/>
          <w:color w:val="000000"/>
          <w:sz w:val="22"/>
          <w:szCs w:val="22"/>
        </w:rPr>
        <w:t xml:space="preserve">F5. String functions: analyst user names and short names</w:t>
      </w:r>
    </w:p>
    <w:p>
      <w:pPr>
        <w:keepNext/>
        <w:spacing w:after="20" w:before="60"/>
        <w:jc w:val="center"/>
      </w:pPr>
      <w:r>
        <w:drawing>
          <wp:inline distT="0" distB="0" distL="0" distR="0">
            <wp:extent cx="4181475" cy="235267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81475" cy="23526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62  F5: String functions: analyst user names and short names</w:t>
      </w:r>
    </w:p>
    <w:p>
      <w:pPr>
        <w:keepNext/>
        <w:spacing w:after="80" w:before="140"/>
      </w:pPr>
      <w:r>
        <w:rPr>
          <w:rFonts w:ascii="Calibri" w:cs="Calibri" w:eastAsia="Calibri" w:hAnsi="Calibri"/>
          <w:b/>
          <w:bCs/>
          <w:color w:val="000000"/>
          <w:sz w:val="22"/>
          <w:szCs w:val="22"/>
        </w:rPr>
        <w:t xml:space="preserve">F6. Numeric functions on CVSS scores</w:t>
      </w:r>
    </w:p>
    <w:p>
      <w:pPr>
        <w:keepNext/>
        <w:spacing w:after="20" w:before="60"/>
        <w:jc w:val="center"/>
      </w:pPr>
      <w:r>
        <w:drawing>
          <wp:inline distT="0" distB="0" distL="0" distR="0">
            <wp:extent cx="4905375" cy="2905125"/>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905375" cy="2905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63  F6: Numeric functions on CVSS scores</w:t>
      </w:r>
    </w:p>
    <w:p>
      <w:pPr>
        <w:pStyle w:val="Heading2"/>
        <w:keepNext/>
        <w:spacing w:after="120" w:before="220"/>
      </w:pPr>
      <w:r>
        <w:rPr>
          <w:rFonts w:ascii="Calibri" w:cs="Calibri" w:eastAsia="Calibri" w:hAnsi="Calibri"/>
          <w:b/>
          <w:bCs/>
          <w:color w:val="000000"/>
          <w:sz w:val="26"/>
          <w:szCs w:val="26"/>
        </w:rPr>
        <w:t xml:space="preserve">11.7 G. Window functions</w:t>
      </w:r>
    </w:p>
    <w:p>
      <w:pPr>
        <w:keepNext/>
        <w:spacing w:after="80" w:before="140"/>
      </w:pPr>
      <w:r>
        <w:rPr>
          <w:rFonts w:ascii="Calibri" w:cs="Calibri" w:eastAsia="Calibri" w:hAnsi="Calibri"/>
          <w:b/>
          <w:bCs/>
          <w:color w:val="000000"/>
          <w:sz w:val="22"/>
          <w:szCs w:val="22"/>
        </w:rPr>
        <w:t xml:space="preserve">G1. RANK, DENSE_RANK and ROW_NUMBER: assets ranked by number of attacks</w:t>
      </w:r>
    </w:p>
    <w:p>
      <w:pPr>
        <w:keepNext/>
        <w:spacing w:after="140" w:line="264"/>
        <w:jc w:val="both"/>
      </w:pPr>
      <w:r>
        <w:rPr>
          <w:rFonts w:ascii="Calibri" w:cs="Calibri" w:eastAsia="Calibri" w:hAnsi="Calibri"/>
          <w:color w:val="000000"/>
          <w:sz w:val="22"/>
          <w:szCs w:val="22"/>
        </w:rPr>
        <w:t xml:space="preserve">RANK leaves gaps after ties (3, 3, 5), DENSE_RANK does not (3, 3, 4), and ROW_NUMBER is always unique.</w:t>
      </w:r>
    </w:p>
    <w:p>
      <w:pPr>
        <w:keepNext/>
        <w:spacing w:after="20" w:before="60"/>
        <w:jc w:val="center"/>
      </w:pPr>
      <w:r>
        <w:drawing>
          <wp:inline distT="0" distB="0" distL="0" distR="0">
            <wp:extent cx="4848225" cy="29146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848225" cy="29146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64  G1: RANK, DENSE_RANK and ROW_NUMBER: assets ranked by number of attacks</w:t>
      </w:r>
    </w:p>
    <w:p>
      <w:pPr>
        <w:keepNext/>
        <w:spacing w:after="80" w:before="140"/>
      </w:pPr>
      <w:r>
        <w:rPr>
          <w:rFonts w:ascii="Calibri" w:cs="Calibri" w:eastAsia="Calibri" w:hAnsi="Calibri"/>
          <w:b/>
          <w:bCs/>
          <w:color w:val="000000"/>
          <w:sz w:val="22"/>
          <w:szCs w:val="22"/>
        </w:rPr>
        <w:t xml:space="preserve">G2. Running total of attacks per day for the first ten days of October</w:t>
      </w:r>
    </w:p>
    <w:p>
      <w:pPr>
        <w:keepNext/>
        <w:spacing w:after="20" w:before="60"/>
        <w:jc w:val="center"/>
      </w:pPr>
      <w:r>
        <w:drawing>
          <wp:inline distT="0" distB="0" distL="0" distR="0">
            <wp:extent cx="4295775" cy="26765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295775" cy="26765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65  G2: Running total of attacks per day for the first ten days of October</w:t>
      </w:r>
    </w:p>
    <w:p>
      <w:pPr>
        <w:keepNext/>
        <w:spacing w:after="80" w:before="140"/>
      </w:pPr>
      <w:r>
        <w:rPr>
          <w:rFonts w:ascii="Calibri" w:cs="Calibri" w:eastAsia="Calibri" w:hAnsi="Calibri"/>
          <w:b/>
          <w:bCs/>
          <w:color w:val="000000"/>
          <w:sz w:val="22"/>
          <w:szCs w:val="22"/>
        </w:rPr>
        <w:t xml:space="preserve">G3. LAG and LEAD: minutes between attacks from the same Russian source IP</w:t>
      </w:r>
    </w:p>
    <w:p>
      <w:pPr>
        <w:keepNext/>
        <w:spacing w:after="20" w:before="60"/>
        <w:jc w:val="center"/>
      </w:pPr>
      <w:r>
        <w:drawing>
          <wp:inline distT="0" distB="0" distL="0" distR="0">
            <wp:extent cx="4905375" cy="27241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905375" cy="27241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66  G3: LAG and LEAD: minutes between attacks from the same Russian source IP</w:t>
      </w:r>
    </w:p>
    <w:p>
      <w:pPr>
        <w:pStyle w:val="Heading1"/>
        <w:keepNext/>
        <w:pageBreakBefore/>
        <w:spacing w:after="120" w:before="0"/>
      </w:pPr>
      <w:r>
        <w:rPr>
          <w:rFonts w:ascii="Calibri" w:cs="Calibri" w:eastAsia="Calibri" w:hAnsi="Calibri"/>
          <w:b/>
          <w:bCs/>
          <w:color w:val="000000"/>
          <w:sz w:val="30"/>
          <w:szCs w:val="30"/>
        </w:rPr>
        <w:t xml:space="preserve">12. Advanced SQL Implementation</w:t>
      </w:r>
    </w:p>
    <w:p>
      <w:pPr>
        <w:pStyle w:val="Heading2"/>
        <w:keepNext/>
        <w:spacing w:after="120" w:before="220"/>
      </w:pPr>
      <w:r>
        <w:rPr>
          <w:rFonts w:ascii="Calibri" w:cs="Calibri" w:eastAsia="Calibri" w:hAnsi="Calibri"/>
          <w:b/>
          <w:bCs/>
          <w:color w:val="000000"/>
          <w:sz w:val="26"/>
          <w:szCs w:val="26"/>
        </w:rPr>
        <w:t xml:space="preserve">12.1 Complex Business Queries</w:t>
      </w:r>
    </w:p>
    <w:p>
      <w:pPr>
        <w:spacing w:after="140" w:line="264"/>
        <w:jc w:val="both"/>
      </w:pPr>
      <w:r>
        <w:rPr>
          <w:rFonts w:ascii="Calibri" w:cs="Calibri" w:eastAsia="Calibri" w:hAnsi="Calibri"/>
          <w:color w:val="000000"/>
          <w:sz w:val="22"/>
          <w:szCs w:val="22"/>
        </w:rPr>
        <w:t xml:space="preserve">Each query uses at least three tables or a nested or analytic construct. The expected output was worked out by hand from the test data before running; the actual output is the screenshot. All 11 matched.</w:t>
      </w:r>
    </w:p>
    <w:p>
      <w:pPr>
        <w:keepNext/>
        <w:spacing w:after="80" w:before="140"/>
      </w:pPr>
      <w:r>
        <w:rPr>
          <w:rFonts w:ascii="Calibri" w:cs="Calibri" w:eastAsia="Calibri" w:hAnsi="Calibri"/>
          <w:b/>
          <w:bCs/>
          <w:color w:val="000000"/>
          <w:sz w:val="22"/>
          <w:szCs w:val="22"/>
        </w:rPr>
        <w:t xml:space="preserve">CQ-01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threat actor is behind the most serious attacks (severity 8+) on our important assets (criticality 4+)?</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t.actor_name, t.motive,</w:t>
            </w:r>
          </w:p>
          <w:p>
            <w:pPr>
              <w:spacing w:after="0"/>
            </w:pPr>
            <w:r>
              <w:rPr>
                <w:rFonts w:ascii="Courier New" w:cs="Courier New" w:eastAsia="Courier New" w:hAnsi="Courier New"/>
                <w:color w:val="000000"/>
                <w:sz w:val="16"/>
                <w:szCs w:val="16"/>
              </w:rPr>
              <w:t xml:space="preserve">       COUNT(*)                   AS serious_attacks,</w:t>
            </w:r>
          </w:p>
          <w:p>
            <w:pPr>
              <w:spacing w:after="0"/>
            </w:pPr>
            <w:r>
              <w:rPr>
                <w:rFonts w:ascii="Courier New" w:cs="Courier New" w:eastAsia="Courier New" w:hAnsi="Courier New"/>
                <w:color w:val="000000"/>
                <w:sz w:val="16"/>
                <w:szCs w:val="16"/>
              </w:rPr>
              <w:t xml:space="preserve">       COUNT(DISTINCT e.asset_id) AS assets_hit,</w:t>
            </w:r>
          </w:p>
          <w:p>
            <w:pPr>
              <w:spacing w:after="0"/>
            </w:pPr>
            <w:r>
              <w:rPr>
                <w:rFonts w:ascii="Courier New" w:cs="Courier New" w:eastAsia="Courier New" w:hAnsi="Courier New"/>
                <w:color w:val="000000"/>
                <w:sz w:val="16"/>
                <w:szCs w:val="16"/>
              </w:rPr>
              <w:t xml:space="preserve">       MAX(e.severity)            AS worst</w:t>
            </w:r>
          </w:p>
          <w:p>
            <w:pPr>
              <w:spacing w:after="0"/>
            </w:pPr>
            <w:r>
              <w:rPr>
                <w:rFonts w:ascii="Courier New" w:cs="Courier New" w:eastAsia="Courier New" w:hAnsi="Courier New"/>
                <w:color w:val="000000"/>
                <w:sz w:val="16"/>
                <w:szCs w:val="16"/>
              </w:rPr>
              <w:t xml:space="preserve">FROM attack_event e</w:t>
            </w:r>
          </w:p>
          <w:p>
            <w:pPr>
              <w:spacing w:after="0"/>
            </w:pPr>
            <w:r>
              <w:rPr>
                <w:rFonts w:ascii="Courier New" w:cs="Courier New" w:eastAsia="Courier New" w:hAnsi="Courier New"/>
                <w:color w:val="000000"/>
                <w:sz w:val="16"/>
                <w:szCs w:val="16"/>
              </w:rPr>
              <w:t xml:space="preserve">JOIN threat_actor t ON t.actor_id = e.actor_id</w:t>
            </w:r>
          </w:p>
          <w:p>
            <w:pPr>
              <w:spacing w:after="0"/>
            </w:pPr>
            <w:r>
              <w:rPr>
                <w:rFonts w:ascii="Courier New" w:cs="Courier New" w:eastAsia="Courier New" w:hAnsi="Courier New"/>
                <w:color w:val="000000"/>
                <w:sz w:val="16"/>
                <w:szCs w:val="16"/>
              </w:rPr>
              <w:t xml:space="preserve">JOIN asset a        ON a.asset_id = e.asset_id</w:t>
            </w:r>
          </w:p>
          <w:p>
            <w:pPr>
              <w:spacing w:after="0"/>
            </w:pPr>
            <w:r>
              <w:rPr>
                <w:rFonts w:ascii="Courier New" w:cs="Courier New" w:eastAsia="Courier New" w:hAnsi="Courier New"/>
                <w:color w:val="000000"/>
                <w:sz w:val="16"/>
                <w:szCs w:val="16"/>
              </w:rPr>
              <w:t xml:space="preserve">WHERE e.severity &gt;= 8 AND a.criticality &gt;= 4</w:t>
            </w:r>
          </w:p>
          <w:p>
            <w:pPr>
              <w:spacing w:after="0"/>
            </w:pPr>
            <w:r>
              <w:rPr>
                <w:rFonts w:ascii="Courier New" w:cs="Courier New" w:eastAsia="Courier New" w:hAnsi="Courier New"/>
                <w:color w:val="000000"/>
                <w:sz w:val="16"/>
                <w:szCs w:val="16"/>
              </w:rPr>
              <w:t xml:space="preserve">GROUP BY t.actor_id, t.actor_name, t.motive</w:t>
            </w:r>
          </w:p>
          <w:p>
            <w:pPr>
              <w:spacing w:after="0"/>
            </w:pPr>
            <w:r>
              <w:rPr>
                <w:rFonts w:ascii="Courier New" w:cs="Courier New" w:eastAsia="Courier New" w:hAnsi="Courier New"/>
                <w:color w:val="000000"/>
                <w:sz w:val="16"/>
                <w:szCs w:val="16"/>
              </w:rPr>
              <w:t xml:space="preserve">ORDER BY serious_attacks DESC, t.actor_name;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4 rows. Crimson Lynx first with 4 serious attacks on 3 assets (events 10, 11, 24, 29); Iron Kestrel 3 on db-01; Silent Monsoon 3 on 2 assets; Byte Bandits 1. Ghost Parrot is absent because its worst attack is severity 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67)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Three tables: attack_event joined to threat_actor (drops unattributed attacks) and to asset. WHERE keeps severity 8+ on criticality 4+ assets before grouping by actor; COUNT(DISTINCT asset_id) counts assets, not attacks.</w:t>
            </w:r>
          </w:p>
        </w:tc>
      </w:tr>
    </w:tbl>
    <w:p>
      <w:pPr>
        <w:keepNext/>
        <w:spacing w:after="20" w:before="60"/>
        <w:jc w:val="center"/>
      </w:pPr>
      <w:r>
        <w:drawing>
          <wp:inline distT="0" distB="0" distL="0" distR="0">
            <wp:extent cx="4295775" cy="25527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295775" cy="25527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67  CQ-01 actual output</w:t>
      </w:r>
    </w:p>
    <w:p>
      <w:pPr>
        <w:keepNext/>
        <w:pageBreakBefore/>
        <w:spacing w:after="80" w:before="140"/>
      </w:pPr>
      <w:r>
        <w:rPr>
          <w:rFonts w:ascii="Calibri" w:cs="Calibri" w:eastAsia="Calibri" w:hAnsi="Calibri"/>
          <w:b/>
          <w:bCs/>
          <w:color w:val="000000"/>
          <w:sz w:val="22"/>
          <w:szCs w:val="22"/>
        </w:rPr>
        <w:t xml:space="preserve">CQ-02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What does the board of incidents that are still not closed look like?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i.incident_id, i.priority, i.status,</w:t>
            </w:r>
          </w:p>
          <w:p>
            <w:pPr>
              <w:spacing w:after="0"/>
            </w:pPr>
            <w:r>
              <w:rPr>
                <w:rFonts w:ascii="Courier New" w:cs="Courier New" w:eastAsia="Courier New" w:hAnsi="Courier New"/>
                <w:color w:val="000000"/>
                <w:sz w:val="16"/>
                <w:szCs w:val="16"/>
              </w:rPr>
              <w:t xml:space="preserve">       COALESCE(an.full_name, 'Unassigned')      AS owner,</w:t>
            </w:r>
          </w:p>
          <w:p>
            <w:pPr>
              <w:spacing w:after="0"/>
            </w:pPr>
            <w:r>
              <w:rPr>
                <w:rFonts w:ascii="Courier New" w:cs="Courier New" w:eastAsia="Courier New" w:hAnsi="Courier New"/>
                <w:color w:val="000000"/>
                <w:sz w:val="16"/>
                <w:szCs w:val="16"/>
              </w:rPr>
              <w:t xml:space="preserve">       COUNT(*)                                  AS attacks,</w:t>
            </w:r>
          </w:p>
          <w:p>
            <w:pPr>
              <w:spacing w:after="0"/>
            </w:pPr>
            <w:r>
              <w:rPr>
                <w:rFonts w:ascii="Courier New" w:cs="Courier New" w:eastAsia="Courier New" w:hAnsi="Courier New"/>
                <w:color w:val="000000"/>
                <w:sz w:val="16"/>
                <w:szCs w:val="16"/>
              </w:rPr>
              <w:t xml:space="preserve">       MAX(e.severity)                           AS worst,</w:t>
            </w:r>
          </w:p>
          <w:p>
            <w:pPr>
              <w:spacing w:after="0"/>
            </w:pPr>
            <w:r>
              <w:rPr>
                <w:rFonts w:ascii="Courier New" w:cs="Courier New" w:eastAsia="Courier New" w:hAnsi="Courier New"/>
                <w:color w:val="000000"/>
                <w:sz w:val="16"/>
                <w:szCs w:val="16"/>
              </w:rPr>
              <w:t xml:space="preserve">       GROUP_CONCAT(DISTINCT a.hostname ORDER BY a.hostname) AS assets</w:t>
            </w:r>
          </w:p>
          <w:p>
            <w:pPr>
              <w:spacing w:after="0"/>
            </w:pPr>
            <w:r>
              <w:rPr>
                <w:rFonts w:ascii="Courier New" w:cs="Courier New" w:eastAsia="Courier New" w:hAnsi="Courier New"/>
                <w:color w:val="000000"/>
                <w:sz w:val="16"/>
                <w:szCs w:val="16"/>
              </w:rPr>
              <w:t xml:space="preserve">FROM incident i</w:t>
            </w:r>
          </w:p>
          <w:p>
            <w:pPr>
              <w:spacing w:after="0"/>
            </w:pPr>
            <w:r>
              <w:rPr>
                <w:rFonts w:ascii="Courier New" w:cs="Courier New" w:eastAsia="Courier New" w:hAnsi="Courier New"/>
                <w:color w:val="000000"/>
                <w:sz w:val="16"/>
                <w:szCs w:val="16"/>
              </w:rPr>
              <w:t xml:space="preserve">JOIN incident_event ie ON ie.incident_id = i.incident_id</w:t>
            </w:r>
          </w:p>
          <w:p>
            <w:pPr>
              <w:spacing w:after="0"/>
            </w:pPr>
            <w:r>
              <w:rPr>
                <w:rFonts w:ascii="Courier New" w:cs="Courier New" w:eastAsia="Courier New" w:hAnsi="Courier New"/>
                <w:color w:val="000000"/>
                <w:sz w:val="16"/>
                <w:szCs w:val="16"/>
              </w:rPr>
              <w:t xml:space="preserve">JOIN attack_event e    ON e.event_id     = ie.event_id</w:t>
            </w:r>
          </w:p>
          <w:p>
            <w:pPr>
              <w:spacing w:after="0"/>
            </w:pPr>
            <w:r>
              <w:rPr>
                <w:rFonts w:ascii="Courier New" w:cs="Courier New" w:eastAsia="Courier New" w:hAnsi="Courier New"/>
                <w:color w:val="000000"/>
                <w:sz w:val="16"/>
                <w:szCs w:val="16"/>
              </w:rPr>
              <w:t xml:space="preserve">JOIN asset a           ON a.asset_id     = e.asset_id</w:t>
            </w:r>
          </w:p>
          <w:p>
            <w:pPr>
              <w:spacing w:after="0"/>
            </w:pPr>
            <w:r>
              <w:rPr>
                <w:rFonts w:ascii="Courier New" w:cs="Courier New" w:eastAsia="Courier New" w:hAnsi="Courier New"/>
                <w:color w:val="000000"/>
                <w:sz w:val="16"/>
                <w:szCs w:val="16"/>
              </w:rPr>
              <w:t xml:space="preserve">LEFT JOIN analyst an   ON an.analyst_id  = i.assigned_to</w:t>
            </w:r>
          </w:p>
          <w:p>
            <w:pPr>
              <w:spacing w:after="0"/>
            </w:pPr>
            <w:r>
              <w:rPr>
                <w:rFonts w:ascii="Courier New" w:cs="Courier New" w:eastAsia="Courier New" w:hAnsi="Courier New"/>
                <w:color w:val="000000"/>
                <w:sz w:val="16"/>
                <w:szCs w:val="16"/>
              </w:rPr>
              <w:t xml:space="preserve">WHERE i.status &lt;&gt; 'CLOSED'</w:t>
            </w:r>
          </w:p>
          <w:p>
            <w:pPr>
              <w:spacing w:after="0"/>
            </w:pPr>
            <w:r>
              <w:rPr>
                <w:rFonts w:ascii="Courier New" w:cs="Courier New" w:eastAsia="Courier New" w:hAnsi="Courier New"/>
                <w:color w:val="000000"/>
                <w:sz w:val="16"/>
                <w:szCs w:val="16"/>
              </w:rPr>
              <w:t xml:space="preserve">GROUP BY i.incident_id, i.priority, i.status, an.full_name</w:t>
            </w:r>
          </w:p>
          <w:p>
            <w:pPr>
              <w:spacing w:after="0"/>
            </w:pPr>
            <w:r>
              <w:rPr>
                <w:rFonts w:ascii="Courier New" w:cs="Courier New" w:eastAsia="Courier New" w:hAnsi="Courier New"/>
                <w:color w:val="000000"/>
                <w:sz w:val="16"/>
                <w:szCs w:val="16"/>
              </w:rPr>
              <w:t xml:space="preserve">ORDER BY FIELD(i.priority, 'CRITICAL', 'HIGH', 'MEDIUM', 'LOW'), i.incident_id;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5 incidents (all except the closed 1 and 2): 4 and 5 CRITICAL, 3 and 7 HIGH, 6 MEDIUM. Incident 5 has no owner; incident 6 covers web-01 and web-02 with 5 attacks.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68)</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Five tables. incident to incident_event to attack_event to asset gives the attacks and hosts; LEFT JOIN analyst keeps the unassigned incident and COALESCE prints "Unassigned". FIELD() sorts by priority order instead of alphabetically.</w:t>
            </w:r>
          </w:p>
        </w:tc>
      </w:tr>
    </w:tbl>
    <w:p>
      <w:pPr>
        <w:keepNext/>
        <w:spacing w:after="20" w:before="60"/>
        <w:jc w:val="center"/>
      </w:pPr>
      <w:r>
        <w:drawing>
          <wp:inline distT="0" distB="0" distL="0" distR="0">
            <wp:extent cx="5410200" cy="3019425"/>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10200" cy="30194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68  CQ-02 actual output</w:t>
      </w:r>
    </w:p>
    <w:p>
      <w:pPr>
        <w:keepNext/>
        <w:pageBreakBefore/>
        <w:spacing w:after="80" w:before="140"/>
      </w:pPr>
      <w:r>
        <w:rPr>
          <w:rFonts w:ascii="Calibri" w:cs="Calibri" w:eastAsia="Calibri" w:hAnsi="Calibri"/>
          <w:b/>
          <w:bCs/>
          <w:color w:val="000000"/>
          <w:sz w:val="22"/>
          <w:szCs w:val="22"/>
        </w:rPr>
        <w:t xml:space="preserve">CQ-03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CQ-03</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assets were attacked through a CVE they still have not patched?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a.hostname, e.event_id, e.cve_id, v.cvss, av.detected_at,</w:t>
            </w:r>
          </w:p>
          <w:p>
            <w:pPr>
              <w:spacing w:after="0"/>
            </w:pPr>
            <w:r>
              <w:rPr>
                <w:rFonts w:ascii="Courier New" w:cs="Courier New" w:eastAsia="Courier New" w:hAnsi="Courier New"/>
                <w:color w:val="000000"/>
                <w:sz w:val="16"/>
                <w:szCs w:val="16"/>
              </w:rPr>
              <w:t xml:space="preserve">       DATEDIFF('2026-10-28', av.detected_at) AS days_unpatched</w:t>
            </w:r>
          </w:p>
          <w:p>
            <w:pPr>
              <w:spacing w:after="0"/>
            </w:pPr>
            <w:r>
              <w:rPr>
                <w:rFonts w:ascii="Courier New" w:cs="Courier New" w:eastAsia="Courier New" w:hAnsi="Courier New"/>
                <w:color w:val="000000"/>
                <w:sz w:val="16"/>
                <w:szCs w:val="16"/>
              </w:rPr>
              <w:t xml:space="preserve">FROM attack_event e</w:t>
            </w:r>
          </w:p>
          <w:p>
            <w:pPr>
              <w:spacing w:after="0"/>
            </w:pPr>
            <w:r>
              <w:rPr>
                <w:rFonts w:ascii="Courier New" w:cs="Courier New" w:eastAsia="Courier New" w:hAnsi="Courier New"/>
                <w:color w:val="000000"/>
                <w:sz w:val="16"/>
                <w:szCs w:val="16"/>
              </w:rPr>
              <w:t xml:space="preserve">JOIN asset_vulnerability av ON av.asset_id = e.asset_id</w:t>
            </w:r>
          </w:p>
          <w:p>
            <w:pPr>
              <w:spacing w:after="0"/>
            </w:pPr>
            <w:r>
              <w:rPr>
                <w:rFonts w:ascii="Courier New" w:cs="Courier New" w:eastAsia="Courier New" w:hAnsi="Courier New"/>
                <w:color w:val="000000"/>
                <w:sz w:val="16"/>
                <w:szCs w:val="16"/>
              </w:rPr>
              <w:t xml:space="preserve">                           AND av.cve_id   = e.cve_id</w:t>
            </w:r>
          </w:p>
          <w:p>
            <w:pPr>
              <w:spacing w:after="0"/>
            </w:pPr>
            <w:r>
              <w:rPr>
                <w:rFonts w:ascii="Courier New" w:cs="Courier New" w:eastAsia="Courier New" w:hAnsi="Courier New"/>
                <w:color w:val="000000"/>
                <w:sz w:val="16"/>
                <w:szCs w:val="16"/>
              </w:rPr>
              <w:t xml:space="preserve">                           AND av.patched_at IS NULL</w:t>
            </w:r>
          </w:p>
          <w:p>
            <w:pPr>
              <w:spacing w:after="0"/>
            </w:pPr>
            <w:r>
              <w:rPr>
                <w:rFonts w:ascii="Courier New" w:cs="Courier New" w:eastAsia="Courier New" w:hAnsi="Courier New"/>
                <w:color w:val="000000"/>
                <w:sz w:val="16"/>
                <w:szCs w:val="16"/>
              </w:rPr>
              <w:t xml:space="preserve">JOIN vulnerability v ON v.cve_id   = e.cve_id</w:t>
            </w:r>
          </w:p>
          <w:p>
            <w:pPr>
              <w:spacing w:after="0"/>
            </w:pPr>
            <w:r>
              <w:rPr>
                <w:rFonts w:ascii="Courier New" w:cs="Courier New" w:eastAsia="Courier New" w:hAnsi="Courier New"/>
                <w:color w:val="000000"/>
                <w:sz w:val="16"/>
                <w:szCs w:val="16"/>
              </w:rPr>
              <w:t xml:space="preserve">JOIN asset a         ON a.asset_id = e.asset_id</w:t>
            </w:r>
          </w:p>
          <w:p>
            <w:pPr>
              <w:spacing w:after="0"/>
            </w:pPr>
            <w:r>
              <w:rPr>
                <w:rFonts w:ascii="Courier New" w:cs="Courier New" w:eastAsia="Courier New" w:hAnsi="Courier New"/>
                <w:color w:val="000000"/>
                <w:sz w:val="16"/>
                <w:szCs w:val="16"/>
              </w:rPr>
              <w:t xml:space="preserve">ORDER BY v.cvss DESC, a.hostname;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5 rows: vpn-01 (CVE-2024-3400), web-02, mail-01, web-01, dns-01. db-01 (MOVEit) and vpn-01 (regreSSHion) must not appear because they were patched before the attack.</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69)</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The join to asset_vulnerability uses both asset_id and cve_id plus patched_at IS NULL in the ON clause, so an attack only matches if that exact asset still had that exact CVE open. DATEDIFF gives days since detection.</w:t>
            </w:r>
          </w:p>
        </w:tc>
      </w:tr>
    </w:tbl>
    <w:p>
      <w:pPr>
        <w:keepNext/>
        <w:spacing w:after="20" w:before="60"/>
        <w:jc w:val="center"/>
      </w:pPr>
      <w:r>
        <w:drawing>
          <wp:inline distT="0" distB="0" distL="0" distR="0">
            <wp:extent cx="4743450" cy="253365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43450" cy="25336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69  CQ-03 actual output</w:t>
      </w:r>
    </w:p>
    <w:p>
      <w:pPr>
        <w:keepNext/>
        <w:pageBreakBefore/>
        <w:spacing w:after="80" w:before="140"/>
      </w:pPr>
      <w:r>
        <w:rPr>
          <w:rFonts w:ascii="Calibri" w:cs="Calibri" w:eastAsia="Calibri" w:hAnsi="Calibri"/>
          <w:b/>
          <w:bCs/>
          <w:color w:val="000000"/>
          <w:sz w:val="22"/>
          <w:szCs w:val="22"/>
        </w:rPr>
        <w:t xml:space="preserve">CQ-04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CQ-04</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malware families cause the most attacks, and who uses them?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m.family,</w:t>
            </w:r>
          </w:p>
          <w:p>
            <w:pPr>
              <w:spacing w:after="0"/>
            </w:pPr>
            <w:r>
              <w:rPr>
                <w:rFonts w:ascii="Courier New" w:cs="Courier New" w:eastAsia="Courier New" w:hAnsi="Courier New"/>
                <w:color w:val="000000"/>
                <w:sz w:val="16"/>
                <w:szCs w:val="16"/>
              </w:rPr>
              <w:t xml:space="preserve">       COUNT(*) AS attacks,</w:t>
            </w:r>
          </w:p>
          <w:p>
            <w:pPr>
              <w:spacing w:after="0"/>
            </w:pPr>
            <w:r>
              <w:rPr>
                <w:rFonts w:ascii="Courier New" w:cs="Courier New" w:eastAsia="Courier New" w:hAnsi="Courier New"/>
                <w:color w:val="000000"/>
                <w:sz w:val="16"/>
                <w:szCs w:val="16"/>
              </w:rPr>
              <w:t xml:space="preserve">       GROUP_CONCAT(DISTINCT COALESCE(t.actor_name, 'Unknown')) AS used_by,</w:t>
            </w:r>
          </w:p>
          <w:p>
            <w:pPr>
              <w:spacing w:after="0"/>
            </w:pPr>
            <w:r>
              <w:rPr>
                <w:rFonts w:ascii="Courier New" w:cs="Courier New" w:eastAsia="Courier New" w:hAnsi="Courier New"/>
                <w:color w:val="000000"/>
                <w:sz w:val="16"/>
                <w:szCs w:val="16"/>
              </w:rPr>
              <w:t xml:space="preserve">       ROUND(100 * COUNT(*) / (SELECT COUNT(*) FROM attack_event</w:t>
            </w:r>
          </w:p>
          <w:p>
            <w:pPr>
              <w:spacing w:after="0"/>
            </w:pPr>
            <w:r>
              <w:rPr>
                <w:rFonts w:ascii="Courier New" w:cs="Courier New" w:eastAsia="Courier New" w:hAnsi="Courier New"/>
                <w:color w:val="000000"/>
                <w:sz w:val="16"/>
                <w:szCs w:val="16"/>
              </w:rPr>
              <w:t xml:space="preserve">                               WHERE malware_id IS NOT NULL), 1) AS pct_of_malware_attacks</w:t>
            </w:r>
          </w:p>
          <w:p>
            <w:pPr>
              <w:spacing w:after="0"/>
            </w:pPr>
            <w:r>
              <w:rPr>
                <w:rFonts w:ascii="Courier New" w:cs="Courier New" w:eastAsia="Courier New" w:hAnsi="Courier New"/>
                <w:color w:val="000000"/>
                <w:sz w:val="16"/>
                <w:szCs w:val="16"/>
              </w:rPr>
              <w:t xml:space="preserve">FROM attack_event e</w:t>
            </w:r>
          </w:p>
          <w:p>
            <w:pPr>
              <w:spacing w:after="0"/>
            </w:pPr>
            <w:r>
              <w:rPr>
                <w:rFonts w:ascii="Courier New" w:cs="Courier New" w:eastAsia="Courier New" w:hAnsi="Courier New"/>
                <w:color w:val="000000"/>
                <w:sz w:val="16"/>
                <w:szCs w:val="16"/>
              </w:rPr>
              <w:t xml:space="preserve">JOIN malware m           ON m.malware_id = e.malware_id</w:t>
            </w:r>
          </w:p>
          <w:p>
            <w:pPr>
              <w:spacing w:after="0"/>
            </w:pPr>
            <w:r>
              <w:rPr>
                <w:rFonts w:ascii="Courier New" w:cs="Courier New" w:eastAsia="Courier New" w:hAnsi="Courier New"/>
                <w:color w:val="000000"/>
                <w:sz w:val="16"/>
                <w:szCs w:val="16"/>
              </w:rPr>
              <w:t xml:space="preserve">LEFT JOIN threat_actor t ON t.actor_id   = m.actor_id</w:t>
            </w:r>
          </w:p>
          <w:p>
            <w:pPr>
              <w:spacing w:after="0"/>
            </w:pPr>
            <w:r>
              <w:rPr>
                <w:rFonts w:ascii="Courier New" w:cs="Courier New" w:eastAsia="Courier New" w:hAnsi="Courier New"/>
                <w:color w:val="000000"/>
                <w:sz w:val="16"/>
                <w:szCs w:val="16"/>
              </w:rPr>
              <w:t xml:space="preserve">GROUP BY m.family</w:t>
            </w:r>
          </w:p>
          <w:p>
            <w:pPr>
              <w:spacing w:after="0"/>
            </w:pPr>
            <w:r>
              <w:rPr>
                <w:rFonts w:ascii="Courier New" w:cs="Courier New" w:eastAsia="Courier New" w:hAnsi="Courier New"/>
                <w:color w:val="000000"/>
                <w:sz w:val="16"/>
                <w:szCs w:val="16"/>
              </w:rPr>
              <w:t xml:space="preserve">ORDER BY attacks DESC, m.family;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7 families. Botnet (ParrotBot) leads with 4 of the 18 malware attacks, about 22%. Miner is "Unknown" because OrphanMiner has no actor.</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attack_event, malware and threat_actor (LEFT JOIN keeps the actor-less malware). The scalar subquery in the SELECT gives the denominator, the count of attacks that carried any malware.</w:t>
            </w:r>
          </w:p>
        </w:tc>
      </w:tr>
    </w:tbl>
    <w:p>
      <w:pPr>
        <w:keepNext/>
        <w:spacing w:after="20" w:before="60"/>
        <w:jc w:val="center"/>
      </w:pPr>
      <w:r>
        <w:drawing>
          <wp:inline distT="0" distB="0" distL="0" distR="0">
            <wp:extent cx="5410200" cy="26955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10200" cy="26955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70  CQ-04 actual output</w:t>
      </w:r>
    </w:p>
    <w:p>
      <w:pPr>
        <w:keepNext/>
        <w:pageBreakBefore/>
        <w:spacing w:after="80" w:before="140"/>
      </w:pPr>
      <w:r>
        <w:rPr>
          <w:rFonts w:ascii="Calibri" w:cs="Calibri" w:eastAsia="Calibri" w:hAnsi="Calibri"/>
          <w:b/>
          <w:bCs/>
          <w:color w:val="000000"/>
          <w:sz w:val="22"/>
          <w:szCs w:val="22"/>
        </w:rPr>
        <w:t xml:space="preserve">CQ-05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CQ-05</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Time machine: how many attacks matched an indicator we already knew about at the time, and how late were we for the rest?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CASE WHEN i.recorded_from &lt;= e.event_time THEN 'known at attack time'</w:t>
            </w:r>
          </w:p>
          <w:p>
            <w:pPr>
              <w:spacing w:after="0"/>
            </w:pPr>
            <w:r>
              <w:rPr>
                <w:rFonts w:ascii="Courier New" w:cs="Courier New" w:eastAsia="Courier New" w:hAnsi="Courier New"/>
                <w:color w:val="000000"/>
                <w:sz w:val="16"/>
                <w:szCs w:val="16"/>
              </w:rPr>
              <w:t xml:space="preserve">            ELSE 'recognised later' END                 AS knowledge,</w:t>
            </w:r>
          </w:p>
          <w:p>
            <w:pPr>
              <w:spacing w:after="0"/>
            </w:pPr>
            <w:r>
              <w:rPr>
                <w:rFonts w:ascii="Courier New" w:cs="Courier New" w:eastAsia="Courier New" w:hAnsi="Courier New"/>
                <w:color w:val="000000"/>
                <w:sz w:val="16"/>
                <w:szCs w:val="16"/>
              </w:rPr>
              <w:t xml:space="preserve">       COUNT(*)                                          AS matches,</w:t>
            </w:r>
          </w:p>
          <w:p>
            <w:pPr>
              <w:spacing w:after="0"/>
            </w:pPr>
            <w:r>
              <w:rPr>
                <w:rFonts w:ascii="Courier New" w:cs="Courier New" w:eastAsia="Courier New" w:hAnsi="Courier New"/>
                <w:color w:val="000000"/>
                <w:sz w:val="16"/>
                <w:szCs w:val="16"/>
              </w:rPr>
              <w:t xml:space="preserve">       COUNT(DISTINCT e.event_id)                        AS attacks,</w:t>
            </w:r>
          </w:p>
          <w:p>
            <w:pPr>
              <w:spacing w:after="0"/>
            </w:pPr>
            <w:r>
              <w:rPr>
                <w:rFonts w:ascii="Courier New" w:cs="Courier New" w:eastAsia="Courier New" w:hAnsi="Courier New"/>
                <w:color w:val="000000"/>
                <w:sz w:val="16"/>
                <w:szCs w:val="16"/>
              </w:rPr>
              <w:t xml:space="preserve">       ROUND(AVG(CASE WHEN i.recorded_from &gt; e.event_time</w:t>
            </w:r>
          </w:p>
          <w:p>
            <w:pPr>
              <w:spacing w:after="0"/>
            </w:pPr>
            <w:r>
              <w:rPr>
                <w:rFonts w:ascii="Courier New" w:cs="Courier New" w:eastAsia="Courier New" w:hAnsi="Courier New"/>
                <w:color w:val="000000"/>
                <w:sz w:val="16"/>
                <w:szCs w:val="16"/>
              </w:rPr>
              <w:t xml:space="preserve">                      THEN TIMESTAMPDIFF(HOUR, e.event_time, i.recorded_from) / 24</w:t>
            </w:r>
          </w:p>
          <w:p>
            <w:pPr>
              <w:spacing w:after="0"/>
            </w:pPr>
            <w:r>
              <w:rPr>
                <w:rFonts w:ascii="Courier New" w:cs="Courier New" w:eastAsia="Courier New" w:hAnsi="Courier New"/>
                <w:color w:val="000000"/>
                <w:sz w:val="16"/>
                <w:szCs w:val="16"/>
              </w:rPr>
              <w:t xml:space="preserve">                 END), 1)                                AS avg_days_late</w:t>
            </w:r>
          </w:p>
          <w:p>
            <w:pPr>
              <w:spacing w:after="0"/>
            </w:pPr>
            <w:r>
              <w:rPr>
                <w:rFonts w:ascii="Courier New" w:cs="Courier New" w:eastAsia="Courier New" w:hAnsi="Courier New"/>
                <w:color w:val="000000"/>
                <w:sz w:val="16"/>
                <w:szCs w:val="16"/>
              </w:rPr>
              <w:t xml:space="preserve">FROM attack_event e</w:t>
            </w:r>
          </w:p>
          <w:p>
            <w:pPr>
              <w:spacing w:after="0"/>
            </w:pPr>
            <w:r>
              <w:rPr>
                <w:rFonts w:ascii="Courier New" w:cs="Courier New" w:eastAsia="Courier New" w:hAnsi="Courier New"/>
                <w:color w:val="000000"/>
                <w:sz w:val="16"/>
                <w:szCs w:val="16"/>
              </w:rPr>
              <w:t xml:space="preserve">JOIN event_ioc ei ON ei.event_id      = e.event_id</w:t>
            </w:r>
          </w:p>
          <w:p>
            <w:pPr>
              <w:spacing w:after="0"/>
            </w:pPr>
            <w:r>
              <w:rPr>
                <w:rFonts w:ascii="Courier New" w:cs="Courier New" w:eastAsia="Courier New" w:hAnsi="Courier New"/>
                <w:color w:val="000000"/>
                <w:sz w:val="16"/>
                <w:szCs w:val="16"/>
              </w:rPr>
              <w:t xml:space="preserve">JOIN ioc i        ON i.ioc_version_id = ei.ioc_version_id</w:t>
            </w:r>
          </w:p>
          <w:p>
            <w:pPr>
              <w:spacing w:after="0"/>
            </w:pPr>
            <w:r>
              <w:rPr>
                <w:rFonts w:ascii="Courier New" w:cs="Courier New" w:eastAsia="Courier New" w:hAnsi="Courier New"/>
                <w:color w:val="000000"/>
                <w:sz w:val="16"/>
                <w:szCs w:val="16"/>
              </w:rPr>
              <w:t xml:space="preserve">GROUP BY knowledge</w:t>
            </w:r>
          </w:p>
          <w:p>
            <w:pPr>
              <w:spacing w:after="0"/>
            </w:pPr>
            <w:r>
              <w:rPr>
                <w:rFonts w:ascii="Courier New" w:cs="Courier New" w:eastAsia="Courier New" w:hAnsi="Courier New"/>
                <w:color w:val="000000"/>
                <w:sz w:val="16"/>
                <w:szCs w:val="16"/>
              </w:rPr>
              <w:t xml:space="preserve">ORDER BY knowledge;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27 attack-indicator matches: 18 known at attack time (17 attacks) and 9 recognised later (8 attacks), on average about 5 days late.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Joins attack_event to event_ioc to ioc and compares recorded_from (when we learned) with event_time. The CASE in AVG returns NULL for "known" rows so only late rows are averaged. Hours / 24 keeps fractions of a day.</w:t>
            </w:r>
          </w:p>
        </w:tc>
      </w:tr>
    </w:tbl>
    <w:p>
      <w:pPr>
        <w:keepNext/>
        <w:spacing w:after="20" w:before="60"/>
        <w:jc w:val="center"/>
      </w:pPr>
      <w:r>
        <w:drawing>
          <wp:inline distT="0" distB="0" distL="0" distR="0">
            <wp:extent cx="4962525" cy="234315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962525" cy="23431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71  CQ-05 actual output</w:t>
      </w:r>
    </w:p>
    <w:p>
      <w:pPr>
        <w:keepNext/>
        <w:pageBreakBefore/>
        <w:spacing w:after="80" w:before="140"/>
      </w:pPr>
      <w:r>
        <w:rPr>
          <w:rFonts w:ascii="Calibri" w:cs="Calibri" w:eastAsia="Calibri" w:hAnsi="Calibri"/>
          <w:b/>
          <w:bCs/>
          <w:color w:val="000000"/>
          <w:sz w:val="22"/>
          <w:szCs w:val="22"/>
        </w:rPr>
        <w:t xml:space="preserve">CQ-06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CQ-06</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What did each retro-hunt find, and what happened to the incident it opened?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r.run_id, i.ioc_value, r.started_at,</w:t>
            </w:r>
          </w:p>
          <w:p>
            <w:pPr>
              <w:spacing w:after="0"/>
            </w:pPr>
            <w:r>
              <w:rPr>
                <w:rFonts w:ascii="Courier New" w:cs="Courier New" w:eastAsia="Courier New" w:hAnsi="Courier New"/>
                <w:color w:val="000000"/>
                <w:sz w:val="16"/>
                <w:szCs w:val="16"/>
              </w:rPr>
              <w:t xml:space="preserve">       COUNT(h.log_id)                AS logs_matched,</w:t>
            </w:r>
          </w:p>
          <w:p>
            <w:pPr>
              <w:spacing w:after="0"/>
            </w:pPr>
            <w:r>
              <w:rPr>
                <w:rFonts w:ascii="Courier New" w:cs="Courier New" w:eastAsia="Courier New" w:hAnsi="Courier New"/>
                <w:color w:val="000000"/>
                <w:sz w:val="16"/>
                <w:szCs w:val="16"/>
              </w:rPr>
              <w:t xml:space="preserve">       COUNT(DISTINCT l.dst_asset_id) AS assets_touched,</w:t>
            </w:r>
          </w:p>
          <w:p>
            <w:pPr>
              <w:spacing w:after="0"/>
            </w:pPr>
            <w:r>
              <w:rPr>
                <w:rFonts w:ascii="Courier New" w:cs="Courier New" w:eastAsia="Courier New" w:hAnsi="Courier New"/>
                <w:color w:val="000000"/>
                <w:sz w:val="16"/>
                <w:szCs w:val="16"/>
              </w:rPr>
              <w:t xml:space="preserve">       MIN(l.log_time)                AS first_contact,</w:t>
            </w:r>
          </w:p>
          <w:p>
            <w:pPr>
              <w:spacing w:after="0"/>
            </w:pPr>
            <w:r>
              <w:rPr>
                <w:rFonts w:ascii="Courier New" w:cs="Courier New" w:eastAsia="Courier New" w:hAnsi="Courier New"/>
                <w:color w:val="000000"/>
                <w:sz w:val="16"/>
                <w:szCs w:val="16"/>
              </w:rPr>
              <w:t xml:space="preserve">       inc.status                     AS incident_status</w:t>
            </w:r>
          </w:p>
          <w:p>
            <w:pPr>
              <w:spacing w:after="0"/>
            </w:pPr>
            <w:r>
              <w:rPr>
                <w:rFonts w:ascii="Courier New" w:cs="Courier New" w:eastAsia="Courier New" w:hAnsi="Courier New"/>
                <w:color w:val="000000"/>
                <w:sz w:val="16"/>
                <w:szCs w:val="16"/>
              </w:rPr>
              <w:t xml:space="preserve">FROM retro_hunt_run r</w:t>
            </w:r>
          </w:p>
          <w:p>
            <w:pPr>
              <w:spacing w:after="0"/>
            </w:pPr>
            <w:r>
              <w:rPr>
                <w:rFonts w:ascii="Courier New" w:cs="Courier New" w:eastAsia="Courier New" w:hAnsi="Courier New"/>
                <w:color w:val="000000"/>
                <w:sz w:val="16"/>
                <w:szCs w:val="16"/>
              </w:rPr>
              <w:t xml:space="preserve">JOIN ioc i            ON i.ioc_version_id = r.ioc_version_id</w:t>
            </w:r>
          </w:p>
          <w:p>
            <w:pPr>
              <w:spacing w:after="0"/>
            </w:pPr>
            <w:r>
              <w:rPr>
                <w:rFonts w:ascii="Courier New" w:cs="Courier New" w:eastAsia="Courier New" w:hAnsi="Courier New"/>
                <w:color w:val="000000"/>
                <w:sz w:val="16"/>
                <w:szCs w:val="16"/>
              </w:rPr>
              <w:t xml:space="preserve">LEFT JOIN retro_hit h ON h.run_id  = r.run_id</w:t>
            </w:r>
          </w:p>
          <w:p>
            <w:pPr>
              <w:spacing w:after="0"/>
            </w:pPr>
            <w:r>
              <w:rPr>
                <w:rFonts w:ascii="Courier New" w:cs="Courier New" w:eastAsia="Courier New" w:hAnsi="Courier New"/>
                <w:color w:val="000000"/>
                <w:sz w:val="16"/>
                <w:szCs w:val="16"/>
              </w:rPr>
              <w:t xml:space="preserve">LEFT JOIN network_log l ON l.log_id = h.log_id</w:t>
            </w:r>
          </w:p>
          <w:p>
            <w:pPr>
              <w:spacing w:after="0"/>
            </w:pPr>
            <w:r>
              <w:rPr>
                <w:rFonts w:ascii="Courier New" w:cs="Courier New" w:eastAsia="Courier New" w:hAnsi="Courier New"/>
                <w:color w:val="000000"/>
                <w:sz w:val="16"/>
                <w:szCs w:val="16"/>
              </w:rPr>
              <w:t xml:space="preserve">LEFT JOIN incident inc  ON inc.incident_id = r.incident_id</w:t>
            </w:r>
          </w:p>
          <w:p>
            <w:pPr>
              <w:spacing w:after="0"/>
            </w:pPr>
            <w:r>
              <w:rPr>
                <w:rFonts w:ascii="Courier New" w:cs="Courier New" w:eastAsia="Courier New" w:hAnsi="Courier New"/>
                <w:color w:val="000000"/>
                <w:sz w:val="16"/>
                <w:szCs w:val="16"/>
              </w:rPr>
              <w:t xml:space="preserve">GROUP BY r.run_id, i.ioc_value, r.started_at, inc.status</w:t>
            </w:r>
          </w:p>
          <w:p>
            <w:pPr>
              <w:spacing w:after="0"/>
            </w:pPr>
            <w:r>
              <w:rPr>
                <w:rFonts w:ascii="Courier New" w:cs="Courier New" w:eastAsia="Courier New" w:hAnsi="Courier New"/>
                <w:color w:val="000000"/>
                <w:sz w:val="16"/>
                <w:szCs w:val="16"/>
              </w:rPr>
              <w:t xml:space="preserve">ORDER BY r.run_id;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2 runs. Run 1 (198.51.100.45) found 4 old log lines on 2 assets, incident INVESTIGATING; run 2 (203.0.113.11) found 4 lines on 2 assets, incident OPEN.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Five tables. LEFT JOINs to retro_hit and network_log keep runs with zero hits; COUNT(h.log_id) counts hits and COUNT(DISTINCT dst_asset_id) counts assets. This is the same logic as v_retro_hunt_summary.</w:t>
            </w:r>
          </w:p>
        </w:tc>
      </w:tr>
    </w:tbl>
    <w:p>
      <w:pPr>
        <w:keepNext/>
        <w:spacing w:after="20" w:before="60"/>
        <w:jc w:val="center"/>
      </w:pPr>
      <w:r>
        <w:drawing>
          <wp:inline distT="0" distB="0" distL="0" distR="0">
            <wp:extent cx="5943600" cy="20955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43600" cy="20955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72  CQ-06 actual output</w:t>
      </w:r>
    </w:p>
    <w:p>
      <w:pPr>
        <w:keepNext/>
        <w:pageBreakBefore/>
        <w:spacing w:after="80" w:before="140"/>
      </w:pPr>
      <w:r>
        <w:rPr>
          <w:rFonts w:ascii="Calibri" w:cs="Calibri" w:eastAsia="Calibri" w:hAnsi="Calibri"/>
          <w:b/>
          <w:bCs/>
          <w:color w:val="000000"/>
          <w:sz w:val="22"/>
          <w:szCs w:val="22"/>
        </w:rPr>
        <w:t xml:space="preserve">CQ-07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What is the response playbook for the attack type that hits web-01 most often?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t.type_name, m.step_no, m.action</w:t>
            </w:r>
          </w:p>
          <w:p>
            <w:pPr>
              <w:spacing w:after="0"/>
            </w:pPr>
            <w:r>
              <w:rPr>
                <w:rFonts w:ascii="Courier New" w:cs="Courier New" w:eastAsia="Courier New" w:hAnsi="Courier New"/>
                <w:color w:val="000000"/>
                <w:sz w:val="16"/>
                <w:szCs w:val="16"/>
              </w:rPr>
              <w:t xml:space="preserve">FROM mitigation m</w:t>
            </w:r>
          </w:p>
          <w:p>
            <w:pPr>
              <w:spacing w:after="0"/>
            </w:pPr>
            <w:r>
              <w:rPr>
                <w:rFonts w:ascii="Courier New" w:cs="Courier New" w:eastAsia="Courier New" w:hAnsi="Courier New"/>
                <w:color w:val="000000"/>
                <w:sz w:val="16"/>
                <w:szCs w:val="16"/>
              </w:rPr>
              <w:t xml:space="preserve">JOIN attack_type t ON t.type_id = m.type_id</w:t>
            </w:r>
          </w:p>
          <w:p>
            <w:pPr>
              <w:spacing w:after="0"/>
            </w:pPr>
            <w:r>
              <w:rPr>
                <w:rFonts w:ascii="Courier New" w:cs="Courier New" w:eastAsia="Courier New" w:hAnsi="Courier New"/>
                <w:color w:val="000000"/>
                <w:sz w:val="16"/>
                <w:szCs w:val="16"/>
              </w:rPr>
              <w:t xml:space="preserve">WHERE m.type_id = (SELECT e.type_id</w:t>
            </w:r>
          </w:p>
          <w:p>
            <w:pPr>
              <w:spacing w:after="0"/>
            </w:pPr>
            <w:r>
              <w:rPr>
                <w:rFonts w:ascii="Courier New" w:cs="Courier New" w:eastAsia="Courier New" w:hAnsi="Courier New"/>
                <w:color w:val="000000"/>
                <w:sz w:val="16"/>
                <w:szCs w:val="16"/>
              </w:rPr>
              <w:t xml:space="preserve">                   FROM attack_event e</w:t>
            </w:r>
          </w:p>
          <w:p>
            <w:pPr>
              <w:spacing w:after="0"/>
            </w:pPr>
            <w:r>
              <w:rPr>
                <w:rFonts w:ascii="Courier New" w:cs="Courier New" w:eastAsia="Courier New" w:hAnsi="Courier New"/>
                <w:color w:val="000000"/>
                <w:sz w:val="16"/>
                <w:szCs w:val="16"/>
              </w:rPr>
              <w:t xml:space="preserve">                   JOIN asset a ON a.asset_id = e.asset_id</w:t>
            </w:r>
          </w:p>
          <w:p>
            <w:pPr>
              <w:spacing w:after="0"/>
            </w:pPr>
            <w:r>
              <w:rPr>
                <w:rFonts w:ascii="Courier New" w:cs="Courier New" w:eastAsia="Courier New" w:hAnsi="Courier New"/>
                <w:color w:val="000000"/>
                <w:sz w:val="16"/>
                <w:szCs w:val="16"/>
              </w:rPr>
              <w:t xml:space="preserve">                   WHERE a.hostname = 'web-01'</w:t>
            </w:r>
          </w:p>
          <w:p>
            <w:pPr>
              <w:spacing w:after="0"/>
            </w:pPr>
            <w:r>
              <w:rPr>
                <w:rFonts w:ascii="Courier New" w:cs="Courier New" w:eastAsia="Courier New" w:hAnsi="Courier New"/>
                <w:color w:val="000000"/>
                <w:sz w:val="16"/>
                <w:szCs w:val="16"/>
              </w:rPr>
              <w:t xml:space="preserve">                   GROUP BY e.type_id</w:t>
            </w:r>
          </w:p>
          <w:p>
            <w:pPr>
              <w:spacing w:after="0"/>
            </w:pPr>
            <w:r>
              <w:rPr>
                <w:rFonts w:ascii="Courier New" w:cs="Courier New" w:eastAsia="Courier New" w:hAnsi="Courier New"/>
                <w:color w:val="000000"/>
                <w:sz w:val="16"/>
                <w:szCs w:val="16"/>
              </w:rPr>
              <w:t xml:space="preserve">                   ORDER BY COUNT(*) DESC</w:t>
            </w:r>
          </w:p>
          <w:p>
            <w:pPr>
              <w:spacing w:after="0"/>
            </w:pPr>
            <w:r>
              <w:rPr>
                <w:rFonts w:ascii="Courier New" w:cs="Courier New" w:eastAsia="Courier New" w:hAnsi="Courier New"/>
                <w:color w:val="000000"/>
                <w:sz w:val="16"/>
                <w:szCs w:val="16"/>
              </w:rPr>
              <w:t xml:space="preserve">                   LIMIT 1)</w:t>
            </w:r>
          </w:p>
          <w:p>
            <w:pPr>
              <w:spacing w:after="0"/>
            </w:pPr>
            <w:r>
              <w:rPr>
                <w:rFonts w:ascii="Courier New" w:cs="Courier New" w:eastAsia="Courier New" w:hAnsi="Courier New"/>
                <w:color w:val="000000"/>
                <w:sz w:val="16"/>
                <w:szCs w:val="16"/>
              </w:rPr>
              <w:t xml:space="preserve">ORDER BY m.step_no;</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Brute Force (4 of web-01's 7 attacks), with its 3 steps: block the IP, lock the accounts, enforce MFA.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73)</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Nested: the subquery groups web-01's attacks by type, orders by count and keeps the top type; the outer query joins mitigation to attack_type for that type.</w:t>
            </w:r>
          </w:p>
        </w:tc>
      </w:tr>
    </w:tbl>
    <w:p>
      <w:pPr>
        <w:keepNext/>
        <w:spacing w:after="20" w:before="60"/>
        <w:jc w:val="center"/>
      </w:pPr>
      <w:r>
        <w:drawing>
          <wp:inline distT="0" distB="0" distL="0" distR="0">
            <wp:extent cx="3905250" cy="24860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905250" cy="24860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73  CQ-07 actual output</w:t>
      </w:r>
    </w:p>
    <w:p>
      <w:pPr>
        <w:keepNext/>
        <w:pageBreakBefore/>
        <w:spacing w:after="80" w:before="140"/>
      </w:pPr>
      <w:r>
        <w:rPr>
          <w:rFonts w:ascii="Calibri" w:cs="Calibri" w:eastAsia="Calibri" w:hAnsi="Calibri"/>
          <w:b/>
          <w:bCs/>
          <w:color w:val="000000"/>
          <w:sz w:val="22"/>
          <w:szCs w:val="22"/>
        </w:rPr>
        <w:t xml:space="preserve">CQ-08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CQ-08</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How is the open-incident workload spread across analysts?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an.full_name,</w:t>
            </w:r>
          </w:p>
          <w:p>
            <w:pPr>
              <w:spacing w:after="0"/>
            </w:pPr>
            <w:r>
              <w:rPr>
                <w:rFonts w:ascii="Courier New" w:cs="Courier New" w:eastAsia="Courier New" w:hAnsi="Courier New"/>
                <w:color w:val="000000"/>
                <w:sz w:val="16"/>
                <w:szCs w:val="16"/>
              </w:rPr>
              <w:t xml:space="preserve">       COUNT(i.incident_id)                          AS open_incidents,</w:t>
            </w:r>
          </w:p>
          <w:p>
            <w:pPr>
              <w:spacing w:after="0"/>
            </w:pPr>
            <w:r>
              <w:rPr>
                <w:rFonts w:ascii="Courier New" w:cs="Courier New" w:eastAsia="Courier New" w:hAnsi="Courier New"/>
                <w:color w:val="000000"/>
                <w:sz w:val="16"/>
                <w:szCs w:val="16"/>
              </w:rPr>
              <w:t xml:space="preserve">       COALESCE(SUM(i.priority = 'CRITICAL'), 0)     AS critical,</w:t>
            </w:r>
          </w:p>
          <w:p>
            <w:pPr>
              <w:spacing w:after="0"/>
            </w:pPr>
            <w:r>
              <w:rPr>
                <w:rFonts w:ascii="Courier New" w:cs="Courier New" w:eastAsia="Courier New" w:hAnsi="Courier New"/>
                <w:color w:val="000000"/>
                <w:sz w:val="16"/>
                <w:szCs w:val="16"/>
              </w:rPr>
              <w:t xml:space="preserve">       RANK() OVER (ORDER BY COUNT(i.incident_id) DESC) AS workload_rank</w:t>
            </w:r>
          </w:p>
          <w:p>
            <w:pPr>
              <w:spacing w:after="0"/>
            </w:pPr>
            <w:r>
              <w:rPr>
                <w:rFonts w:ascii="Courier New" w:cs="Courier New" w:eastAsia="Courier New" w:hAnsi="Courier New"/>
                <w:color w:val="000000"/>
                <w:sz w:val="16"/>
                <w:szCs w:val="16"/>
              </w:rPr>
              <w:t xml:space="preserve">FROM analyst an</w:t>
            </w:r>
          </w:p>
          <w:p>
            <w:pPr>
              <w:spacing w:after="0"/>
            </w:pPr>
            <w:r>
              <w:rPr>
                <w:rFonts w:ascii="Courier New" w:cs="Courier New" w:eastAsia="Courier New" w:hAnsi="Courier New"/>
                <w:color w:val="000000"/>
                <w:sz w:val="16"/>
                <w:szCs w:val="16"/>
              </w:rPr>
              <w:t xml:space="preserve">LEFT JOIN incident i ON i.assigned_to = an.analyst_id</w:t>
            </w:r>
          </w:p>
          <w:p>
            <w:pPr>
              <w:spacing w:after="0"/>
            </w:pPr>
            <w:r>
              <w:rPr>
                <w:rFonts w:ascii="Courier New" w:cs="Courier New" w:eastAsia="Courier New" w:hAnsi="Courier New"/>
                <w:color w:val="000000"/>
                <w:sz w:val="16"/>
                <w:szCs w:val="16"/>
              </w:rPr>
              <w:t xml:space="preserve">                    AND i.status &lt;&gt; 'CLOSED'</w:t>
            </w:r>
          </w:p>
          <w:p>
            <w:pPr>
              <w:spacing w:after="0"/>
            </w:pPr>
            <w:r>
              <w:rPr>
                <w:rFonts w:ascii="Courier New" w:cs="Courier New" w:eastAsia="Courier New" w:hAnsi="Courier New"/>
                <w:color w:val="000000"/>
                <w:sz w:val="16"/>
                <w:szCs w:val="16"/>
              </w:rPr>
              <w:t xml:space="preserve">WHERE an.role = 'analyst'</w:t>
            </w:r>
          </w:p>
          <w:p>
            <w:pPr>
              <w:spacing w:after="0"/>
            </w:pPr>
            <w:r>
              <w:rPr>
                <w:rFonts w:ascii="Courier New" w:cs="Courier New" w:eastAsia="Courier New" w:hAnsi="Courier New"/>
                <w:color w:val="000000"/>
                <w:sz w:val="16"/>
                <w:szCs w:val="16"/>
              </w:rPr>
              <w:t xml:space="preserve">GROUP BY an.analyst_id, an.full_name</w:t>
            </w:r>
          </w:p>
          <w:p>
            <w:pPr>
              <w:spacing w:after="0"/>
            </w:pPr>
            <w:r>
              <w:rPr>
                <w:rFonts w:ascii="Courier New" w:cs="Courier New" w:eastAsia="Courier New" w:hAnsi="Courier New"/>
                <w:color w:val="000000"/>
                <w:sz w:val="16"/>
                <w:szCs w:val="16"/>
              </w:rPr>
              <w:t xml:space="preserve">ORDER BY workload_rank, an.full_name;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Rahul 2 open incidents (rank 1), Karan and Priya 1 each (rank 2, Karan's is critical), Arjun 0 (rank 4, because RANK skips after the tie).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74)</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Analytic: LEFT JOIN with status &lt;&gt; CLOSED inside the ON clause keeps Arjun with zero. SUM(priority = 'CRITICAL') counts TRUE as 1. RANK() runs after GROUP BY.</w:t>
            </w:r>
          </w:p>
        </w:tc>
      </w:tr>
    </w:tbl>
    <w:p>
      <w:pPr>
        <w:keepNext/>
        <w:spacing w:after="20" w:before="60"/>
        <w:jc w:val="center"/>
      </w:pPr>
      <w:r>
        <w:drawing>
          <wp:inline distT="0" distB="0" distL="0" distR="0">
            <wp:extent cx="4410075" cy="2333625"/>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410075" cy="23336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74  CQ-08 actual output</w:t>
      </w:r>
    </w:p>
    <w:p>
      <w:pPr>
        <w:keepNext/>
        <w:pageBreakBefore/>
        <w:spacing w:after="80" w:before="140"/>
      </w:pPr>
      <w:r>
        <w:rPr>
          <w:rFonts w:ascii="Calibri" w:cs="Calibri" w:eastAsia="Calibri" w:hAnsi="Calibri"/>
          <w:b/>
          <w:bCs/>
          <w:color w:val="000000"/>
          <w:sz w:val="22"/>
          <w:szCs w:val="22"/>
        </w:rPr>
        <w:t xml:space="preserve">CQ-09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CQ-09</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countries do attacks come from, what share does each have, and what is each country's most common attack type?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c.src_country, c.attacks,</w:t>
            </w:r>
          </w:p>
          <w:p>
            <w:pPr>
              <w:spacing w:after="0"/>
            </w:pPr>
            <w:r>
              <w:rPr>
                <w:rFonts w:ascii="Courier New" w:cs="Courier New" w:eastAsia="Courier New" w:hAnsi="Courier New"/>
                <w:color w:val="000000"/>
                <w:sz w:val="16"/>
                <w:szCs w:val="16"/>
              </w:rPr>
              <w:t xml:space="preserve">       ROUND(100 * c.attacks / SUM(c.attacks) OVER (), 1) AS pct,</w:t>
            </w:r>
          </w:p>
          <w:p>
            <w:pPr>
              <w:spacing w:after="0"/>
            </w:pPr>
            <w:r>
              <w:rPr>
                <w:rFonts w:ascii="Courier New" w:cs="Courier New" w:eastAsia="Courier New" w:hAnsi="Courier New"/>
                <w:color w:val="000000"/>
                <w:sz w:val="16"/>
                <w:szCs w:val="16"/>
              </w:rPr>
              <w:t xml:space="preserve">       (SELECT t.type_name</w:t>
            </w:r>
          </w:p>
          <w:p>
            <w:pPr>
              <w:spacing w:after="0"/>
            </w:pPr>
            <w:r>
              <w:rPr>
                <w:rFonts w:ascii="Courier New" w:cs="Courier New" w:eastAsia="Courier New" w:hAnsi="Courier New"/>
                <w:color w:val="000000"/>
                <w:sz w:val="16"/>
                <w:szCs w:val="16"/>
              </w:rPr>
              <w:t xml:space="preserve">          FROM attack_event e2</w:t>
            </w:r>
          </w:p>
          <w:p>
            <w:pPr>
              <w:spacing w:after="0"/>
            </w:pPr>
            <w:r>
              <w:rPr>
                <w:rFonts w:ascii="Courier New" w:cs="Courier New" w:eastAsia="Courier New" w:hAnsi="Courier New"/>
                <w:color w:val="000000"/>
                <w:sz w:val="16"/>
                <w:szCs w:val="16"/>
              </w:rPr>
              <w:t xml:space="preserve">          JOIN attack_type t ON t.type_id = e2.type_id</w:t>
            </w:r>
          </w:p>
          <w:p>
            <w:pPr>
              <w:spacing w:after="0"/>
            </w:pPr>
            <w:r>
              <w:rPr>
                <w:rFonts w:ascii="Courier New" w:cs="Courier New" w:eastAsia="Courier New" w:hAnsi="Courier New"/>
                <w:color w:val="000000"/>
                <w:sz w:val="16"/>
                <w:szCs w:val="16"/>
              </w:rPr>
              <w:t xml:space="preserve">         WHERE e2.src_country = c.src_country</w:t>
            </w:r>
          </w:p>
          <w:p>
            <w:pPr>
              <w:spacing w:after="0"/>
            </w:pPr>
            <w:r>
              <w:rPr>
                <w:rFonts w:ascii="Courier New" w:cs="Courier New" w:eastAsia="Courier New" w:hAnsi="Courier New"/>
                <w:color w:val="000000"/>
                <w:sz w:val="16"/>
                <w:szCs w:val="16"/>
              </w:rPr>
              <w:t xml:space="preserve">         GROUP BY t.type_name</w:t>
            </w:r>
          </w:p>
          <w:p>
            <w:pPr>
              <w:spacing w:after="0"/>
            </w:pPr>
            <w:r>
              <w:rPr>
                <w:rFonts w:ascii="Courier New" w:cs="Courier New" w:eastAsia="Courier New" w:hAnsi="Courier New"/>
                <w:color w:val="000000"/>
                <w:sz w:val="16"/>
                <w:szCs w:val="16"/>
              </w:rPr>
              <w:t xml:space="preserve">         ORDER BY COUNT(*) DESC, t.type_name</w:t>
            </w:r>
          </w:p>
          <w:p>
            <w:pPr>
              <w:spacing w:after="0"/>
            </w:pPr>
            <w:r>
              <w:rPr>
                <w:rFonts w:ascii="Courier New" w:cs="Courier New" w:eastAsia="Courier New" w:hAnsi="Courier New"/>
                <w:color w:val="000000"/>
                <w:sz w:val="16"/>
                <w:szCs w:val="16"/>
              </w:rPr>
              <w:t xml:space="preserve">         LIMIT 1) AS top_type</w:t>
            </w:r>
          </w:p>
          <w:p>
            <w:pPr>
              <w:spacing w:after="0"/>
            </w:pPr>
            <w:r>
              <w:rPr>
                <w:rFonts w:ascii="Courier New" w:cs="Courier New" w:eastAsia="Courier New" w:hAnsi="Courier New"/>
                <w:color w:val="000000"/>
                <w:sz w:val="16"/>
                <w:szCs w:val="16"/>
              </w:rPr>
              <w:t xml:space="preserve">FROM (SELECT src_country, COUNT(*) AS attacks</w:t>
            </w:r>
          </w:p>
          <w:p>
            <w:pPr>
              <w:spacing w:after="0"/>
            </w:pPr>
            <w:r>
              <w:rPr>
                <w:rFonts w:ascii="Courier New" w:cs="Courier New" w:eastAsia="Courier New" w:hAnsi="Courier New"/>
                <w:color w:val="000000"/>
                <w:sz w:val="16"/>
                <w:szCs w:val="16"/>
              </w:rPr>
              <w:t xml:space="preserve">      FROM attack_event</w:t>
            </w:r>
          </w:p>
          <w:p>
            <w:pPr>
              <w:spacing w:after="0"/>
            </w:pPr>
            <w:r>
              <w:rPr>
                <w:rFonts w:ascii="Courier New" w:cs="Courier New" w:eastAsia="Courier New" w:hAnsi="Courier New"/>
                <w:color w:val="000000"/>
                <w:sz w:val="16"/>
                <w:szCs w:val="16"/>
              </w:rPr>
              <w:t xml:space="preserve">      GROUP BY src_country) AS c</w:t>
            </w:r>
          </w:p>
          <w:p>
            <w:pPr>
              <w:spacing w:after="0"/>
            </w:pPr>
            <w:r>
              <w:rPr>
                <w:rFonts w:ascii="Courier New" w:cs="Courier New" w:eastAsia="Courier New" w:hAnsi="Courier New"/>
                <w:color w:val="000000"/>
                <w:sz w:val="16"/>
                <w:szCs w:val="16"/>
              </w:rPr>
              <w:t xml:space="preserve">ORDER BY c.attacks DESC, c.src_country;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7 countries. RU 8 (26.7%), CN 6 (20.0%), BR/KP/US 4 each (13.3%), IN/NL 2 each (6.7%). RU's top type is Brute Force; KP has a 4-way tie, broken alphabetically to Credential Dumping.</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75)</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 derived table counts per country; SUM(...) OVER () gives the total for the percentage without a second query. A correlated subquery finds each country's most common type.</w:t>
            </w:r>
          </w:p>
        </w:tc>
      </w:tr>
    </w:tbl>
    <w:p>
      <w:pPr>
        <w:keepNext/>
        <w:spacing w:after="20" w:before="60"/>
        <w:jc w:val="center"/>
      </w:pPr>
      <w:r>
        <w:drawing>
          <wp:inline distT="0" distB="0" distL="0" distR="0">
            <wp:extent cx="4019550" cy="30099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19550" cy="30099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75  CQ-09 actual output</w:t>
      </w:r>
    </w:p>
    <w:p>
      <w:pPr>
        <w:keepNext/>
        <w:pageBreakBefore/>
        <w:spacing w:after="80" w:before="140"/>
      </w:pPr>
      <w:r>
        <w:rPr>
          <w:rFonts w:ascii="Calibri" w:cs="Calibri" w:eastAsia="Calibri" w:hAnsi="Calibri"/>
          <w:b/>
          <w:bCs/>
          <w:color w:val="000000"/>
          <w:sz w:val="22"/>
          <w:szCs w:val="22"/>
        </w:rPr>
        <w:t xml:space="preserve">CQ-10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CQ-10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assets with an unpatched critical CVE (CVSS 9+) have been attacked by an espionage group?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DISTINCT a.hostname, av.cve_id, v.cvss, t.actor_name</w:t>
            </w:r>
          </w:p>
          <w:p>
            <w:pPr>
              <w:spacing w:after="0"/>
            </w:pPr>
            <w:r>
              <w:rPr>
                <w:rFonts w:ascii="Courier New" w:cs="Courier New" w:eastAsia="Courier New" w:hAnsi="Courier New"/>
                <w:color w:val="000000"/>
                <w:sz w:val="16"/>
                <w:szCs w:val="16"/>
              </w:rPr>
              <w:t xml:space="preserve">FROM asset_vulnerability av</w:t>
            </w:r>
          </w:p>
          <w:p>
            <w:pPr>
              <w:spacing w:after="0"/>
            </w:pPr>
            <w:r>
              <w:rPr>
                <w:rFonts w:ascii="Courier New" w:cs="Courier New" w:eastAsia="Courier New" w:hAnsi="Courier New"/>
                <w:color w:val="000000"/>
                <w:sz w:val="16"/>
                <w:szCs w:val="16"/>
              </w:rPr>
              <w:t xml:space="preserve">JOIN vulnerability v  ON v.cve_id   = av.cve_id</w:t>
            </w:r>
          </w:p>
          <w:p>
            <w:pPr>
              <w:spacing w:after="0"/>
            </w:pPr>
            <w:r>
              <w:rPr>
                <w:rFonts w:ascii="Courier New" w:cs="Courier New" w:eastAsia="Courier New" w:hAnsi="Courier New"/>
                <w:color w:val="000000"/>
                <w:sz w:val="16"/>
                <w:szCs w:val="16"/>
              </w:rPr>
              <w:t xml:space="preserve">JOIN asset a          ON a.asset_id = av.asset_id</w:t>
            </w:r>
          </w:p>
          <w:p>
            <w:pPr>
              <w:spacing w:after="0"/>
            </w:pPr>
            <w:r>
              <w:rPr>
                <w:rFonts w:ascii="Courier New" w:cs="Courier New" w:eastAsia="Courier New" w:hAnsi="Courier New"/>
                <w:color w:val="000000"/>
                <w:sz w:val="16"/>
                <w:szCs w:val="16"/>
              </w:rPr>
              <w:t xml:space="preserve">JOIN attack_event e   ON e.asset_id = av.asset_id</w:t>
            </w:r>
          </w:p>
          <w:p>
            <w:pPr>
              <w:spacing w:after="0"/>
            </w:pPr>
            <w:r>
              <w:rPr>
                <w:rFonts w:ascii="Courier New" w:cs="Courier New" w:eastAsia="Courier New" w:hAnsi="Courier New"/>
                <w:color w:val="000000"/>
                <w:sz w:val="16"/>
                <w:szCs w:val="16"/>
              </w:rPr>
              <w:t xml:space="preserve">JOIN threat_actor t   ON t.actor_id = e.actor_id</w:t>
            </w:r>
          </w:p>
          <w:p>
            <w:pPr>
              <w:spacing w:after="0"/>
            </w:pPr>
            <w:r>
              <w:rPr>
                <w:rFonts w:ascii="Courier New" w:cs="Courier New" w:eastAsia="Courier New" w:hAnsi="Courier New"/>
                <w:color w:val="000000"/>
                <w:sz w:val="16"/>
                <w:szCs w:val="16"/>
              </w:rPr>
              <w:t xml:space="preserve">WHERE av.patched_at IS NULL</w:t>
            </w:r>
          </w:p>
          <w:p>
            <w:pPr>
              <w:spacing w:after="0"/>
            </w:pPr>
            <w:r>
              <w:rPr>
                <w:rFonts w:ascii="Courier New" w:cs="Courier New" w:eastAsia="Courier New" w:hAnsi="Courier New"/>
                <w:color w:val="000000"/>
                <w:sz w:val="16"/>
                <w:szCs w:val="16"/>
              </w:rPr>
              <w:t xml:space="preserve">  AND v.cvss &gt;= 9</w:t>
            </w:r>
          </w:p>
          <w:p>
            <w:pPr>
              <w:spacing w:after="0"/>
            </w:pPr>
            <w:r>
              <w:rPr>
                <w:rFonts w:ascii="Courier New" w:cs="Courier New" w:eastAsia="Courier New" w:hAnsi="Courier New"/>
                <w:color w:val="000000"/>
                <w:sz w:val="16"/>
                <w:szCs w:val="16"/>
              </w:rPr>
              <w:t xml:space="preserve">  AND t.motive = 'espionage'</w:t>
            </w:r>
          </w:p>
          <w:p>
            <w:pPr>
              <w:spacing w:after="0"/>
            </w:pPr>
            <w:r>
              <w:rPr>
                <w:rFonts w:ascii="Courier New" w:cs="Courier New" w:eastAsia="Courier New" w:hAnsi="Courier New"/>
                <w:color w:val="000000"/>
                <w:sz w:val="16"/>
                <w:szCs w:val="16"/>
              </w:rPr>
              <w:t xml:space="preserve">ORDER BY v.cvss DESC, a.hostname;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2 rows: vpn-01 with CVE-2024-3400 (10.0) and mail-01 with CVE-2023-4966 (9.4), both attacked by Silent Monsoon.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76)</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Five tables. Starts from unpatched exposures with CVSS 9+, then joins attacks on the same asset by espionage groups. DISTINCT removes duplicates when a group attacked the asset more than once.</w:t>
            </w:r>
          </w:p>
        </w:tc>
      </w:tr>
    </w:tbl>
    <w:p>
      <w:pPr>
        <w:keepNext/>
        <w:spacing w:after="20" w:before="60"/>
        <w:jc w:val="center"/>
      </w:pPr>
      <w:r>
        <w:drawing>
          <wp:inline distT="0" distB="0" distL="0" distR="0">
            <wp:extent cx="3676650" cy="2085975"/>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676650" cy="20859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76  CQ-10 actual output</w:t>
      </w:r>
    </w:p>
    <w:p>
      <w:pPr>
        <w:keepNext/>
        <w:pageBreakBefore/>
        <w:spacing w:after="80" w:before="140"/>
      </w:pPr>
      <w:r>
        <w:rPr>
          <w:rFonts w:ascii="Calibri" w:cs="Calibri" w:eastAsia="Calibri" w:hAnsi="Calibri"/>
          <w:b/>
          <w:bCs/>
          <w:color w:val="000000"/>
          <w:sz w:val="22"/>
          <w:szCs w:val="22"/>
        </w:rPr>
        <w:t xml:space="preserve">CQ-11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ID</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CQ-11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Business question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Which source IPs launched a follow-up attack within one hour (attack bursts)?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SQL</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pPr>
            <w:r>
              <w:rPr>
                <w:rFonts w:ascii="Courier New" w:cs="Courier New" w:eastAsia="Courier New" w:hAnsi="Courier New"/>
                <w:color w:val="000000"/>
                <w:sz w:val="16"/>
                <w:szCs w:val="16"/>
              </w:rPr>
              <w:t xml:space="preserve">SELECT src_ip, prev_event, event_id, gap_minutes, hostname</w:t>
            </w:r>
          </w:p>
          <w:p>
            <w:pPr>
              <w:spacing w:after="0"/>
            </w:pPr>
            <w:r>
              <w:rPr>
                <w:rFonts w:ascii="Courier New" w:cs="Courier New" w:eastAsia="Courier New" w:hAnsi="Courier New"/>
                <w:color w:val="000000"/>
                <w:sz w:val="16"/>
                <w:szCs w:val="16"/>
              </w:rPr>
              <w:t xml:space="preserve">FROM (SELECT e.src_ip, e.event_id, a.hostname,</w:t>
            </w:r>
          </w:p>
          <w:p>
            <w:pPr>
              <w:spacing w:after="0"/>
            </w:pPr>
            <w:r>
              <w:rPr>
                <w:rFonts w:ascii="Courier New" w:cs="Courier New" w:eastAsia="Courier New" w:hAnsi="Courier New"/>
                <w:color w:val="000000"/>
                <w:sz w:val="16"/>
                <w:szCs w:val="16"/>
              </w:rPr>
              <w:t xml:space="preserve">             LAG(e.event_id) OVER w AS prev_event,</w:t>
            </w:r>
          </w:p>
          <w:p>
            <w:pPr>
              <w:spacing w:after="0"/>
            </w:pPr>
            <w:r>
              <w:rPr>
                <w:rFonts w:ascii="Courier New" w:cs="Courier New" w:eastAsia="Courier New" w:hAnsi="Courier New"/>
                <w:color w:val="000000"/>
                <w:sz w:val="16"/>
                <w:szCs w:val="16"/>
              </w:rPr>
              <w:t xml:space="preserve">             TIMESTAMPDIFF(MINUTE, LAG(e.event_time) OVER w, e.event_time) AS gap_minutes</w:t>
            </w:r>
          </w:p>
          <w:p>
            <w:pPr>
              <w:spacing w:after="0"/>
            </w:pPr>
            <w:r>
              <w:rPr>
                <w:rFonts w:ascii="Courier New" w:cs="Courier New" w:eastAsia="Courier New" w:hAnsi="Courier New"/>
                <w:color w:val="000000"/>
                <w:sz w:val="16"/>
                <w:szCs w:val="16"/>
              </w:rPr>
              <w:t xml:space="preserve">      FROM attack_event e</w:t>
            </w:r>
          </w:p>
          <w:p>
            <w:pPr>
              <w:spacing w:after="0"/>
            </w:pPr>
            <w:r>
              <w:rPr>
                <w:rFonts w:ascii="Courier New" w:cs="Courier New" w:eastAsia="Courier New" w:hAnsi="Courier New"/>
                <w:color w:val="000000"/>
                <w:sz w:val="16"/>
                <w:szCs w:val="16"/>
              </w:rPr>
              <w:t xml:space="preserve">      JOIN asset a ON a.asset_id = e.asset_id</w:t>
            </w:r>
          </w:p>
          <w:p>
            <w:pPr>
              <w:spacing w:after="0"/>
            </w:pPr>
            <w:r>
              <w:rPr>
                <w:rFonts w:ascii="Courier New" w:cs="Courier New" w:eastAsia="Courier New" w:hAnsi="Courier New"/>
                <w:color w:val="000000"/>
                <w:sz w:val="16"/>
                <w:szCs w:val="16"/>
              </w:rPr>
              <w:t xml:space="preserve">      WINDOW w AS (PARTITION BY e.src_ip ORDER BY e.event_time)) AS x</w:t>
            </w:r>
          </w:p>
          <w:p>
            <w:pPr>
              <w:spacing w:after="0"/>
            </w:pPr>
            <w:r>
              <w:rPr>
                <w:rFonts w:ascii="Courier New" w:cs="Courier New" w:eastAsia="Courier New" w:hAnsi="Courier New"/>
                <w:color w:val="000000"/>
                <w:sz w:val="16"/>
                <w:szCs w:val="16"/>
              </w:rPr>
              <w:t xml:space="preserve">WHERE gap_minutes &lt;= 60</w:t>
            </w:r>
          </w:p>
          <w:p>
            <w:pPr>
              <w:spacing w:after="0"/>
            </w:pPr>
            <w:r>
              <w:rPr>
                <w:rFonts w:ascii="Courier New" w:cs="Courier New" w:eastAsia="Courier New" w:hAnsi="Courier New"/>
                <w:color w:val="000000"/>
                <w:sz w:val="16"/>
                <w:szCs w:val="16"/>
              </w:rPr>
              <w:t xml:space="preserve">ORDER BY gap_minutes, src_ip;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Expected output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7 bursts. The fastest is 2 minutes (203.0.113.200 scanning two hosts), the slowest within the hour is 45 minutes (192.0.2.50 on db-01).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Actual output screenshot</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Below (Fig. 77)</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Explanation</w:t>
            </w:r>
          </w:p>
        </w:tc>
        <w:tc>
          <w:tcPr>
            <w:tcW w:type="dxa" w:w="7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LAG over a window partitioned by source IP gives each attack's previous attack from the same IP; the outer query keeps gaps of 60 minutes or less. The filter needs a derived table because window results cannot be used in WHERE.</w:t>
            </w:r>
          </w:p>
        </w:tc>
      </w:tr>
    </w:tbl>
    <w:p>
      <w:pPr>
        <w:keepNext/>
        <w:spacing w:after="20" w:before="60"/>
        <w:jc w:val="center"/>
      </w:pPr>
      <w:r>
        <w:drawing>
          <wp:inline distT="0" distB="0" distL="0" distR="0">
            <wp:extent cx="5353050" cy="258127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53050" cy="25812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77  CQ-11 actual output</w:t>
      </w:r>
    </w:p>
    <w:p>
      <w:pPr>
        <w:pStyle w:val="Heading2"/>
        <w:keepNext/>
        <w:spacing w:after="120" w:before="220"/>
      </w:pPr>
      <w:r>
        <w:rPr>
          <w:rFonts w:ascii="Calibri" w:cs="Calibri" w:eastAsia="Calibri" w:hAnsi="Calibri"/>
          <w:b/>
          <w:bCs/>
          <w:color w:val="000000"/>
          <w:sz w:val="26"/>
          <w:szCs w:val="26"/>
        </w:rPr>
        <w:t xml:space="preserve">12.2 Views</w:t>
      </w:r>
    </w:p>
    <w:p>
      <w:pPr>
        <w:spacing w:after="140" w:line="264"/>
        <w:jc w:val="both"/>
      </w:pPr>
      <w:r>
        <w:rPr>
          <w:rFonts w:ascii="Calibri" w:cs="Calibri" w:eastAsia="Calibri" w:hAnsi="Calibri"/>
          <w:color w:val="000000"/>
          <w:sz w:val="22"/>
          <w:szCs w:val="22"/>
        </w:rPr>
        <w:t xml:space="preserve">Three new views, plus the two Review 1 views (v_vulnerability for CVE severity and v_retro_hunt_summary for retro-hunt counts) that replaced stored columns.</w:t>
      </w:r>
    </w:p>
    <w:p>
      <w:pPr>
        <w:keepNext/>
        <w:spacing w:after="80" w:before="140"/>
      </w:pPr>
      <w:r>
        <w:rPr>
          <w:rFonts w:ascii="Calibri" w:cs="Calibri" w:eastAsia="Calibri" w:hAnsi="Calibri"/>
          <w:b/>
          <w:bCs/>
          <w:color w:val="000000"/>
          <w:sz w:val="22"/>
          <w:szCs w:val="22"/>
        </w:rPr>
        <w:t xml:space="preserve">v_attack_details (joins 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Purpose</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One flat row per attack with host, type, actor and malware names, so the dashboard and search pages need no joins.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CREATE VIEW statement, query using the view and screenshot</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Fig. 78 below</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Why useful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Abstraction and simplification: pages query one object. </w:t>
            </w:r>
            <w:r>
              <w:rPr>
                <w:rFonts w:ascii="Calibri" w:cs="Calibri" w:eastAsia="Calibri" w:hAnsi="Calibri"/>
                <w:b/>
                <w:bCs/>
                <w:color w:val="000000"/>
                <w:sz w:val="19"/>
                <w:szCs w:val="19"/>
              </w:rPr>
              <w:t xml:space="preserve">Not updatable:</w:t>
            </w:r>
            <w:r>
              <w:rPr>
                <w:rFonts w:ascii="Calibri" w:cs="Calibri" w:eastAsia="Calibri" w:hAnsi="Calibri"/>
                <w:b w:val="false"/>
                <w:bCs w:val="false"/>
                <w:color w:val="000000"/>
                <w:sz w:val="19"/>
                <w:szCs w:val="19"/>
              </w:rPr>
              <w:t xml:space="preserve"> information_schema reports IS_UPDATABLE = NO because it uses outer joins, and the DELETE in the screenshot is refused (ERROR 1288). We only grant SELECT on it.</w:t>
            </w:r>
          </w:p>
        </w:tc>
      </w:tr>
    </w:tbl>
    <w:p>
      <w:pPr>
        <w:keepNext/>
        <w:spacing w:after="20" w:before="60"/>
        <w:jc w:val="center"/>
      </w:pPr>
      <w:r>
        <w:drawing>
          <wp:inline distT="0" distB="0" distL="0" distR="0">
            <wp:extent cx="5410200" cy="40195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410200" cy="40195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78  v_attack_details: CREATE VIEW, query using it, and update test</w:t>
      </w:r>
    </w:p>
    <w:p>
      <w:pPr>
        <w:keepNext/>
        <w:spacing w:after="80" w:before="140"/>
      </w:pPr>
      <w:r>
        <w:rPr>
          <w:rFonts w:ascii="Calibri" w:cs="Calibri" w:eastAsia="Calibri" w:hAnsi="Calibri"/>
          <w:b/>
          <w:bCs/>
          <w:color w:val="000000"/>
          <w:sz w:val="22"/>
          <w:szCs w:val="22"/>
        </w:rPr>
        <w:t xml:space="preserve">v_asset_risk (aggregated)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Purpose</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Per asset: attacks, attacks not blocked, worst severity and open vulnerabilities, for the risk panel.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CREATE VIEW statement, query using the view and screenshot</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Fig. 79 below</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Why useful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Simplification: the aggregation is written once. </w:t>
            </w:r>
            <w:r>
              <w:rPr>
                <w:rFonts w:ascii="Calibri" w:cs="Calibri" w:eastAsia="Calibri" w:hAnsi="Calibri"/>
                <w:b/>
                <w:bCs/>
                <w:color w:val="000000"/>
                <w:sz w:val="19"/>
                <w:szCs w:val="19"/>
              </w:rPr>
              <w:t xml:space="preserve">Not updatable</w:t>
            </w:r>
            <w:r>
              <w:rPr>
                <w:rFonts w:ascii="Calibri" w:cs="Calibri" w:eastAsia="Calibri" w:hAnsi="Calibri"/>
                <w:b w:val="false"/>
                <w:bCs w:val="false"/>
                <w:color w:val="000000"/>
                <w:sz w:val="19"/>
                <w:szCs w:val="19"/>
              </w:rPr>
              <w:t xml:space="preserve"> because of GROUP BY and COUNT/SUM; MySQL refuses the UPDATE (ERROR 1288). The viewer role can read it without any access to the base tables.</w:t>
            </w:r>
          </w:p>
        </w:tc>
      </w:tr>
    </w:tbl>
    <w:p>
      <w:pPr>
        <w:keepNext/>
        <w:spacing w:after="20" w:before="60"/>
        <w:jc w:val="center"/>
      </w:pPr>
      <w:r>
        <w:drawing>
          <wp:inline distT="0" distB="0" distL="0" distR="0">
            <wp:extent cx="4848225" cy="34956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848225" cy="34956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79  v_asset_risk: CREATE VIEW, query using it, and update test</w:t>
      </w:r>
    </w:p>
    <w:p>
      <w:pPr>
        <w:keepNext/>
        <w:spacing w:after="80" w:before="140"/>
      </w:pPr>
      <w:r>
        <w:rPr>
          <w:rFonts w:ascii="Calibri" w:cs="Calibri" w:eastAsia="Calibri" w:hAnsi="Calibri"/>
          <w:b/>
          <w:bCs/>
          <w:color w:val="000000"/>
          <w:sz w:val="22"/>
          <w:szCs w:val="22"/>
        </w:rPr>
        <w:t xml:space="preserve">v_my_incidents (security, row-restricting)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Field</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Content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Purpose</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Shows each analyst only the incidents assigned to them, by matching the MySQL login (USER()) to the analyst's email.</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CREATE VIEW statement, query using the view and screenshot</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Fig. 80 below</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Why useful</w:t>
            </w:r>
          </w:p>
        </w:tc>
        <w:tc>
          <w:tcPr>
            <w:tcW w:type="dxa" w:w="6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Security: analysts have no privilege on the incident table, only on this view. </w:t>
            </w:r>
            <w:r>
              <w:rPr>
                <w:rFonts w:ascii="Calibri" w:cs="Calibri" w:eastAsia="Calibri" w:hAnsi="Calibri"/>
                <w:b/>
                <w:bCs/>
                <w:color w:val="000000"/>
                <w:sz w:val="19"/>
                <w:szCs w:val="19"/>
              </w:rPr>
              <w:t xml:space="preserve">Updatable</w:t>
            </w:r>
            <w:r>
              <w:rPr>
                <w:rFonts w:ascii="Calibri" w:cs="Calibri" w:eastAsia="Calibri" w:hAnsi="Calibri"/>
                <w:b w:val="false"/>
                <w:bCs w:val="false"/>
                <w:color w:val="000000"/>
                <w:sz w:val="19"/>
                <w:szCs w:val="19"/>
              </w:rPr>
              <w:t xml:space="preserve"> (IS_UPDATABLE = YES): it reads one table with no aggregation or join. WITH CHECK OPTION blocks changes that would move a row out of the view, such as reassigning an incident to someone else (section 12.7). As root it shows 0 rows, because root is not an analyst.</w:t>
            </w:r>
          </w:p>
        </w:tc>
      </w:tr>
    </w:tbl>
    <w:p>
      <w:pPr>
        <w:keepNext/>
        <w:spacing w:after="20" w:before="60"/>
        <w:jc w:val="center"/>
      </w:pPr>
      <w:r>
        <w:drawing>
          <wp:inline distT="0" distB="0" distL="0" distR="0">
            <wp:extent cx="5524500" cy="33909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524500" cy="33909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80  v_my_incidents: CREATE VIEW, query using it, and update test</w:t>
      </w:r>
    </w:p>
    <w:p>
      <w:pPr>
        <w:keepNext/>
        <w:spacing w:after="80" w:before="140"/>
      </w:pPr>
      <w:r>
        <w:rPr>
          <w:rFonts w:ascii="Calibri" w:cs="Calibri" w:eastAsia="Calibri" w:hAnsi="Calibri"/>
          <w:b/>
          <w:bCs/>
          <w:color w:val="000000"/>
          <w:sz w:val="22"/>
          <w:szCs w:val="22"/>
        </w:rPr>
        <w:t xml:space="preserve">Review 1 views</w:t>
      </w:r>
    </w:p>
    <w:p>
      <w:pPr>
        <w:keepNext/>
        <w:spacing w:after="20" w:before="60"/>
        <w:jc w:val="center"/>
      </w:pPr>
      <w:r>
        <w:drawing>
          <wp:inline distT="0" distB="0" distL="0" distR="0">
            <wp:extent cx="5686425" cy="35147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686425" cy="35147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81  v_vulnerability and v_retro_hunt_summary</w:t>
      </w:r>
    </w:p>
    <w:p>
      <w:pPr>
        <w:pStyle w:val="Heading2"/>
        <w:keepNext/>
        <w:spacing w:after="120" w:before="220"/>
      </w:pPr>
      <w:r>
        <w:rPr>
          <w:rFonts w:ascii="Calibri" w:cs="Calibri" w:eastAsia="Calibri" w:hAnsi="Calibri"/>
          <w:b/>
          <w:bCs/>
          <w:color w:val="000000"/>
          <w:sz w:val="26"/>
          <w:szCs w:val="26"/>
        </w:rPr>
        <w:t xml:space="preserve">12.3 Stored Procedures</w:t>
      </w:r>
    </w:p>
    <w:p>
      <w:pPr>
        <w:spacing w:after="140" w:line="264"/>
        <w:jc w:val="both"/>
      </w:pPr>
      <w:r>
        <w:rPr>
          <w:rFonts w:ascii="Calibri" w:cs="Calibri" w:eastAsia="Calibri" w:hAnsi="Calibri"/>
          <w:b/>
          <w:bCs/>
          <w:color w:val="000000"/>
          <w:sz w:val="22"/>
          <w:szCs w:val="22"/>
        </w:rPr>
        <w:t xml:space="preserve">sp_assign_incident(incident, analyst)</w:t>
      </w:r>
      <w:r>
        <w:rPr>
          <w:rFonts w:ascii="Calibri" w:cs="Calibri" w:eastAsia="Calibri" w:hAnsi="Calibri"/>
          <w:color w:val="000000"/>
          <w:sz w:val="22"/>
          <w:szCs w:val="22"/>
        </w:rPr>
        <w:t xml:space="preserve"> assigns an incident inside a transaction. It locks the incident row with SELECT ... FOR UPDATE, so two analysts cannot claim it at the same moment, and rejects closed incidents and viewer accounts with SIGNAL. Any error rolls the transaction back and is passed to the caller (RESIGNAL).</w:t>
      </w:r>
    </w:p>
    <w:p>
      <w:pPr>
        <w:keepNext/>
        <w:spacing w:after="20" w:before="60"/>
        <w:jc w:val="center"/>
      </w:pPr>
      <w:r>
        <w:drawing>
          <wp:inline distT="0" distB="0" distL="0" distR="0">
            <wp:extent cx="5467350" cy="3971925"/>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467350" cy="39719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82  sp_assign_incident: definition, then one successful and two rejected calls (1 of 2)</w:t>
      </w:r>
    </w:p>
    <w:p>
      <w:pPr>
        <w:keepNext/>
        <w:spacing w:after="20" w:before="60"/>
        <w:jc w:val="center"/>
      </w:pPr>
      <w:r>
        <w:drawing>
          <wp:inline distT="0" distB="0" distL="0" distR="0">
            <wp:extent cx="3790950" cy="20574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790950" cy="20574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83  sp_assign_incident: definition, then one successful and two rejected calls (2 of 2)</w:t>
      </w:r>
    </w:p>
    <w:p>
      <w:pPr>
        <w:spacing w:after="140" w:line="264"/>
        <w:jc w:val="both"/>
      </w:pPr>
      <w:r>
        <w:rPr>
          <w:rFonts w:ascii="Calibri" w:cs="Calibri" w:eastAsia="Calibri" w:hAnsi="Calibri"/>
          <w:b/>
          <w:bCs/>
          <w:color w:val="000000"/>
          <w:sz w:val="22"/>
          <w:szCs w:val="22"/>
        </w:rPr>
        <w:t xml:space="preserve">sp_attack_report(from, to)</w:t>
      </w:r>
      <w:r>
        <w:rPr>
          <w:rFonts w:ascii="Calibri" w:cs="Calibri" w:eastAsia="Calibri" w:hAnsi="Calibri"/>
          <w:color w:val="000000"/>
          <w:sz w:val="22"/>
          <w:szCs w:val="22"/>
        </w:rPr>
        <w:t xml:space="preserve"> returns the attack summary by type for a date range. The viewer role gets EXECUTE on it instead of access to the attack table.</w:t>
      </w:r>
    </w:p>
    <w:p>
      <w:pPr>
        <w:keepNext/>
        <w:spacing w:after="20" w:before="60"/>
        <w:jc w:val="center"/>
      </w:pPr>
      <w:r>
        <w:drawing>
          <wp:inline distT="0" distB="0" distL="0" distR="0">
            <wp:extent cx="3905250" cy="1857375"/>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905250" cy="18573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84  sp_attack_report: definition and call (1 of 2)</w:t>
      </w:r>
    </w:p>
    <w:p>
      <w:pPr>
        <w:keepNext/>
        <w:spacing w:after="20" w:before="60"/>
        <w:jc w:val="center"/>
      </w:pPr>
      <w:r>
        <w:drawing>
          <wp:inline distT="0" distB="0" distL="0" distR="0">
            <wp:extent cx="3571875" cy="19716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571875" cy="19716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85  sp_attack_report: definition and call (2 of 2)</w:t>
      </w:r>
    </w:p>
    <w:p>
      <w:pPr>
        <w:pStyle w:val="Heading2"/>
        <w:keepNext/>
        <w:spacing w:after="120" w:before="220"/>
      </w:pPr>
      <w:r>
        <w:rPr>
          <w:rFonts w:ascii="Calibri" w:cs="Calibri" w:eastAsia="Calibri" w:hAnsi="Calibri"/>
          <w:b/>
          <w:bCs/>
          <w:color w:val="000000"/>
          <w:sz w:val="26"/>
          <w:szCs w:val="26"/>
        </w:rPr>
        <w:t xml:space="preserve">12.4 User-Defined Functions</w:t>
      </w:r>
    </w:p>
    <w:p>
      <w:pPr>
        <w:spacing w:after="140" w:line="264"/>
        <w:jc w:val="both"/>
      </w:pPr>
      <w:r>
        <w:rPr>
          <w:rFonts w:ascii="Calibri" w:cs="Calibri" w:eastAsia="Calibri" w:hAnsi="Calibri"/>
          <w:b/>
          <w:bCs/>
          <w:color w:val="000000"/>
          <w:sz w:val="22"/>
          <w:szCs w:val="22"/>
        </w:rPr>
        <w:t xml:space="preserve">fn_severity_label(cvss)</w:t>
      </w:r>
      <w:r>
        <w:rPr>
          <w:rFonts w:ascii="Calibri" w:cs="Calibri" w:eastAsia="Calibri" w:hAnsi="Calibri"/>
          <w:color w:val="000000"/>
          <w:sz w:val="22"/>
          <w:szCs w:val="22"/>
        </w:rPr>
        <w:t xml:space="preserve"> is DETERMINISTIC and turns a CVSS score into LOW, MEDIUM, HIGH or CRITICAL. </w:t>
      </w:r>
      <w:r>
        <w:rPr>
          <w:rFonts w:ascii="Calibri" w:cs="Calibri" w:eastAsia="Calibri" w:hAnsi="Calibri"/>
          <w:b/>
          <w:bCs/>
          <w:color w:val="000000"/>
          <w:sz w:val="22"/>
          <w:szCs w:val="22"/>
        </w:rPr>
        <w:t xml:space="preserve">fn_asset_risk(asset_id)</w:t>
      </w:r>
      <w:r>
        <w:rPr>
          <w:rFonts w:ascii="Calibri" w:cs="Calibri" w:eastAsia="Calibri" w:hAnsi="Calibri"/>
          <w:color w:val="000000"/>
          <w:sz w:val="22"/>
          <w:szCs w:val="22"/>
        </w:rPr>
        <w:t xml:space="preserve"> reads three tables and returns criticality x 10 + open vulnerabilities x 5 + attacks not blocked x 2.</w:t>
      </w:r>
    </w:p>
    <w:p>
      <w:pPr>
        <w:keepNext/>
        <w:spacing w:after="20" w:before="60"/>
        <w:jc w:val="center"/>
      </w:pPr>
      <w:r>
        <w:drawing>
          <wp:inline distT="0" distB="0" distL="0" distR="0">
            <wp:extent cx="3400425" cy="1285875"/>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400425" cy="12858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86  fn_severity_label: definition and use (1 of 2)</w:t>
      </w:r>
    </w:p>
    <w:p>
      <w:pPr>
        <w:keepNext/>
        <w:spacing w:after="20" w:before="60"/>
        <w:jc w:val="center"/>
      </w:pPr>
      <w:r>
        <w:drawing>
          <wp:inline distT="0" distB="0" distL="0" distR="0">
            <wp:extent cx="3343275" cy="207645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343275" cy="20764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87  fn_severity_label: definition and use (2 of 2)</w:t>
      </w:r>
    </w:p>
    <w:p>
      <w:pPr>
        <w:keepNext/>
        <w:spacing w:after="20" w:before="60"/>
        <w:jc w:val="center"/>
      </w:pPr>
      <w:r>
        <w:drawing>
          <wp:inline distT="0" distB="0" distL="0" distR="0">
            <wp:extent cx="4238625" cy="16383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238625" cy="16383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88  fn_asset_risk: definition and top 5 assets by risk (1 of 2)</w:t>
      </w:r>
    </w:p>
    <w:p>
      <w:pPr>
        <w:keepNext/>
        <w:spacing w:after="20" w:before="60"/>
        <w:jc w:val="center"/>
      </w:pPr>
      <w:r>
        <w:drawing>
          <wp:inline distT="0" distB="0" distL="0" distR="0">
            <wp:extent cx="4124325" cy="17526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124325" cy="17526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89  fn_asset_risk: definition and top 5 assets by risk (2 of 2)</w:t>
      </w:r>
    </w:p>
    <w:p>
      <w:pPr>
        <w:pStyle w:val="Heading2"/>
        <w:keepNext/>
        <w:spacing w:after="120" w:before="220"/>
      </w:pPr>
      <w:r>
        <w:rPr>
          <w:rFonts w:ascii="Calibri" w:cs="Calibri" w:eastAsia="Calibri" w:hAnsi="Calibri"/>
          <w:b/>
          <w:bCs/>
          <w:color w:val="000000"/>
          <w:sz w:val="26"/>
          <w:szCs w:val="26"/>
        </w:rPr>
        <w:t xml:space="preserve">12.5 Triggers</w:t>
      </w:r>
    </w:p>
    <w:p>
      <w:pPr>
        <w:spacing w:after="140" w:line="264"/>
        <w:jc w:val="both"/>
      </w:pPr>
      <w:r>
        <w:rPr>
          <w:rFonts w:ascii="Calibri" w:cs="Calibri" w:eastAsia="Calibri" w:hAnsi="Calibri"/>
          <w:b/>
          <w:bCs/>
          <w:color w:val="000000"/>
          <w:sz w:val="22"/>
          <w:szCs w:val="22"/>
        </w:rPr>
        <w:t xml:space="preserve">trg_attack_auto_incident</w:t>
      </w:r>
      <w:r>
        <w:rPr>
          <w:rFonts w:ascii="Calibri" w:cs="Calibri" w:eastAsia="Calibri" w:hAnsi="Calibri"/>
          <w:color w:val="000000"/>
          <w:sz w:val="22"/>
          <w:szCs w:val="22"/>
        </w:rPr>
        <w:t xml:space="preserve"> (AFTER INSERT on attack_event) opens an incident for any attack of severity 8 or more. If the same asset already has an open incident for the same attack type from the last hour, the attack joins it instead. In the demo three attacks are inserted: the first (severity 9) opens incident 8, the second (severity 8, twenty minutes later) is added to it, and the third (severity 3) is ignored.</w:t>
      </w:r>
    </w:p>
    <w:p>
      <w:pPr>
        <w:keepNext/>
        <w:spacing w:after="20" w:before="60"/>
        <w:jc w:val="center"/>
      </w:pPr>
      <w:r>
        <w:drawing>
          <wp:inline distT="0" distB="0" distL="0" distR="0">
            <wp:extent cx="5295900" cy="35052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295900" cy="35052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90  trg_attack_auto_incident: definition and demonstration (1 of 2)</w:t>
      </w:r>
    </w:p>
    <w:p>
      <w:pPr>
        <w:keepNext/>
        <w:spacing w:after="20" w:before="60"/>
        <w:jc w:val="center"/>
      </w:pPr>
      <w:r>
        <w:drawing>
          <wp:inline distT="0" distB="0" distL="0" distR="0">
            <wp:extent cx="5943600" cy="387667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38766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91  trg_attack_auto_incident: definition and demonstration (2 of 2)</w:t>
      </w:r>
    </w:p>
    <w:p>
      <w:pPr>
        <w:spacing w:after="140" w:line="264"/>
        <w:jc w:val="both"/>
      </w:pPr>
      <w:r>
        <w:rPr>
          <w:rFonts w:ascii="Calibri" w:cs="Calibri" w:eastAsia="Calibri" w:hAnsi="Calibri"/>
          <w:color w:val="000000"/>
          <w:sz w:val="22"/>
          <w:szCs w:val="22"/>
        </w:rPr>
        <w:t xml:space="preserve">Three triggers on ioc: </w:t>
      </w:r>
      <w:r>
        <w:rPr>
          <w:rFonts w:ascii="Calibri" w:cs="Calibri" w:eastAsia="Calibri" w:hAnsi="Calibri"/>
          <w:b/>
          <w:bCs/>
          <w:color w:val="000000"/>
          <w:sz w:val="22"/>
          <w:szCs w:val="22"/>
        </w:rPr>
        <w:t xml:space="preserve">trg_ioc_no_overlap</w:t>
      </w:r>
      <w:r>
        <w:rPr>
          <w:rFonts w:ascii="Calibri" w:cs="Calibri" w:eastAsia="Calibri" w:hAnsi="Calibri"/>
          <w:color w:val="000000"/>
          <w:sz w:val="22"/>
          <w:szCs w:val="22"/>
        </w:rPr>
        <w:t xml:space="preserve"> (BEFORE INSERT) rejects a new version whose valid period overlaps an existing one, </w:t>
      </w:r>
      <w:r>
        <w:rPr>
          <w:rFonts w:ascii="Calibri" w:cs="Calibri" w:eastAsia="Calibri" w:hAnsi="Calibri"/>
          <w:b/>
          <w:bCs/>
          <w:color w:val="000000"/>
          <w:sz w:val="22"/>
          <w:szCs w:val="22"/>
        </w:rPr>
        <w:t xml:space="preserve">trg_ioc_no_delete</w:t>
      </w:r>
      <w:r>
        <w:rPr>
          <w:rFonts w:ascii="Calibri" w:cs="Calibri" w:eastAsia="Calibri" w:hAnsi="Calibri"/>
          <w:color w:val="000000"/>
          <w:sz w:val="22"/>
          <w:szCs w:val="22"/>
        </w:rPr>
        <w:t xml:space="preserve"> (BEFORE DELETE) keeps the history append-only, and </w:t>
      </w:r>
      <w:r>
        <w:rPr>
          <w:rFonts w:ascii="Calibri" w:cs="Calibri" w:eastAsia="Calibri" w:hAnsi="Calibri"/>
          <w:b/>
          <w:bCs/>
          <w:color w:val="000000"/>
          <w:sz w:val="22"/>
          <w:szCs w:val="22"/>
        </w:rPr>
        <w:t xml:space="preserve">trg_ioc_retro_hunt</w:t>
      </w:r>
      <w:r>
        <w:rPr>
          <w:rFonts w:ascii="Calibri" w:cs="Calibri" w:eastAsia="Calibri" w:hAnsi="Calibri"/>
          <w:color w:val="000000"/>
          <w:sz w:val="22"/>
          <w:szCs w:val="22"/>
        </w:rPr>
        <w:t xml:space="preserve"> (AFTER INSERT) runs the retro-hunt.</w:t>
      </w:r>
    </w:p>
    <w:p>
      <w:pPr>
        <w:keepNext/>
        <w:spacing w:after="20" w:before="60"/>
        <w:jc w:val="center"/>
      </w:pPr>
      <w:r>
        <w:drawing>
          <wp:inline distT="0" distB="0" distL="0" distR="0">
            <wp:extent cx="5019675" cy="1762125"/>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019675" cy="1762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92  The three triggers on ioc (1 of 3)</w:t>
      </w:r>
    </w:p>
    <w:p>
      <w:pPr>
        <w:keepNext/>
        <w:spacing w:after="20" w:before="60"/>
        <w:jc w:val="center"/>
      </w:pPr>
      <w:r>
        <w:drawing>
          <wp:inline distT="0" distB="0" distL="0" distR="0">
            <wp:extent cx="5581650" cy="10763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581650" cy="10763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93  The three triggers on ioc (2 of 3)</w:t>
      </w:r>
    </w:p>
    <w:p>
      <w:pPr>
        <w:keepNext/>
        <w:spacing w:after="20" w:before="60"/>
        <w:jc w:val="center"/>
      </w:pPr>
      <w:r>
        <w:drawing>
          <wp:inline distT="0" distB="0" distL="0" distR="0">
            <wp:extent cx="5076825" cy="39624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076825" cy="39624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94  The three triggers on ioc (3 of 3)</w:t>
      </w:r>
    </w:p>
    <w:p>
      <w:pPr>
        <w:spacing w:after="140" w:line="264"/>
        <w:jc w:val="both"/>
      </w:pPr>
      <w:r>
        <w:rPr>
          <w:rFonts w:ascii="Calibri" w:cs="Calibri" w:eastAsia="Calibri" w:hAnsi="Calibri"/>
          <w:color w:val="000000"/>
          <w:sz w:val="22"/>
          <w:szCs w:val="22"/>
        </w:rPr>
        <w:t xml:space="preserve">In the demonstration, 198.51.100.77 is added as a bad IP that was hostile from 15 September. The trigger finds the 8 old log lines it sent to 3 assets before anyone knew, and opens a CRITICAL incident. The overlapping second version and the DELETE are both refused.</w:t>
      </w:r>
    </w:p>
    <w:p>
      <w:pPr>
        <w:keepNext/>
        <w:spacing w:after="20" w:before="60"/>
        <w:jc w:val="center"/>
      </w:pPr>
      <w:r>
        <w:drawing>
          <wp:inline distT="0" distB="0" distL="0" distR="0">
            <wp:extent cx="5943600" cy="341947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34194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95  Retro-hunt trigger in action</w:t>
      </w:r>
    </w:p>
    <w:p>
      <w:pPr>
        <w:pStyle w:val="Heading2"/>
        <w:keepNext/>
        <w:spacing w:after="120" w:before="220"/>
      </w:pPr>
      <w:r>
        <w:rPr>
          <w:rFonts w:ascii="Calibri" w:cs="Calibri" w:eastAsia="Calibri" w:hAnsi="Calibri"/>
          <w:b/>
          <w:bCs/>
          <w:color w:val="000000"/>
          <w:sz w:val="26"/>
          <w:szCs w:val="26"/>
        </w:rPr>
        <w:t xml:space="preserve">12.6 Cursors</w:t>
      </w:r>
    </w:p>
    <w:p>
      <w:pPr>
        <w:spacing w:after="140" w:line="264"/>
        <w:jc w:val="both"/>
      </w:pPr>
      <w:r>
        <w:rPr>
          <w:rFonts w:ascii="Calibri" w:cs="Calibri" w:eastAsia="Calibri" w:hAnsi="Calibri"/>
          <w:b/>
          <w:bCs/>
          <w:color w:val="000000"/>
          <w:sz w:val="22"/>
          <w:szCs w:val="22"/>
        </w:rPr>
        <w:t xml:space="preserve">sp_escalate_incidents</w:t>
      </w:r>
      <w:r>
        <w:rPr>
          <w:rFonts w:ascii="Calibri" w:cs="Calibri" w:eastAsia="Calibri" w:hAnsi="Calibri"/>
          <w:color w:val="000000"/>
          <w:sz w:val="22"/>
          <w:szCs w:val="22"/>
        </w:rPr>
        <w:t xml:space="preserve"> walks through every incident that is not closed with a cursor, and raises its priority when its worst attack demands it: to CRITICAL for severity 10, and from LOW or MEDIUM to HIGH for severity 8. It escalated incident 3 (HIGH to CRITICAL, because of attack 30) and incident 6 (MEDIUM to HIGH).</w:t>
      </w:r>
    </w:p>
    <w:p>
      <w:pPr>
        <w:keepNext/>
        <w:spacing w:after="20" w:before="60"/>
        <w:jc w:val="center"/>
      </w:pPr>
      <w:r>
        <w:drawing>
          <wp:inline distT="0" distB="0" distL="0" distR="0">
            <wp:extent cx="5686425" cy="44386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686425" cy="44386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96  Cursor 1: sp_escalate_incidents (1 of 2)</w:t>
      </w:r>
    </w:p>
    <w:p>
      <w:pPr>
        <w:keepNext/>
        <w:spacing w:after="20" w:before="60"/>
        <w:jc w:val="center"/>
      </w:pPr>
      <w:r>
        <w:drawing>
          <wp:inline distT="0" distB="0" distL="0" distR="0">
            <wp:extent cx="3848100" cy="142875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848100" cy="14287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97  Cursor 1: sp_escalate_incidents (2 of 2)</w:t>
      </w:r>
    </w:p>
    <w:p>
      <w:pPr>
        <w:spacing w:after="140" w:line="264"/>
        <w:jc w:val="both"/>
      </w:pPr>
      <w:r>
        <w:rPr>
          <w:rFonts w:ascii="Calibri" w:cs="Calibri" w:eastAsia="Calibri" w:hAnsi="Calibri"/>
          <w:b/>
          <w:bCs/>
          <w:color w:val="000000"/>
          <w:sz w:val="22"/>
          <w:szCs w:val="22"/>
        </w:rPr>
        <w:t xml:space="preserve">sp_asset_risk_report</w:t>
      </w:r>
      <w:r>
        <w:rPr>
          <w:rFonts w:ascii="Calibri" w:cs="Calibri" w:eastAsia="Calibri" w:hAnsi="Calibri"/>
          <w:color w:val="000000"/>
          <w:sz w:val="22"/>
          <w:szCs w:val="22"/>
        </w:rPr>
        <w:t xml:space="preserve"> loops over all assets with a cursor, calls fn_asset_risk for each, puts the score into a temporary table with a band (HIGH 60+, MEDIUM 30+, LOW) and returns it sorted.</w:t>
      </w:r>
    </w:p>
    <w:p>
      <w:pPr>
        <w:keepNext/>
        <w:spacing w:after="20" w:before="60"/>
        <w:jc w:val="center"/>
      </w:pPr>
      <w:r>
        <w:drawing>
          <wp:inline distT="0" distB="0" distL="0" distR="0">
            <wp:extent cx="5581650" cy="3048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581650" cy="30480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98  Cursor 2: sp_asset_risk_report (1 of 2)</w:t>
      </w:r>
    </w:p>
    <w:p>
      <w:pPr>
        <w:keepNext/>
        <w:spacing w:after="20" w:before="60"/>
        <w:jc w:val="center"/>
      </w:pPr>
      <w:r>
        <w:drawing>
          <wp:inline distT="0" distB="0" distL="0" distR="0">
            <wp:extent cx="2400300" cy="1571625"/>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400300" cy="15716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99  Cursor 2: sp_asset_risk_report (2 of 2)</w:t>
      </w:r>
    </w:p>
    <w:p>
      <w:pPr>
        <w:pStyle w:val="Heading2"/>
        <w:keepNext/>
        <w:spacing w:after="120" w:before="220"/>
      </w:pPr>
      <w:r>
        <w:rPr>
          <w:rFonts w:ascii="Calibri" w:cs="Calibri" w:eastAsia="Calibri" w:hAnsi="Calibri"/>
          <w:b/>
          <w:bCs/>
          <w:color w:val="000000"/>
          <w:sz w:val="26"/>
          <w:szCs w:val="26"/>
        </w:rPr>
        <w:t xml:space="preserve">12.7 SQL Security Implementation</w:t>
      </w:r>
    </w:p>
    <w:p>
      <w:pPr>
        <w:spacing w:after="140" w:line="264"/>
        <w:jc w:val="both"/>
      </w:pPr>
      <w:r>
        <w:rPr>
          <w:rFonts w:ascii="Calibri" w:cs="Calibri" w:eastAsia="Calibri" w:hAnsi="Calibri"/>
          <w:color w:val="000000"/>
          <w:sz w:val="22"/>
          <w:szCs w:val="22"/>
        </w:rPr>
        <w:t xml:space="preserve">Three roles carry the privileges and each user gets one role by default. Restricted roles reach data only through views and procedures, which run with their definer's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3500"/>
        <w:gridCol w:w="196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Object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sx_admin</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sx_analyst</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sx_viewer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 tables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 on 10 tables (not incident, analyst, network_log or retro tables)</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ioc</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 INSERT</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v_my_incidents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 UPDATE (own rows only)</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v_attack_details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v_asset_risk</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SELECT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sp_assign_incident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EXECUTE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sp_attack_report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EXECUTE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User (default role)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ananya.rao</w:t>
            </w:r>
          </w:p>
        </w:tc>
        <w:tc>
          <w:tcPr>
            <w:tcW w:type="dxa" w:w="3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rahul.mehta</w:t>
            </w:r>
          </w:p>
        </w:tc>
        <w:tc>
          <w:tcPr>
            <w:tcW w:type="dxa" w:w="1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divya.iyer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Task</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Evidence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Create 3 or more users/roles</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CREATE ROLE and CREATE USER script with default roles (Fig. 100)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GRANT privileges per role matrix</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GRANT script and SHOW GRANTS output (Fig. 100, 101)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REVOKE demonstration</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SHOW GRANTS before and after REVOKE (Fig. 102)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Least privilege proof</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Viewer and analyst log in and try forbidden operations: ERROR 1142 and ERROR 1369 (Fig. 103, 104)</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Secure exposure</w:t>
            </w:r>
          </w:p>
        </w:tc>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Viewer reads v_asset_risk and calls sp_attack_report but cannot read attack_event; analyst works on incidents only through v_my_incidents (Fig. 103, 104)</w:t>
            </w:r>
          </w:p>
        </w:tc>
      </w:tr>
    </w:tbl>
    <w:p>
      <w:pPr>
        <w:keepNext/>
        <w:spacing w:after="20" w:before="60"/>
        <w:jc w:val="center"/>
      </w:pPr>
      <w:r>
        <w:drawing>
          <wp:inline distT="0" distB="0" distL="0" distR="0">
            <wp:extent cx="5267325" cy="78676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267325" cy="78676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100  Roles, grants and users</w:t>
      </w:r>
    </w:p>
    <w:p>
      <w:pPr>
        <w:keepNext/>
        <w:spacing w:after="20" w:before="60"/>
        <w:jc w:val="center"/>
      </w:pPr>
      <w:r>
        <w:drawing>
          <wp:inline distT="0" distB="0" distL="0" distR="0">
            <wp:extent cx="5353050" cy="52578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353050" cy="5257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101  SHOW GRANTS for the roles and for a user</w:t>
      </w:r>
    </w:p>
    <w:p>
      <w:pPr>
        <w:keepNext/>
        <w:spacing w:after="20" w:before="60"/>
        <w:jc w:val="center"/>
      </w:pPr>
      <w:r>
        <w:drawing>
          <wp:inline distT="0" distB="0" distL="0" distR="0">
            <wp:extent cx="4848225" cy="34099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848225" cy="34099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102  REVOKE: before and after</w:t>
      </w:r>
    </w:p>
    <w:p>
      <w:pPr>
        <w:keepNext/>
        <w:spacing w:after="140" w:line="264"/>
        <w:jc w:val="both"/>
      </w:pPr>
      <w:r>
        <w:rPr>
          <w:rFonts w:ascii="Calibri" w:cs="Calibri" w:eastAsia="Calibri" w:hAnsi="Calibri"/>
          <w:color w:val="000000"/>
          <w:sz w:val="22"/>
          <w:szCs w:val="22"/>
        </w:rPr>
        <w:t xml:space="preserve">Logged in as the viewer, divya.iyer:</w:t>
      </w:r>
    </w:p>
    <w:p>
      <w:pPr>
        <w:keepNext/>
        <w:spacing w:after="20" w:before="60"/>
        <w:jc w:val="center"/>
      </w:pPr>
      <w:r>
        <w:drawing>
          <wp:inline distT="0" distB="0" distL="0" distR="0">
            <wp:extent cx="5915025" cy="561975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15025" cy="56197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103  Least privilege as divya.iyer (viewer)</w:t>
      </w:r>
    </w:p>
    <w:p>
      <w:pPr>
        <w:keepNext/>
        <w:spacing w:after="140" w:line="264"/>
        <w:jc w:val="both"/>
      </w:pPr>
      <w:r>
        <w:rPr>
          <w:rFonts w:ascii="Calibri" w:cs="Calibri" w:eastAsia="Calibri" w:hAnsi="Calibri"/>
          <w:color w:val="000000"/>
          <w:sz w:val="22"/>
          <w:szCs w:val="22"/>
        </w:rPr>
        <w:t xml:space="preserve">Logged in as the analyst, rahul.mehta. He sees only his 3 incidents, can update their status through the view, cannot reassign one to another analyst (CHECK OPTION), and cannot read the incident table or drop tables:</w:t>
      </w:r>
    </w:p>
    <w:p>
      <w:pPr>
        <w:keepNext/>
        <w:spacing w:after="20" w:before="60"/>
        <w:jc w:val="center"/>
      </w:pPr>
      <w:r>
        <w:drawing>
          <wp:inline distT="0" distB="0" distL="0" distR="0">
            <wp:extent cx="5743575" cy="48768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43575" cy="48768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104  Least privilege as rahul.mehta (analyst)</w:t>
      </w:r>
    </w:p>
    <w:p>
      <w:pPr>
        <w:keepNext/>
        <w:spacing w:after="20" w:before="60"/>
        <w:jc w:val="center"/>
      </w:pPr>
      <w:r>
        <w:drawing>
          <wp:inline distT="0" distB="0" distL="0" distR="0">
            <wp:extent cx="4238625" cy="18669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238625" cy="186690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105  Admin login as ananya.rao</w:t>
      </w:r>
    </w:p>
    <w:p>
      <w:pPr>
        <w:pStyle w:val="Heading1"/>
        <w:keepNext/>
        <w:pageBreakBefore/>
        <w:spacing w:after="120" w:before="0"/>
      </w:pPr>
      <w:r>
        <w:rPr>
          <w:rFonts w:ascii="Calibri" w:cs="Calibri" w:eastAsia="Calibri" w:hAnsi="Calibri"/>
          <w:b/>
          <w:bCs/>
          <w:color w:val="000000"/>
          <w:sz w:val="30"/>
          <w:szCs w:val="30"/>
        </w:rPr>
        <w:t xml:space="preserve">13. Transactions</w:t>
      </w:r>
    </w:p>
    <w:p>
      <w:pPr>
        <w:spacing w:after="140" w:line="264"/>
        <w:jc w:val="both"/>
      </w:pPr>
      <w:r>
        <w:rPr>
          <w:rFonts w:ascii="Calibri" w:cs="Calibri" w:eastAsia="Calibri" w:hAnsi="Calibri"/>
          <w:b/>
          <w:bCs/>
          <w:color w:val="000000"/>
          <w:sz w:val="22"/>
          <w:szCs w:val="22"/>
        </w:rPr>
        <w:t xml:space="preserve">SAVEPOINT and COMMIT.</w:t>
      </w:r>
      <w:r>
        <w:rPr>
          <w:rFonts w:ascii="Calibri" w:cs="Calibri" w:eastAsia="Calibri" w:hAnsi="Calibri"/>
          <w:color w:val="000000"/>
          <w:sz w:val="22"/>
          <w:szCs w:val="22"/>
        </w:rPr>
        <w:t xml:space="preserve"> A new indicator is inserted and a savepoint is set. A wrong priority change follows, is rolled back to the savepoint, and the transaction is committed. The indicator is kept and the priority change is not.</w:t>
      </w:r>
    </w:p>
    <w:p>
      <w:pPr>
        <w:keepNext/>
        <w:spacing w:after="20" w:before="60"/>
        <w:jc w:val="center"/>
      </w:pPr>
      <w:r>
        <w:drawing>
          <wp:inline distT="0" distB="0" distL="0" distR="0">
            <wp:extent cx="5581650" cy="513397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581650" cy="513397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106  START TRANSACTION, SAVEPOINT, ROLLBACK TO SAVEPOINT and COMMIT</w:t>
      </w:r>
    </w:p>
    <w:p>
      <w:pPr>
        <w:spacing w:after="140" w:line="264"/>
        <w:jc w:val="both"/>
      </w:pPr>
      <w:r>
        <w:rPr>
          <w:rFonts w:ascii="Calibri" w:cs="Calibri" w:eastAsia="Calibri" w:hAnsi="Calibri"/>
          <w:b/>
          <w:bCs/>
          <w:color w:val="000000"/>
          <w:sz w:val="22"/>
          <w:szCs w:val="22"/>
        </w:rPr>
        <w:t xml:space="preserve">ROLLBACK.</w:t>
      </w:r>
      <w:r>
        <w:rPr>
          <w:rFonts w:ascii="Calibri" w:cs="Calibri" w:eastAsia="Calibri" w:hAnsi="Calibri"/>
          <w:color w:val="000000"/>
          <w:sz w:val="22"/>
          <w:szCs w:val="22"/>
        </w:rPr>
        <w:t xml:space="preserve"> This is how log batches are loaded: the second line of the batch points to an asset that does not exist, so the whole batch is rolled back and the log count is unchanged (50,021 before and after).</w:t>
      </w:r>
    </w:p>
    <w:p>
      <w:pPr>
        <w:keepNext/>
        <w:spacing w:after="20" w:before="60"/>
        <w:jc w:val="center"/>
      </w:pPr>
      <w:r>
        <w:drawing>
          <wp:inline distT="0" distB="0" distL="0" distR="0">
            <wp:extent cx="5943600" cy="394335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43600" cy="3943350"/>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107  Failed batch rolled back as a whole</w:t>
      </w:r>
    </w:p>
    <w:p>
      <w:pPr>
        <w:pStyle w:val="Heading1"/>
        <w:keepNext/>
        <w:spacing w:after="120" w:before="220"/>
      </w:pPr>
      <w:r>
        <w:rPr>
          <w:rFonts w:ascii="Calibri" w:cs="Calibri" w:eastAsia="Calibri" w:hAnsi="Calibri"/>
          <w:b/>
          <w:bCs/>
          <w:color w:val="000000"/>
          <w:sz w:val="30"/>
          <w:szCs w:val="30"/>
        </w:rPr>
        <w:t xml:space="preserve">14. Indexes and EXPLAIN</w:t>
      </w:r>
    </w:p>
    <w:p>
      <w:pPr>
        <w:spacing w:after="140" w:line="264"/>
        <w:jc w:val="both"/>
      </w:pPr>
      <w:r>
        <w:rPr>
          <w:rFonts w:ascii="Calibri" w:cs="Calibri" w:eastAsia="Calibri" w:hAnsi="Calibri"/>
          <w:color w:val="000000"/>
          <w:sz w:val="22"/>
          <w:szCs w:val="22"/>
        </w:rPr>
        <w:t xml:space="preserve">Besides the primary keys and the indexes MySQL creates for foreign keys, we added three: idx_src_time (src_ip, log_time) on network_log for retro-hunts, and idx_time and idx_src on attack_event for the dashboard and search.</w:t>
      </w:r>
    </w:p>
    <w:p>
      <w:pPr>
        <w:keepNext/>
        <w:spacing w:after="20" w:before="60"/>
        <w:jc w:val="center"/>
      </w:pPr>
      <w:r>
        <w:drawing>
          <wp:inline distT="0" distB="0" distL="0" distR="0">
            <wp:extent cx="4572000" cy="2905125"/>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572000" cy="29051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108  Indexes on network_log and attack_event</w:t>
      </w:r>
    </w:p>
    <w:p>
      <w:pPr>
        <w:spacing w:after="140" w:line="264"/>
        <w:jc w:val="both"/>
      </w:pPr>
      <w:r>
        <w:rPr>
          <w:rFonts w:ascii="Calibri" w:cs="Calibri" w:eastAsia="Calibri" w:hAnsi="Calibri"/>
          <w:color w:val="000000"/>
          <w:sz w:val="22"/>
          <w:szCs w:val="22"/>
        </w:rPr>
        <w:t xml:space="preserve">To measure idx_src_time we dropped it, ran EXPLAIN on the retro-hunt lookup, then created it again and repeated the EXPLAIN.</w:t>
      </w:r>
    </w:p>
    <w:p>
      <w:pPr>
        <w:keepNext/>
        <w:spacing w:after="20" w:before="60"/>
        <w:jc w:val="center"/>
      </w:pPr>
      <w:r>
        <w:drawing>
          <wp:inline distT="0" distB="0" distL="0" distR="0">
            <wp:extent cx="3848100" cy="48482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848100" cy="48482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109  Without the index: full table scan</w:t>
      </w:r>
    </w:p>
    <w:p>
      <w:pPr>
        <w:keepNext/>
        <w:spacing w:after="20" w:before="60"/>
        <w:jc w:val="center"/>
      </w:pPr>
      <w:r>
        <w:drawing>
          <wp:inline distT="0" distB="0" distL="0" distR="0">
            <wp:extent cx="3848100" cy="4848225"/>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848100" cy="4848225"/>
                    </a:xfrm>
                    <a:prstGeom prst="rect">
                      <a:avLst/>
                    </a:prstGeom>
                  </pic:spPr>
                </pic:pic>
              </a:graphicData>
            </a:graphic>
          </wp:inline>
        </w:drawing>
      </w:r>
    </w:p>
    <w:p>
      <w:pPr>
        <w:spacing w:after="200" w:before="40"/>
        <w:jc w:val="center"/>
      </w:pPr>
      <w:r>
        <w:rPr>
          <w:rFonts w:ascii="Calibri" w:cs="Calibri" w:eastAsia="Calibri" w:hAnsi="Calibri"/>
          <w:i/>
          <w:iCs/>
          <w:color w:val="000000"/>
          <w:sz w:val="19"/>
          <w:szCs w:val="19"/>
        </w:rPr>
        <w:t xml:space="preserve">Fig. 110  With the index: range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Without idx_src_time</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With idx_src_time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Access type</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ALL (full table scan)</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range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Index used</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none</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idx_src_time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Rows examined (estimate)</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50,163</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Rows actually matching</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8</w:t>
            </w:r>
          </w:p>
        </w:tc>
        <w:tc>
          <w:tcPr>
            <w:tcW w:type="dxa" w:w="31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8</w:t>
            </w:r>
          </w:p>
        </w:tc>
      </w:tr>
    </w:tbl>
    <w:p>
      <w:pPr>
        <w:spacing w:after="100"/>
      </w:pPr>
    </w:p>
    <w:p>
      <w:pPr>
        <w:spacing w:after="140" w:line="264"/>
        <w:jc w:val="both"/>
      </w:pPr>
      <w:r>
        <w:rPr>
          <w:rFonts w:ascii="Calibri" w:cs="Calibri" w:eastAsia="Calibri" w:hAnsi="Calibri"/>
          <w:color w:val="000000"/>
          <w:sz w:val="22"/>
          <w:szCs w:val="22"/>
        </w:rPr>
        <w:t xml:space="preserve">The index lets MySQL jump straight to the 8 lines from that IP instead of reading all 50,021 rows. With 50,000 rows both runs still finish in about 0.01 seconds, but a full scan grows with the size of the table while the range scan only reads the matching rows, so the gap widens as logs accumulate.</w:t>
      </w:r>
    </w:p>
    <w:p>
      <w:pPr>
        <w:pStyle w:val="Heading1"/>
        <w:keepNext/>
        <w:pageBreakBefore/>
        <w:spacing w:after="120" w:before="0"/>
      </w:pPr>
      <w:r>
        <w:rPr>
          <w:rFonts w:ascii="Calibri" w:cs="Calibri" w:eastAsia="Calibri" w:hAnsi="Calibri"/>
          <w:b/>
          <w:bCs/>
          <w:color w:val="000000"/>
          <w:sz w:val="30"/>
          <w:szCs w:val="30"/>
        </w:rPr>
        <w:t xml:space="preserve">15. Design Changes since Review 1</w:t>
      </w:r>
    </w:p>
    <w:p>
      <w:pPr>
        <w:spacing w:after="140" w:line="264"/>
        <w:jc w:val="both"/>
      </w:pPr>
      <w:r>
        <w:rPr>
          <w:rFonts w:ascii="Calibri" w:cs="Calibri" w:eastAsia="Calibri" w:hAnsi="Calibri"/>
          <w:color w:val="000000"/>
          <w:sz w:val="22"/>
          <w:szCs w:val="22"/>
        </w:rPr>
        <w:t xml:space="preserve">The professor's feedback on Review 1 was that the ER diagram was cluttered. These are all the changes made since then, with the reason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rPr>
          <w:tblHeader/>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Change</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Reason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ER diagram redrawn with no crossing lines, grouped by area, strict Chen notation</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Review 1 feedback: the diagram was hard to read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2</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23 attributes removed (for example asset.os, department, country_code; vulnerability.vendor, product, description; ioc.confidence, source)</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No query, trigger or page used them</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3</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vulnerability.severity and malware.category removed</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Transitive dependencies (cvss -&gt; severity, family -&gt; category) broke 3NF</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retro_hunt_run.logs_matched and assets_touched removed; view v_retro_hunt_summary added</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They were counts of rows in retro_hit and could go out of sync</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5</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PostgreSQL 16 replaced by MySQL 8.0</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Course lab uses MySQL; all DDL rewritten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Monthly partitioning of logs and attacks replaced by indexes</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MySQL does not allow foreign keys on partitioned tables; section 14 shows the index is enough</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7</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tstzrange periods on ioc became valid_from/valid_to and recorded_from/recorded_to</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MySQL has no range types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8</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Exclusion constraint on ioc replaced by trigger trg_ioc_no_overlap</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MySQL has no exclusion constraints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9</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INET columns became VARCHAR(45); fixed lists became ENUM</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MySQL has no INET type; ENUM uses 1 byte and rejects other values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10</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Link tables reference attacks and logs by event_id and log_id alone</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Their keys no longer include the partition time column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11</w:t>
            </w:r>
          </w:p>
        </w:tc>
        <w:tc>
          <w:tcPr>
            <w:tcW w:type="dxa" w:w="5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Added v_attack_details, v_asset_risk, v_my_incidents; 2 functions; 4 procedures (2 with cursors); 4 triggers; 3 roles and users</w:t>
            </w:r>
          </w:p>
        </w:tc>
        <w:tc>
          <w:tcPr>
            <w:tcW w:type="dxa" w:w="38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Review 2 requirements, and least-privilege access for analysts and viewers</w:t>
            </w:r>
          </w:p>
        </w:tc>
      </w:tr>
    </w:tbl>
    <w:p>
      <w:pPr>
        <w:pStyle w:val="Heading2"/>
        <w:keepNext/>
        <w:spacing w:after="120" w:before="220"/>
      </w:pPr>
      <w:r>
        <w:rPr>
          <w:rFonts w:ascii="Calibri" w:cs="Calibri" w:eastAsia="Calibri" w:hAnsi="Calibri"/>
          <w:b/>
          <w:bCs/>
          <w:color w:val="000000"/>
          <w:sz w:val="26"/>
          <w:szCs w:val="26"/>
        </w:rPr>
        <w:t xml:space="preserve">Normalisation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Step</w:t>
            </w:r>
          </w:p>
        </w:tc>
        <w:tc>
          <w:tcPr>
            <w:tcW w:type="dxa" w:w="7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9"/>
                <w:szCs w:val="19"/>
              </w:rPr>
              <w:t xml:space="preserve">What we did</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Starting point</w:t>
            </w:r>
          </w:p>
        </w:tc>
        <w:tc>
          <w:tcPr>
            <w:tcW w:type="dxa" w:w="7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One flat row per attack with time, source IP, host details, attack name, attacker, malware, CVE and score, and a list of IOCs like "198.51.100.23, evil-1.example".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1NF</w:t>
            </w:r>
          </w:p>
        </w:tc>
        <w:tc>
          <w:tcPr>
            <w:tcW w:type="dxa" w:w="7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Split the IOC list so each row holds one indicator.</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2NF</w:t>
            </w:r>
          </w:p>
        </w:tc>
        <w:tc>
          <w:tcPr>
            <w:tcW w:type="dxa" w:w="7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Attack details depend only on the event and indicator details only on the indicator, so they went into ATTACK_EVENT, IOC and the link table EVENT_IOC.</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3NF</w:t>
            </w:r>
          </w:p>
        </w:tc>
        <w:tc>
          <w:tcPr>
            <w:tcW w:type="dxa" w:w="76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9"/>
                <w:szCs w:val="19"/>
              </w:rPr>
              <w:t xml:space="preserve">Host, attacker, malware, CVE, attack type and analyst details each moved to their own table; the two transitive dependencies in change 3 were removed.</w:t>
            </w:r>
          </w:p>
        </w:tc>
      </w:tr>
    </w:tbl>
    <w:p>
      <w:pPr>
        <w:pStyle w:val="Heading1"/>
        <w:keepNext/>
        <w:spacing w:after="120" w:before="220"/>
      </w:pPr>
      <w:r>
        <w:rPr>
          <w:rFonts w:ascii="Calibri" w:cs="Calibri" w:eastAsia="Calibri" w:hAnsi="Calibri"/>
          <w:b/>
          <w:bCs/>
          <w:color w:val="000000"/>
          <w:sz w:val="30"/>
          <w:szCs w:val="30"/>
        </w:rPr>
        <w:t xml:space="preserve">16. Review 2 Requirements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900"/>
        <w:gridCol w:w="3610"/>
        <w:gridCol w:w="1400"/>
        <w:gridCol w:w="1000"/>
      </w:tblGrid>
      <w:tr>
        <w:trPr>
          <w:tblHeader/>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Mandatory component</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Evidence</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Where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18"/>
                <w:szCs w:val="18"/>
              </w:rPr>
              <w:t xml:space="preserve">Status</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CREATE TABLE scripts + all constraints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01_ddl.sql runs cleanly on MySQL 8.0.46: 16 tables, no errors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INSERT, UPDATE, DELETE</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02_dml.sql, row-count table (50,021 logs, 30 attacks)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Basic, aggregate, join, subquery, set-operation queries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40 queries (A1-G3), 20+ required</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11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Views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5 views (3 new + 2 from Review 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12.2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Transactions (COMMIT/ROLLBACK/SAVEPOINT)</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Savepoint demo and failed-batch rollback</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13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Procedures / functions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 procedures, 2 functions, all called successfully</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12.3, 12.4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7</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Triggers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4 triggers, each shown firing</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12.5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8</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Indexes + one EXPLAIN comparison</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ALL / 50,163 rows vs range / 8 rows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14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9</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Execution screenshots</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Every screenshot is the real mysql client output, with its SQL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Throughout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10</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Design changes since Review 1</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Change log with reasons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Section 15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Complex business queries (10+)</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11 queries with expected vs actual output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12.1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r>
        <w:trPr>
          <w:cantSplit/>
        </w:trPr>
        <w:tc>
          <w:tcPr>
            <w:tcW w:type="dxa" w:w="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Cursors (2+) and SQL security</w:t>
            </w:r>
          </w:p>
        </w:tc>
        <w:tc>
          <w:tcPr>
            <w:tcW w:type="dxa" w:w="36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2 cursors; 3 roles, 3 users, GRANT/REVOKE, least-privilege errors</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12.6, 12.7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18"/>
                <w:szCs w:val="18"/>
              </w:rPr>
              <w:t xml:space="preserve">Done</w:t>
            </w:r>
          </w:p>
        </w:tc>
      </w:tr>
    </w:tbl>
    <w:p>
      <w:pPr>
        <w:pStyle w:val="Heading1"/>
        <w:keepNext/>
        <w:spacing w:after="120" w:before="220"/>
      </w:pPr>
      <w:r>
        <w:rPr>
          <w:rFonts w:ascii="Calibri" w:cs="Calibri" w:eastAsia="Calibri" w:hAnsi="Calibri"/>
          <w:b/>
          <w:bCs/>
          <w:color w:val="000000"/>
          <w:sz w:val="30"/>
          <w:szCs w:val="30"/>
        </w:rPr>
        <w:t xml:space="preserve">17. Limitations and Future Scope</w:t>
      </w:r>
    </w:p>
    <w:p>
      <w:pPr>
        <w:pStyle w:val="ListParagraph"/>
        <w:numPr>
          <w:ilvl w:val="0"/>
          <w:numId w:val="2"/>
        </w:numPr>
        <w:spacing w:after="70" w:line="264"/>
        <w:jc w:val="both"/>
      </w:pPr>
      <w:r>
        <w:rPr>
          <w:rFonts w:ascii="Calibri" w:cs="Calibri" w:eastAsia="Calibri" w:hAnsi="Calibri"/>
          <w:color w:val="000000"/>
          <w:sz w:val="22"/>
          <w:szCs w:val="22"/>
        </w:rPr>
        <w:t xml:space="preserve">The data is a test set, not real traffic. Attacker IPs come from documentation-only address ranges and the attacker and malware names are made up; the CVE IDs are real.</w:t>
      </w:r>
    </w:p>
    <w:p>
      <w:pPr>
        <w:pStyle w:val="ListParagraph"/>
        <w:numPr>
          <w:ilvl w:val="0"/>
          <w:numId w:val="2"/>
        </w:numPr>
        <w:spacing w:after="70" w:line="264"/>
        <w:jc w:val="both"/>
      </w:pPr>
      <w:r>
        <w:rPr>
          <w:rFonts w:ascii="Calibri" w:cs="Calibri" w:eastAsia="Calibri" w:hAnsi="Calibri"/>
          <w:color w:val="000000"/>
          <w:sz w:val="22"/>
          <w:szCs w:val="22"/>
        </w:rPr>
        <w:t xml:space="preserve">Retro-hunts only work for IP addresses. Domains and file hashes would need DNS and file logs.</w:t>
      </w:r>
    </w:p>
    <w:p>
      <w:pPr>
        <w:pStyle w:val="ListParagraph"/>
        <w:numPr>
          <w:ilvl w:val="0"/>
          <w:numId w:val="2"/>
        </w:numPr>
        <w:spacing w:after="70" w:line="264"/>
        <w:jc w:val="both"/>
      </w:pPr>
      <w:r>
        <w:rPr>
          <w:rFonts w:ascii="Calibri" w:cs="Calibri" w:eastAsia="Calibri" w:hAnsi="Calibri"/>
          <w:color w:val="000000"/>
          <w:sz w:val="22"/>
          <w:szCs w:val="22"/>
        </w:rPr>
        <w:t xml:space="preserve">MySQL has no exclusion constraint, so the rule that indicator versions never overlap lives in a trigger.</w:t>
      </w:r>
    </w:p>
    <w:p>
      <w:pPr>
        <w:pStyle w:val="ListParagraph"/>
        <w:numPr>
          <w:ilvl w:val="0"/>
          <w:numId w:val="2"/>
        </w:numPr>
        <w:spacing w:after="70" w:line="264"/>
        <w:jc w:val="both"/>
      </w:pPr>
      <w:r>
        <w:rPr>
          <w:rFonts w:ascii="Calibri" w:cs="Calibri" w:eastAsia="Calibri" w:hAnsi="Calibri"/>
          <w:color w:val="000000"/>
          <w:sz w:val="22"/>
          <w:szCs w:val="22"/>
        </w:rPr>
        <w:t xml:space="preserve">Very high log volumes would need a streaming pipeline (for example Kafka) and archive tables for old logs.</w:t>
      </w:r>
    </w:p>
    <w:p>
      <w:pPr>
        <w:pStyle w:val="Heading1"/>
        <w:keepNext/>
        <w:spacing w:after="120" w:before="220"/>
      </w:pPr>
      <w:r>
        <w:rPr>
          <w:rFonts w:ascii="Calibri" w:cs="Calibri" w:eastAsia="Calibri" w:hAnsi="Calibri"/>
          <w:b/>
          <w:bCs/>
          <w:color w:val="000000"/>
          <w:sz w:val="30"/>
          <w:szCs w:val="30"/>
        </w:rPr>
        <w:t xml:space="preserve">18. Conclusion</w:t>
      </w:r>
    </w:p>
    <w:p>
      <w:pPr>
        <w:spacing w:after="140" w:line="264"/>
        <w:jc w:val="both"/>
      </w:pPr>
      <w:r>
        <w:rPr>
          <w:rFonts w:ascii="Calibri" w:cs="Calibri" w:eastAsia="Calibri" w:hAnsi="Calibri"/>
          <w:color w:val="000000"/>
          <w:sz w:val="22"/>
          <w:szCs w:val="22"/>
        </w:rPr>
        <w:t xml:space="preserve">Review 1 gave us a clean 3NF design; Review 2 shows it working. Every statement in this report ran on MySQL 8.0.46 and the screenshots are its real output. Doing that taught us things the design alone did not: the NOT IN query that silently returns nothing because of one NULL, the index that turns a 50,163-row scan into an 8-row range read, and the CHECK OPTION that stops an analyst from handing an incident to someone else. Our two own ideas, retro-hunting and the time machine, turned out to be one trigger and two pairs of date columns, which is a good reminder that careful table design does most of the work.</w:t>
      </w:r>
    </w:p>
    <w:p>
      <w:pPr>
        <w:pStyle w:val="Heading1"/>
        <w:keepNext/>
        <w:spacing w:after="120" w:before="220"/>
      </w:pPr>
      <w:r>
        <w:rPr>
          <w:rFonts w:ascii="Calibri" w:cs="Calibri" w:eastAsia="Calibri" w:hAnsi="Calibri"/>
          <w:b/>
          <w:bCs/>
          <w:color w:val="000000"/>
          <w:sz w:val="30"/>
          <w:szCs w:val="30"/>
        </w:rPr>
        <w:t xml:space="preserve">19. Work Break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Team Member Registration Number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Name</w:t>
            </w:r>
          </w:p>
        </w:tc>
        <w:tc>
          <w:tcPr>
            <w:tcW w:type="dxa" w:w="4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Work Assigned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24BCI0061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Shlok Gupta</w:t>
            </w:r>
          </w:p>
        </w:tc>
        <w:tc>
          <w:tcPr>
            <w:tcW w:type="dxa" w:w="4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Retro-hunt and IOC triggers, indexes and EXPLAIN, transactions, FastAPI backend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24BCI0086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Shreya Bhushan</w:t>
            </w:r>
          </w:p>
        </w:tc>
        <w:tc>
          <w:tcPr>
            <w:tcW w:type="dxa" w:w="4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ER diagram, normalisation, DDL and constraints, views, stored procedures and cursors, SQL security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24BDS0158</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Yashneil</w:t>
            </w:r>
          </w:p>
        </w:tc>
        <w:tc>
          <w:tcPr>
            <w:tcW w:type="dxa" w:w="49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val="false"/>
                <w:bCs w:val="false"/>
                <w:color w:val="000000"/>
                <w:sz w:val="20"/>
                <w:szCs w:val="20"/>
              </w:rPr>
              <w:t xml:space="preserve">Test data and DML, SQL queries A-G, complex business queries, functions, React dashboard, this report</w:t>
            </w:r>
          </w:p>
        </w:tc>
      </w:tr>
    </w:tbl>
    <w:p>
      <w:pPr>
        <w:pStyle w:val="Heading1"/>
        <w:keepNext/>
        <w:spacing w:after="120" w:before="220"/>
      </w:pPr>
      <w:r>
        <w:rPr>
          <w:rFonts w:ascii="Calibri" w:cs="Calibri" w:eastAsia="Calibri" w:hAnsi="Calibri"/>
          <w:b/>
          <w:bCs/>
          <w:color w:val="000000"/>
          <w:sz w:val="30"/>
          <w:szCs w:val="30"/>
        </w:rPr>
        <w:t xml:space="preserve">20. Review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400"/>
        <w:gridCol w:w="1600"/>
        <w:gridCol w:w="1700"/>
        <w:gridCol w:w="1600"/>
      </w:tblGrid>
      <w:tr>
        <w:trPr>
          <w:tblHeader/>
        </w:trPr>
        <w:tc>
          <w:tcPr>
            <w:tcW w:type="dxa" w:w="3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COMPONENT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MARKS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SHLOK GUPTA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SHREYA BHUSHAN</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center"/>
            </w:pPr>
            <w:r>
              <w:rPr>
                <w:rFonts w:ascii="Calibri" w:cs="Calibri" w:eastAsia="Calibri" w:hAnsi="Calibri"/>
                <w:b/>
                <w:bCs/>
                <w:color w:val="000000"/>
                <w:sz w:val="20"/>
                <w:szCs w:val="20"/>
              </w:rPr>
              <w:t xml:space="preserve">YASHNEIL</w:t>
            </w:r>
          </w:p>
        </w:tc>
      </w:tr>
      <w:tr>
        <w:trPr>
          <w:cantSplit/>
        </w:trPr>
        <w:tc>
          <w:tcPr>
            <w:tcW w:type="dxa" w:w="3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3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3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r>
        <w:trPr>
          <w:cantSplit/>
        </w:trPr>
        <w:tc>
          <w:tcPr>
            <w:tcW w:type="dxa" w:w="306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bCs/>
                <w:color w:val="000000"/>
                <w:sz w:val="20"/>
                <w:szCs w:val="20"/>
              </w:rPr>
              <w:t xml:space="preserve">TOTAL</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r>
              <w:rPr>
                <w:rFonts w:ascii="Calibri" w:cs="Calibri" w:eastAsia="Calibri" w:hAnsi="Calibri"/>
                <w:b/>
                <w:bCs/>
                <w:color w:val="000000"/>
                <w:sz w:val="20"/>
                <w:szCs w:val="20"/>
              </w:rPr>
              <w:t xml:space="preserve">10 MARKS</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jc w:val="left"/>
            </w:pPr>
          </w:p>
        </w:tc>
      </w:tr>
    </w:tbl>
    <w:sectPr>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theme" Target="theme/theme1.xml"/><Relationship Id="rId11" Type="http://schemas.openxmlformats.org/officeDocument/2006/relationships/image" Target="media/18f1e0f505e02f71c208a94221062ea648cc57b2.png"/><Relationship Id="rId12" Type="http://schemas.openxmlformats.org/officeDocument/2006/relationships/image" Target="media/b3c07ca3bd2339967ce59cdab78f0f865f952068.png"/><Relationship Id="rId13" Type="http://schemas.openxmlformats.org/officeDocument/2006/relationships/image" Target="media/5234575a41dfae4de37b7a7e5f1a3e4640661248.png"/><Relationship Id="rId14" Type="http://schemas.openxmlformats.org/officeDocument/2006/relationships/image" Target="media/b166c3564779ac367e6eadf6501a5833a57b0c5a.png"/><Relationship Id="rId15" Type="http://schemas.openxmlformats.org/officeDocument/2006/relationships/image" Target="media/29e1a25a0db4433cc4e68041f59bf8c8d61fd81a.png"/><Relationship Id="rId16" Type="http://schemas.openxmlformats.org/officeDocument/2006/relationships/image" Target="media/b0af1765f54f1ae4661d2626824f3b77c8b9da26.png"/><Relationship Id="rId17" Type="http://schemas.openxmlformats.org/officeDocument/2006/relationships/image" Target="media/7155698680aea45fb1b88d770afdcb82653d671b.png"/><Relationship Id="rId18" Type="http://schemas.openxmlformats.org/officeDocument/2006/relationships/image" Target="media/c21465229671e1cac6e7390521ab06699523bb4a.png"/><Relationship Id="rId19" Type="http://schemas.openxmlformats.org/officeDocument/2006/relationships/image" Target="media/c85fcfe8311145f7b1495ed6dc03372f2e3ad61d.png"/><Relationship Id="rId20" Type="http://schemas.openxmlformats.org/officeDocument/2006/relationships/image" Target="media/5ad7c1f8c039691c1048faa63a4ce6cd76fe84a8.png"/><Relationship Id="rId21" Type="http://schemas.openxmlformats.org/officeDocument/2006/relationships/image" Target="media/16d384460b621f1b05e9eee2fea8119a606ad4d3.png"/><Relationship Id="rId22" Type="http://schemas.openxmlformats.org/officeDocument/2006/relationships/image" Target="media/f6c9d7157101e73f61c6266706d0daf2fc7ba281.png"/><Relationship Id="rId23" Type="http://schemas.openxmlformats.org/officeDocument/2006/relationships/image" Target="media/ed9194af111755781ab5bebfc2fae6d0a52b371e.png"/><Relationship Id="rId24" Type="http://schemas.openxmlformats.org/officeDocument/2006/relationships/image" Target="media/b6ab6c9fdea1d813ee79d715a78807e46646372d.png"/><Relationship Id="rId25" Type="http://schemas.openxmlformats.org/officeDocument/2006/relationships/image" Target="media/a3ce291b2ed250f26cb4274f9aef28a2fe32748b.png"/><Relationship Id="rId26" Type="http://schemas.openxmlformats.org/officeDocument/2006/relationships/image" Target="media/7b9c68cae84e42d10b9224a697b27fa61f2156f8.png"/><Relationship Id="rId27" Type="http://schemas.openxmlformats.org/officeDocument/2006/relationships/image" Target="media/a1d55f1dfbe9ef021d00a223a9e2e6f143f7f34a.png"/><Relationship Id="rId28" Type="http://schemas.openxmlformats.org/officeDocument/2006/relationships/image" Target="media/a788014abbdf6fcea0a1473e2f59f69995e57d2b.png"/><Relationship Id="rId29" Type="http://schemas.openxmlformats.org/officeDocument/2006/relationships/image" Target="media/04637b716b55922804e9b3b9d7589a476f21be29.png"/><Relationship Id="rId30" Type="http://schemas.openxmlformats.org/officeDocument/2006/relationships/image" Target="media/932a8c378386438269f5a30c73101f07317ec0ed.png"/><Relationship Id="rId31" Type="http://schemas.openxmlformats.org/officeDocument/2006/relationships/image" Target="media/510f255d5f02cc0ee5248632e71040dd02224dae.png"/><Relationship Id="rId32" Type="http://schemas.openxmlformats.org/officeDocument/2006/relationships/image" Target="media/c5132f3641208e0a82578a22296ad884ac43db8c.png"/><Relationship Id="rId33" Type="http://schemas.openxmlformats.org/officeDocument/2006/relationships/image" Target="media/47a781579688c94980674b4e995369a2b55a520c.png"/><Relationship Id="rId34" Type="http://schemas.openxmlformats.org/officeDocument/2006/relationships/image" Target="media/43dc83133100a5f1251bdafedf1b9f5a2a10cc18.png"/><Relationship Id="rId35" Type="http://schemas.openxmlformats.org/officeDocument/2006/relationships/image" Target="media/0076824d43df53730d2872b8ee6d651812be909d.png"/><Relationship Id="rId36" Type="http://schemas.openxmlformats.org/officeDocument/2006/relationships/image" Target="media/f84964730d426c7eeeb9b7cf27f5402747832030.png"/><Relationship Id="rId37" Type="http://schemas.openxmlformats.org/officeDocument/2006/relationships/image" Target="media/6310e4b8aceab4f90da4f8a53f15f12f90fc3ca3.png"/><Relationship Id="rId38" Type="http://schemas.openxmlformats.org/officeDocument/2006/relationships/image" Target="media/eb02fa6f20d77bf6fec42a8dd2f9b04bfd5b8bda.png"/><Relationship Id="rId39" Type="http://schemas.openxmlformats.org/officeDocument/2006/relationships/image" Target="media/8c80eeba19d156df2caeb5669a56806b5f72067a.png"/><Relationship Id="rId40" Type="http://schemas.openxmlformats.org/officeDocument/2006/relationships/image" Target="media/42d2892423ff2d2ea5f204ad3aa80195aff64af8.png"/><Relationship Id="rId41" Type="http://schemas.openxmlformats.org/officeDocument/2006/relationships/image" Target="media/a622d8a4e7c4defc2b9305023ad3266640812e9d.png"/><Relationship Id="rId42" Type="http://schemas.openxmlformats.org/officeDocument/2006/relationships/image" Target="media/d12cf4620f555a96fdfd085a83b543651b548341.png"/><Relationship Id="rId43" Type="http://schemas.openxmlformats.org/officeDocument/2006/relationships/image" Target="media/9c762e5085e9db84c205ef33cf2b98bc24bcd9c4.png"/><Relationship Id="rId44" Type="http://schemas.openxmlformats.org/officeDocument/2006/relationships/image" Target="media/d88a5b5727499a2154a98e38bf13c4a08a576b04.png"/><Relationship Id="rId45" Type="http://schemas.openxmlformats.org/officeDocument/2006/relationships/image" Target="media/cdf24b5709bde1bd4615ec16975cdf54da2dbac2.png"/><Relationship Id="rId46" Type="http://schemas.openxmlformats.org/officeDocument/2006/relationships/image" Target="media/ddfd88c5530cef4d62bf5dae4739c0c2f08c8ab4.png"/><Relationship Id="rId47" Type="http://schemas.openxmlformats.org/officeDocument/2006/relationships/image" Target="media/d12a85339a9b763ce0b51bc7feef52c676b4c59b.png"/><Relationship Id="rId48" Type="http://schemas.openxmlformats.org/officeDocument/2006/relationships/image" Target="media/0645b82e9b2530a0c6958908e9d6dfdf1e453246.png"/><Relationship Id="rId49" Type="http://schemas.openxmlformats.org/officeDocument/2006/relationships/image" Target="media/4d0f764c4e55ebf7292952da0a2feec4b520c30d.png"/><Relationship Id="rId50" Type="http://schemas.openxmlformats.org/officeDocument/2006/relationships/image" Target="media/ad96724399dfbda7be2c497be3c670aa617becf4.png"/><Relationship Id="rId51" Type="http://schemas.openxmlformats.org/officeDocument/2006/relationships/image" Target="media/cb9cd8967dfdea7e1980de50d5dfdb1ffa3daed2.png"/><Relationship Id="rId52" Type="http://schemas.openxmlformats.org/officeDocument/2006/relationships/image" Target="media/e0f4947db637f11b52fbd9667f992f206249a792.png"/><Relationship Id="rId53" Type="http://schemas.openxmlformats.org/officeDocument/2006/relationships/image" Target="media/7d1092cebf23a3caeccc730c008e04b1921328f1.png"/><Relationship Id="rId54" Type="http://schemas.openxmlformats.org/officeDocument/2006/relationships/image" Target="media/5d22446a9607c20d26ece779ce3bb56742f4923f.png"/><Relationship Id="rId55" Type="http://schemas.openxmlformats.org/officeDocument/2006/relationships/image" Target="media/89b377da559964762c59c9beaac45219218da8ab.png"/><Relationship Id="rId56" Type="http://schemas.openxmlformats.org/officeDocument/2006/relationships/image" Target="media/395960ad592c2221559051c56b8acfdc2135181f.png"/><Relationship Id="rId57" Type="http://schemas.openxmlformats.org/officeDocument/2006/relationships/image" Target="media/2862d2d5c33f10b53d355956e9029f13d8d71e47.png"/><Relationship Id="rId58" Type="http://schemas.openxmlformats.org/officeDocument/2006/relationships/image" Target="media/5c46739194991f6cf99037ddf588aede91d8cdf9.png"/><Relationship Id="rId59" Type="http://schemas.openxmlformats.org/officeDocument/2006/relationships/image" Target="media/51528588c0b16951d3119bba3b5f05e74eea3264.png"/><Relationship Id="rId60" Type="http://schemas.openxmlformats.org/officeDocument/2006/relationships/image" Target="media/a7adfca548c16d489ea0605b3b3fc766461e8eb9.png"/><Relationship Id="rId61" Type="http://schemas.openxmlformats.org/officeDocument/2006/relationships/image" Target="media/8385e9cd8483ca9fdcc118f37ae56888ea044b96.png"/><Relationship Id="rId62" Type="http://schemas.openxmlformats.org/officeDocument/2006/relationships/image" Target="media/d6960d6a677f241bb4294e0b0384026ce97f0fc5.png"/><Relationship Id="rId63" Type="http://schemas.openxmlformats.org/officeDocument/2006/relationships/image" Target="media/db7b8ba2d57d34b6fec22db21b6706d3835a99fb.png"/><Relationship Id="rId64" Type="http://schemas.openxmlformats.org/officeDocument/2006/relationships/image" Target="media/1a847a948957c9c1b557b86b2e14d8038506409c.png"/><Relationship Id="rId65" Type="http://schemas.openxmlformats.org/officeDocument/2006/relationships/image" Target="media/9ccd5cf9555fded9666ad97b56b4ae5b1eb9f854.png"/><Relationship Id="rId66" Type="http://schemas.openxmlformats.org/officeDocument/2006/relationships/image" Target="media/ca605b44eae70f024ef284ba9f5ba20f39aa6530.png"/><Relationship Id="rId67" Type="http://schemas.openxmlformats.org/officeDocument/2006/relationships/image" Target="media/5ec8ec23b6a0808bb131674ed632d20fafb471d9.png"/><Relationship Id="rId68" Type="http://schemas.openxmlformats.org/officeDocument/2006/relationships/image" Target="media/0aed516bedb0b58560f943d5e499ed8fbbc6e677.png"/><Relationship Id="rId69" Type="http://schemas.openxmlformats.org/officeDocument/2006/relationships/image" Target="media/676e80082ca3753eadfb35d42e99d28314d390f2.png"/><Relationship Id="rId70" Type="http://schemas.openxmlformats.org/officeDocument/2006/relationships/image" Target="media/bd9c640a052d8755243e97d6afc254c6e4a0888e.png"/><Relationship Id="rId71" Type="http://schemas.openxmlformats.org/officeDocument/2006/relationships/image" Target="media/5740fcd55140b3c24004d4833601f76cd6cb0ffd.png"/><Relationship Id="rId72" Type="http://schemas.openxmlformats.org/officeDocument/2006/relationships/image" Target="media/7789273d2150f0822bfbab51386f56e2cbb1fa4a.png"/><Relationship Id="rId73" Type="http://schemas.openxmlformats.org/officeDocument/2006/relationships/image" Target="media/8076c0fa796f534c838d3b2e36703187c7b35b08.png"/><Relationship Id="rId74" Type="http://schemas.openxmlformats.org/officeDocument/2006/relationships/image" Target="media/018c0768a66ff05b37ac5b6c99391604d9fe47d5.png"/><Relationship Id="rId75" Type="http://schemas.openxmlformats.org/officeDocument/2006/relationships/image" Target="media/d6e6387073cb3315dcb51e3435956a7e4f16434c.png"/><Relationship Id="rId76" Type="http://schemas.openxmlformats.org/officeDocument/2006/relationships/image" Target="media/f328a037d6e0e8e9c19d7035f8e7f6486d216282.png"/><Relationship Id="rId77" Type="http://schemas.openxmlformats.org/officeDocument/2006/relationships/image" Target="media/6613cfb7e9f10979869b719e125997b91bf16b13.png"/><Relationship Id="rId78" Type="http://schemas.openxmlformats.org/officeDocument/2006/relationships/image" Target="media/bbca8c01070d0859eed036df996b0cb1c1d86be8.png"/><Relationship Id="rId79" Type="http://schemas.openxmlformats.org/officeDocument/2006/relationships/image" Target="media/b15b935f0f9e4613ba2de178d041c76d059fbb86.png"/><Relationship Id="rId80" Type="http://schemas.openxmlformats.org/officeDocument/2006/relationships/image" Target="media/ef1964c9c150ba09f2e68802d15e2e5fac154df7.png"/><Relationship Id="rId81" Type="http://schemas.openxmlformats.org/officeDocument/2006/relationships/image" Target="media/8a0b8d55f868ef8ce9d4d3f506df39c3fce7c26d.png"/><Relationship Id="rId82" Type="http://schemas.openxmlformats.org/officeDocument/2006/relationships/image" Target="media/48e7b0282dff8dc8db1a615455aca2a68b1c5e2b.png"/><Relationship Id="rId83" Type="http://schemas.openxmlformats.org/officeDocument/2006/relationships/image" Target="media/6da3f683f8b2e1530f0fd53fbd7cd7fd75f87fd9.png"/><Relationship Id="rId84" Type="http://schemas.openxmlformats.org/officeDocument/2006/relationships/image" Target="media/28fb126441fc7d25456bf6cec8b9ea337e26bbb9.png"/><Relationship Id="rId85" Type="http://schemas.openxmlformats.org/officeDocument/2006/relationships/image" Target="media/4f802a8cb910649a33a71cb855bf5dc854b36d79.png"/><Relationship Id="rId86" Type="http://schemas.openxmlformats.org/officeDocument/2006/relationships/image" Target="media/f70e31af73e93056363b62f9f35adb10e94757b6.png"/><Relationship Id="rId87" Type="http://schemas.openxmlformats.org/officeDocument/2006/relationships/image" Target="media/e10eec547b740091f55984ea3a4b66cb47d8cc6b.png"/><Relationship Id="rId88" Type="http://schemas.openxmlformats.org/officeDocument/2006/relationships/image" Target="media/7ebce13e8461b8f6682a90e88cbf9e752c226003.png"/><Relationship Id="rId89" Type="http://schemas.openxmlformats.org/officeDocument/2006/relationships/image" Target="media/9b04041352a79ff2e70c3b02f5635cd4778e74cb.png"/><Relationship Id="rId90" Type="http://schemas.openxmlformats.org/officeDocument/2006/relationships/image" Target="media/68440cc11222685c8873d2da01cfee0ca2410c89.png"/><Relationship Id="rId91" Type="http://schemas.openxmlformats.org/officeDocument/2006/relationships/image" Target="media/5adf1db5a1507882628eb353b84e2fe752b04353.png"/><Relationship Id="rId92" Type="http://schemas.openxmlformats.org/officeDocument/2006/relationships/image" Target="media/f13ca88a86227b75de9daaa98ac494e314d2b079.png"/><Relationship Id="rId93" Type="http://schemas.openxmlformats.org/officeDocument/2006/relationships/image" Target="media/a9a9cf10ec6707d2d7eb5d9685a669e9d18311f3.png"/><Relationship Id="rId94" Type="http://schemas.openxmlformats.org/officeDocument/2006/relationships/image" Target="media/54f0aba2cd063c4283111a3d0b85cfe03a7ec170.png"/><Relationship Id="rId95" Type="http://schemas.openxmlformats.org/officeDocument/2006/relationships/image" Target="media/9c6604588b608d60833d47ffd614bc15c7d3bdf1.png"/><Relationship Id="rId96" Type="http://schemas.openxmlformats.org/officeDocument/2006/relationships/image" Target="media/92c6967837f36af2c701aaf118e0b2d7eafd04c5.png"/><Relationship Id="rId97" Type="http://schemas.openxmlformats.org/officeDocument/2006/relationships/image" Target="media/85c5d8dcd141d5dc03db9ec373bab6c9208235ba.png"/><Relationship Id="rId98" Type="http://schemas.openxmlformats.org/officeDocument/2006/relationships/image" Target="media/4cdde12d51f6ff46b8ffc731ee174b1ab99fc4d0.png"/><Relationship Id="rId99" Type="http://schemas.openxmlformats.org/officeDocument/2006/relationships/image" Target="media/e922c13e03c26cb9ea1aea96ed99ffc17058cb0b.png"/><Relationship Id="rId100" Type="http://schemas.openxmlformats.org/officeDocument/2006/relationships/image" Target="media/173cdff3e889e4402cd1d7c757150f4a144c4c98.png"/><Relationship Id="rId101" Type="http://schemas.openxmlformats.org/officeDocument/2006/relationships/image" Target="media/946056b14d1548d96a861e411c929ebbd4411fb2.png"/><Relationship Id="rId102" Type="http://schemas.openxmlformats.org/officeDocument/2006/relationships/image" Target="media/8a95fe5d5ae6c553f5f058782c40326154ee6af6.png"/><Relationship Id="rId103" Type="http://schemas.openxmlformats.org/officeDocument/2006/relationships/image" Target="media/295e52e7862a88bbe41a05ca84440737561b02d4.png"/><Relationship Id="rId104" Type="http://schemas.openxmlformats.org/officeDocument/2006/relationships/image" Target="media/798f9bcd2e34ba72dfe27c9a7b792df88f1c89f3.png"/><Relationship Id="rId105" Type="http://schemas.openxmlformats.org/officeDocument/2006/relationships/image" Target="media/3ef8a78d49bf452e7f0d265a2d1ee614b16e36a1.png"/><Relationship Id="rId106" Type="http://schemas.openxmlformats.org/officeDocument/2006/relationships/image" Target="media/96e4df40c1171685181885388688635190241802.png"/><Relationship Id="rId107" Type="http://schemas.openxmlformats.org/officeDocument/2006/relationships/image" Target="media/3dab6f676277240f462097a3b1cda3686b1e23db.png"/><Relationship Id="rId108" Type="http://schemas.openxmlformats.org/officeDocument/2006/relationships/image" Target="media/0c7a72fbd384d8cdd06ab49df174fb75848d27d9.png"/><Relationship Id="rId109" Type="http://schemas.openxmlformats.org/officeDocument/2006/relationships/image" Target="media/298870ac0b3c736fee471c9b70f738d6a446ff28.png"/><Relationship Id="rId110" Type="http://schemas.openxmlformats.org/officeDocument/2006/relationships/image" Target="media/8b350d29fe66ea8734088fb787e42d75fc0b39e6.png"/><Relationship Id="rId111" Type="http://schemas.openxmlformats.org/officeDocument/2006/relationships/image" Target="media/9cb71e206b82d646e4be65bede42e8cc30cca0f9.png"/><Relationship Id="rId112" Type="http://schemas.openxmlformats.org/officeDocument/2006/relationships/image" Target="media/ac052ddc61510a806a42f32b3f0137b0407f94bb.png"/><Relationship Id="rId113" Type="http://schemas.openxmlformats.org/officeDocument/2006/relationships/image" Target="media/be7bafbe2a967f4adb6117921af15db1bab17a9d.png"/><Relationship Id="rId114" Type="http://schemas.openxmlformats.org/officeDocument/2006/relationships/image" Target="media/f32fde72ad0bd169e211397adf6a25d88ff14beb.png"/><Relationship Id="rId115" Type="http://schemas.openxmlformats.org/officeDocument/2006/relationships/image" Target="media/9587f7f52e393bf1a7123c9b0646eb2bc421ded6.png"/><Relationship Id="rId116" Type="http://schemas.openxmlformats.org/officeDocument/2006/relationships/image" Target="media/2e0483025c5d27d7170b35e8eb6a77a1264729e4.png"/><Relationship Id="rId117" Type="http://schemas.openxmlformats.org/officeDocument/2006/relationships/image" Target="media/c30870ae959ba4fe97de7f39b05f21a1947502c8.png"/><Relationship Id="rId118" Type="http://schemas.openxmlformats.org/officeDocument/2006/relationships/image" Target="media/51b457a53b66c83f83abadeebf35f1fe737e16bf.png"/><Relationship Id="rId119" Type="http://schemas.openxmlformats.org/officeDocument/2006/relationships/image" Target="media/acdd09f160f51bf777da287984976a5d57337efa.png"/><Relationship Id="rId120" Type="http://schemas.openxmlformats.org/officeDocument/2006/relationships/image" Target="media/983b01f0442c3ca3624441d1cd66123ba126754e.png"/><Relationship Id="rId121" Type="http://schemas.openxmlformats.org/officeDocument/2006/relationships/image" Target="media/fb80bcc901e856c0f3d0a2100331fa47230d7962.png"/><Relationship Id="rId1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2026-10-28T21:04:20.759Z</dcterms:created>
  <dcterms:modified xsi:type="dcterms:W3CDTF">2026-10-28T21:04:20.759Z</dcterms:modified>
</cp:coreProperties>
</file>

<file path=docProps/custom.xml><?xml version="1.0" encoding="utf-8"?>
<Properties xmlns="http://schemas.openxmlformats.org/officeDocument/2006/custom-properties" xmlns:vt="http://schemas.openxmlformats.org/officeDocument/2006/docPropsVTypes"/>
</file>