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32CDCFAE" w:rsidR="00552DCA" w:rsidRDefault="0002678A">
            <w:r w:rsidRPr="0002678A">
              <w:t>LTVIP2025TMID</w:t>
            </w:r>
            <w:r w:rsidR="002A29F6">
              <w:t>60726</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w:t>
            </w:r>
            <w:proofErr w:type="gramStart"/>
            <w:r w:rsidRPr="0002678A">
              <w:t>In</w:t>
            </w:r>
            <w:proofErr w:type="gramEnd"/>
            <w:r w:rsidRPr="0002678A">
              <w:t xml:space="preserve">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proofErr w:type="gramStart"/>
            <w:r>
              <w:rPr>
                <w:sz w:val="24"/>
                <w:szCs w:val="24"/>
              </w:rPr>
              <w:t>Pressured,inefficient</w:t>
            </w:r>
            <w:proofErr w:type="gramEnd"/>
            <w:r>
              <w:rPr>
                <w:sz w:val="24"/>
                <w:szCs w:val="24"/>
              </w:rPr>
              <w: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21153B"/>
    <w:rsid w:val="002A29F6"/>
    <w:rsid w:val="0055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2025-07-18T11:57:00Z</dcterms:created>
  <dcterms:modified xsi:type="dcterms:W3CDTF">2025-07-18T11:57:00Z</dcterms:modified>
</cp:coreProperties>
</file>