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21B1B8D8"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 xml:space="preserve">Assignment No. </w:t>
      </w:r>
      <w:r w:rsidR="00734AE7">
        <w:rPr>
          <w:rFonts w:ascii="Times New Roman" w:eastAsia="Times" w:hAnsi="Times New Roman" w:cs="Times New Roman"/>
          <w:b/>
          <w:color w:val="000000"/>
          <w:sz w:val="28"/>
          <w:szCs w:val="28"/>
        </w:rPr>
        <w:t>1</w:t>
      </w:r>
      <w:r w:rsidRPr="00C87F27">
        <w:rPr>
          <w:rFonts w:ascii="Times New Roman" w:eastAsia="Times" w:hAnsi="Times New Roman" w:cs="Times New Roman"/>
          <w:b/>
          <w:color w:val="000000"/>
          <w:sz w:val="28"/>
          <w:szCs w:val="28"/>
        </w:rPr>
        <w:t>1</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4B536513" w:rsidR="002F7E4E" w:rsidRPr="00C87F27" w:rsidRDefault="00107AB1">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Yash Patel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297BF9C8"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107AB1">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8C92E91" w:rsidR="002F7E4E" w:rsidRPr="00027D67" w:rsidRDefault="00975348">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975348">
              <w:rPr>
                <w:rFonts w:ascii="Times New Roman" w:eastAsia="Times New Roman" w:hAnsi="Times New Roman" w:cs="Times New Roman"/>
                <w:color w:val="000000"/>
                <w:sz w:val="24"/>
                <w:szCs w:val="24"/>
              </w:rPr>
              <w:t>Docker Compose for Multi-Container App</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5DA7A04" w14:textId="77777777"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Docker Compose is a tool used to define and manage multi-container Docker applications using a single docker-</w:t>
            </w:r>
            <w:proofErr w:type="spellStart"/>
            <w:r w:rsidRPr="00BF5F52">
              <w:rPr>
                <w:rFonts w:ascii="Times New Roman" w:eastAsia="Times New Roman" w:hAnsi="Times New Roman" w:cs="Times New Roman"/>
                <w:color w:val="000000"/>
              </w:rPr>
              <w:t>compose.yml</w:t>
            </w:r>
            <w:proofErr w:type="spellEnd"/>
            <w:r w:rsidRPr="00BF5F52">
              <w:rPr>
                <w:rFonts w:ascii="Times New Roman" w:eastAsia="Times New Roman" w:hAnsi="Times New Roman" w:cs="Times New Roman"/>
                <w:color w:val="000000"/>
              </w:rPr>
              <w:t xml:space="preserve"> file. It allows multiple services, such as a web application and a database, to be configured, started, and managed together with a single command. Docker Compose automatically creates a network for communication between services, manages named volumes for persistent storage, and simplifies deployment by eliminating the need to start each container individually. This makes it easier to develop, test, and maintain applications that consist of multiple interconnected containers.</w:t>
            </w:r>
          </w:p>
          <w:p w14:paraId="1987A959" w14:textId="340F7730"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04787029" w14:textId="77777777" w:rsidR="00BF5F52" w:rsidRPr="00FF71D5"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FF71D5">
              <w:rPr>
                <w:rFonts w:ascii="Times New Roman" w:eastAsia="Times New Roman" w:hAnsi="Times New Roman" w:cs="Times New Roman"/>
                <w:b/>
                <w:bCs/>
                <w:color w:val="000000"/>
              </w:rPr>
              <w:t>Commands Used</w:t>
            </w:r>
          </w:p>
          <w:p w14:paraId="2DC6E9B5" w14:textId="77777777" w:rsid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Created a new project directory and navigated into it:</w:t>
            </w:r>
          </w:p>
          <w:p w14:paraId="5E3B8224" w14:textId="3370E0BA" w:rsidR="00BF5F52" w:rsidRDefault="00BF5F52" w:rsidP="00BF5F52">
            <w:pPr>
              <w:widowControl w:val="0"/>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sidRPr="00BF5F52">
              <w:rPr>
                <w:rFonts w:ascii="Times New Roman" w:eastAsia="Times New Roman" w:hAnsi="Times New Roman" w:cs="Times New Roman"/>
                <w:color w:val="000000"/>
              </w:rPr>
              <w:t>mkdir</w:t>
            </w:r>
            <w:proofErr w:type="spellEnd"/>
            <w:r w:rsidRPr="00BF5F52">
              <w:rPr>
                <w:rFonts w:ascii="Times New Roman" w:eastAsia="Times New Roman" w:hAnsi="Times New Roman" w:cs="Times New Roman"/>
                <w:color w:val="000000"/>
              </w:rPr>
              <w:t xml:space="preserve"> my-multi-app</w:t>
            </w:r>
          </w:p>
          <w:p w14:paraId="3A96D26F" w14:textId="587C139C" w:rsidR="00BF5F52" w:rsidRPr="00BF5F52" w:rsidRDefault="00BF5F52" w:rsidP="00BF5F52">
            <w:pPr>
              <w:widowControl w:val="0"/>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cd my-multi-app</w:t>
            </w:r>
          </w:p>
          <w:p w14:paraId="4713C14B" w14:textId="1BC6F3DD" w:rsidR="00BF5F52"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Started the multi-container application in detached mode:</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 xml:space="preserve">docker compose up -d </w:t>
            </w:r>
          </w:p>
          <w:p w14:paraId="5BEB3356" w14:textId="615308EB" w:rsidR="00BF5F52"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Verified the running containers:</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 xml:space="preserve">docker compose </w:t>
            </w:r>
            <w:proofErr w:type="spellStart"/>
            <w:r w:rsidRPr="00BF5F52">
              <w:rPr>
                <w:rFonts w:ascii="Times New Roman" w:eastAsia="Times New Roman" w:hAnsi="Times New Roman" w:cs="Times New Roman"/>
                <w:color w:val="000000"/>
              </w:rPr>
              <w:t>ps</w:t>
            </w:r>
            <w:proofErr w:type="spellEnd"/>
          </w:p>
          <w:p w14:paraId="691D42F5" w14:textId="5ADC131B"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                 </w:t>
            </w:r>
            <w:r w:rsidRPr="00BF5F52">
              <w:rPr>
                <w:rFonts w:ascii="Times New Roman" w:eastAsia="Times New Roman" w:hAnsi="Times New Roman" w:cs="Times New Roman"/>
                <w:i/>
                <w:iCs/>
                <w:color w:val="000000"/>
              </w:rPr>
              <w:t xml:space="preserve">(or docker </w:t>
            </w:r>
            <w:proofErr w:type="spellStart"/>
            <w:r w:rsidRPr="00BF5F52">
              <w:rPr>
                <w:rFonts w:ascii="Times New Roman" w:eastAsia="Times New Roman" w:hAnsi="Times New Roman" w:cs="Times New Roman"/>
                <w:i/>
                <w:iCs/>
                <w:color w:val="000000"/>
              </w:rPr>
              <w:t>ps</w:t>
            </w:r>
            <w:proofErr w:type="spellEnd"/>
            <w:r w:rsidRPr="00BF5F52">
              <w:rPr>
                <w:rFonts w:ascii="Times New Roman" w:eastAsia="Times New Roman" w:hAnsi="Times New Roman" w:cs="Times New Roman"/>
                <w:i/>
                <w:iCs/>
                <w:color w:val="000000"/>
              </w:rPr>
              <w:t xml:space="preserve"> if docker compose </w:t>
            </w:r>
            <w:proofErr w:type="spellStart"/>
            <w:r w:rsidRPr="00BF5F52">
              <w:rPr>
                <w:rFonts w:ascii="Times New Roman" w:eastAsia="Times New Roman" w:hAnsi="Times New Roman" w:cs="Times New Roman"/>
                <w:i/>
                <w:iCs/>
                <w:color w:val="000000"/>
              </w:rPr>
              <w:t>ps</w:t>
            </w:r>
            <w:proofErr w:type="spellEnd"/>
            <w:r w:rsidRPr="00BF5F52">
              <w:rPr>
                <w:rFonts w:ascii="Times New Roman" w:eastAsia="Times New Roman" w:hAnsi="Times New Roman" w:cs="Times New Roman"/>
                <w:i/>
                <w:iCs/>
                <w:color w:val="000000"/>
              </w:rPr>
              <w:t xml:space="preserve"> was not available)</w:t>
            </w:r>
          </w:p>
          <w:p w14:paraId="359CFC2A" w14:textId="658E3576" w:rsidR="000216AD"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Stopped and removed the containers and network created by Docker Compose:</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docker compose down</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7F97ECE1" w:rsidR="002F7E4E" w:rsidRPr="00C87F27" w:rsidRDefault="00BF5F52">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 xml:space="preserve"> </w:t>
            </w:r>
          </w:p>
        </w:tc>
        <w:tc>
          <w:tcPr>
            <w:tcW w:w="7513" w:type="dxa"/>
            <w:tcMar>
              <w:top w:w="100" w:type="dxa"/>
              <w:left w:w="100" w:type="dxa"/>
              <w:bottom w:w="100" w:type="dxa"/>
              <w:right w:w="100" w:type="dxa"/>
            </w:tcMar>
          </w:tcPr>
          <w:p w14:paraId="6787A7AF" w14:textId="346DC084" w:rsidR="00975348" w:rsidRPr="00857B31"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1: Create the Project Directory</w:t>
            </w:r>
          </w:p>
          <w:p w14:paraId="7CF7E6A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Created Project Directory — Created a new project directory named my-multi-app and navigated into it to store the Docker Compose configuration.</w:t>
            </w:r>
          </w:p>
          <w:p w14:paraId="1BC56B34" w14:textId="600846FB" w:rsidR="00975348" w:rsidRPr="00857B31"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2: Create docker-</w:t>
            </w:r>
            <w:proofErr w:type="spellStart"/>
            <w:r w:rsidRPr="00FF71D5">
              <w:rPr>
                <w:rFonts w:ascii="Times New Roman" w:hAnsi="Times New Roman" w:cs="Times New Roman"/>
                <w:b/>
                <w:bCs/>
                <w:color w:val="000000" w:themeColor="text1"/>
              </w:rPr>
              <w:t>compose.yml</w:t>
            </w:r>
            <w:proofErr w:type="spellEnd"/>
          </w:p>
          <w:p w14:paraId="76E9BBA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Created Docker Compose Configuration — Created and saved the docker-</w:t>
            </w:r>
            <w:proofErr w:type="spellStart"/>
            <w:r w:rsidRPr="00BF5F52">
              <w:rPr>
                <w:rFonts w:ascii="Times New Roman" w:hAnsi="Times New Roman" w:cs="Times New Roman"/>
                <w:color w:val="000000" w:themeColor="text1"/>
              </w:rPr>
              <w:t>compose.yml</w:t>
            </w:r>
            <w:proofErr w:type="spellEnd"/>
            <w:r w:rsidRPr="00BF5F52">
              <w:rPr>
                <w:rFonts w:ascii="Times New Roman" w:hAnsi="Times New Roman" w:cs="Times New Roman"/>
                <w:color w:val="000000" w:themeColor="text1"/>
              </w:rPr>
              <w:t xml:space="preserve"> file defining the Flask web service, Redis service, Docker volumes, and networking configuration for the multi-container application.</w:t>
            </w:r>
          </w:p>
          <w:p w14:paraId="05C69D06" w14:textId="3B90202F" w:rsidR="00975348" w:rsidRPr="00857B31"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3: Start the Multi-Container Application</w:t>
            </w:r>
          </w:p>
          <w:p w14:paraId="30860880"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Started Multi-Container Application — Started the multi-container application using Docker Compose, which created the required network, volumes, and launched both the Flask web service and Redis service.</w:t>
            </w:r>
          </w:p>
          <w:p w14:paraId="44186AEA" w14:textId="6D5C0119" w:rsidR="00975348" w:rsidRPr="00857B31"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4: Access the Web Application</w:t>
            </w:r>
          </w:p>
          <w:p w14:paraId="4C1A9D57"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Verified Web Application — Accessed the Flask application through http://localhost:8083 and verified that the web service was successfully running as part of the Docker Compose application.</w:t>
            </w:r>
          </w:p>
          <w:p w14:paraId="39DC6540" w14:textId="7108E1BC" w:rsidR="00975348" w:rsidRPr="00857B31"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5: Verify the Running Services</w:t>
            </w:r>
          </w:p>
          <w:p w14:paraId="08D2A59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Verified Running Services — Verified that the Docker Compose application was running successfully by listing the active containers, including the Flask web service and the Redis service.</w:t>
            </w:r>
          </w:p>
          <w:p w14:paraId="745E3254" w14:textId="42456A29" w:rsidR="00BF5F52" w:rsidRPr="00857B31" w:rsidRDefault="00BF5F52"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6: Stop and Remove the Multi-Container Application</w:t>
            </w:r>
          </w:p>
          <w:p w14:paraId="2E333D90" w14:textId="77777777" w:rsidR="00BF5F52" w:rsidRDefault="00BF5F52"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Stopped Multi-Container Application — Stopped and removed the Docker Compose application, including the running containers and the automatically created network, using the docker compose down command.</w:t>
            </w:r>
          </w:p>
          <w:p w14:paraId="563E6434" w14:textId="5314B1D0" w:rsidR="00857B31" w:rsidRDefault="00107AB1" w:rsidP="00BF5F52">
            <w:pPr>
              <w:spacing w:before="100" w:beforeAutospacing="1" w:after="100" w:afterAutospacing="1" w:line="240" w:lineRule="auto"/>
              <w:rPr>
                <w:rFonts w:ascii="Times New Roman" w:hAnsi="Times New Roman" w:cs="Times New Roman"/>
                <w:color w:val="000000" w:themeColor="text1"/>
              </w:rPr>
            </w:pPr>
            <w:r w:rsidRPr="00107AB1">
              <w:rPr>
                <w:rFonts w:ascii="Times New Roman" w:hAnsi="Times New Roman" w:cs="Times New Roman"/>
                <w:color w:val="000000" w:themeColor="text1"/>
              </w:rPr>
              <w:drawing>
                <wp:inline distT="0" distB="0" distL="0" distR="0" wp14:anchorId="5BF6656F" wp14:editId="169E2A3E">
                  <wp:extent cx="4643755" cy="1340485"/>
                  <wp:effectExtent l="0" t="0" r="4445" b="0"/>
                  <wp:docPr id="10216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6291" name=""/>
                          <pic:cNvPicPr/>
                        </pic:nvPicPr>
                        <pic:blipFill>
                          <a:blip r:embed="rId7"/>
                          <a:stretch>
                            <a:fillRect/>
                          </a:stretch>
                        </pic:blipFill>
                        <pic:spPr>
                          <a:xfrm>
                            <a:off x="0" y="0"/>
                            <a:ext cx="4643755" cy="1340485"/>
                          </a:xfrm>
                          <a:prstGeom prst="rect">
                            <a:avLst/>
                          </a:prstGeom>
                        </pic:spPr>
                      </pic:pic>
                    </a:graphicData>
                  </a:graphic>
                </wp:inline>
              </w:drawing>
            </w:r>
          </w:p>
          <w:p w14:paraId="16F9E31E" w14:textId="48B1E4FD" w:rsidR="00107AB1" w:rsidRDefault="00107AB1" w:rsidP="00BF5F52">
            <w:pPr>
              <w:spacing w:before="100" w:beforeAutospacing="1" w:after="100" w:afterAutospacing="1" w:line="240" w:lineRule="auto"/>
              <w:rPr>
                <w:rFonts w:ascii="Times New Roman" w:hAnsi="Times New Roman" w:cs="Times New Roman"/>
                <w:color w:val="000000" w:themeColor="text1"/>
              </w:rPr>
            </w:pPr>
            <w:r w:rsidRPr="00107AB1">
              <w:rPr>
                <w:rFonts w:ascii="Times New Roman" w:hAnsi="Times New Roman" w:cs="Times New Roman"/>
                <w:color w:val="000000" w:themeColor="text1"/>
              </w:rPr>
              <w:drawing>
                <wp:inline distT="0" distB="0" distL="0" distR="0" wp14:anchorId="6BAA9546" wp14:editId="0A2D96B1">
                  <wp:extent cx="4643755" cy="1094105"/>
                  <wp:effectExtent l="0" t="0" r="4445" b="0"/>
                  <wp:docPr id="4244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793" name=""/>
                          <pic:cNvPicPr/>
                        </pic:nvPicPr>
                        <pic:blipFill>
                          <a:blip r:embed="rId8"/>
                          <a:stretch>
                            <a:fillRect/>
                          </a:stretch>
                        </pic:blipFill>
                        <pic:spPr>
                          <a:xfrm>
                            <a:off x="0" y="0"/>
                            <a:ext cx="4643755" cy="1094105"/>
                          </a:xfrm>
                          <a:prstGeom prst="rect">
                            <a:avLst/>
                          </a:prstGeom>
                        </pic:spPr>
                      </pic:pic>
                    </a:graphicData>
                  </a:graphic>
                </wp:inline>
              </w:drawing>
            </w:r>
          </w:p>
          <w:p w14:paraId="1599974C" w14:textId="77777777" w:rsidR="00107AB1" w:rsidRDefault="00107AB1" w:rsidP="00BF5F52">
            <w:pPr>
              <w:spacing w:before="100" w:beforeAutospacing="1" w:after="100" w:afterAutospacing="1" w:line="240" w:lineRule="auto"/>
              <w:rPr>
                <w:rFonts w:ascii="Times New Roman" w:hAnsi="Times New Roman" w:cs="Times New Roman"/>
                <w:color w:val="000000" w:themeColor="text1"/>
              </w:rPr>
            </w:pPr>
            <w:r w:rsidRPr="00107AB1">
              <w:rPr>
                <w:rFonts w:ascii="Times New Roman" w:hAnsi="Times New Roman" w:cs="Times New Roman"/>
                <w:color w:val="000000" w:themeColor="text1"/>
              </w:rPr>
              <w:lastRenderedPageBreak/>
              <w:drawing>
                <wp:inline distT="0" distB="0" distL="0" distR="0" wp14:anchorId="725C8E18" wp14:editId="63C434EA">
                  <wp:extent cx="4643755" cy="2078355"/>
                  <wp:effectExtent l="0" t="0" r="4445" b="0"/>
                  <wp:docPr id="181207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2018" name=""/>
                          <pic:cNvPicPr/>
                        </pic:nvPicPr>
                        <pic:blipFill>
                          <a:blip r:embed="rId9"/>
                          <a:stretch>
                            <a:fillRect/>
                          </a:stretch>
                        </pic:blipFill>
                        <pic:spPr>
                          <a:xfrm>
                            <a:off x="0" y="0"/>
                            <a:ext cx="4643755" cy="2078355"/>
                          </a:xfrm>
                          <a:prstGeom prst="rect">
                            <a:avLst/>
                          </a:prstGeom>
                        </pic:spPr>
                      </pic:pic>
                    </a:graphicData>
                  </a:graphic>
                </wp:inline>
              </w:drawing>
            </w:r>
          </w:p>
          <w:p w14:paraId="16F9390B" w14:textId="77777777" w:rsidR="00107AB1" w:rsidRDefault="00107AB1" w:rsidP="00BF5F52">
            <w:pPr>
              <w:spacing w:before="100" w:beforeAutospacing="1" w:after="100" w:afterAutospacing="1" w:line="240" w:lineRule="auto"/>
              <w:rPr>
                <w:rFonts w:ascii="Times New Roman" w:hAnsi="Times New Roman" w:cs="Times New Roman"/>
                <w:color w:val="000000" w:themeColor="text1"/>
              </w:rPr>
            </w:pPr>
            <w:r w:rsidRPr="00107AB1">
              <w:rPr>
                <w:rFonts w:ascii="Times New Roman" w:hAnsi="Times New Roman" w:cs="Times New Roman"/>
                <w:color w:val="000000" w:themeColor="text1"/>
              </w:rPr>
              <w:drawing>
                <wp:inline distT="0" distB="0" distL="0" distR="0" wp14:anchorId="0ACB8473" wp14:editId="3CA4ED72">
                  <wp:extent cx="2482978" cy="977950"/>
                  <wp:effectExtent l="0" t="0" r="0" b="0"/>
                  <wp:docPr id="65690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5911" name=""/>
                          <pic:cNvPicPr/>
                        </pic:nvPicPr>
                        <pic:blipFill>
                          <a:blip r:embed="rId10"/>
                          <a:stretch>
                            <a:fillRect/>
                          </a:stretch>
                        </pic:blipFill>
                        <pic:spPr>
                          <a:xfrm>
                            <a:off x="0" y="0"/>
                            <a:ext cx="2482978" cy="977950"/>
                          </a:xfrm>
                          <a:prstGeom prst="rect">
                            <a:avLst/>
                          </a:prstGeom>
                        </pic:spPr>
                      </pic:pic>
                    </a:graphicData>
                  </a:graphic>
                </wp:inline>
              </w:drawing>
            </w:r>
          </w:p>
          <w:p w14:paraId="6449C962" w14:textId="77777777" w:rsidR="00107AB1" w:rsidRDefault="00107AB1" w:rsidP="00BF5F52">
            <w:pPr>
              <w:spacing w:before="100" w:beforeAutospacing="1" w:after="100" w:afterAutospacing="1" w:line="240" w:lineRule="auto"/>
              <w:rPr>
                <w:rFonts w:ascii="Times New Roman" w:hAnsi="Times New Roman" w:cs="Times New Roman"/>
                <w:color w:val="000000" w:themeColor="text1"/>
              </w:rPr>
            </w:pPr>
            <w:r w:rsidRPr="00107AB1">
              <w:rPr>
                <w:rFonts w:ascii="Times New Roman" w:hAnsi="Times New Roman" w:cs="Times New Roman"/>
                <w:color w:val="000000" w:themeColor="text1"/>
              </w:rPr>
              <w:drawing>
                <wp:inline distT="0" distB="0" distL="0" distR="0" wp14:anchorId="3FC50C9A" wp14:editId="05815447">
                  <wp:extent cx="4643755" cy="630555"/>
                  <wp:effectExtent l="0" t="0" r="4445" b="0"/>
                  <wp:docPr id="12649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35282" name=""/>
                          <pic:cNvPicPr/>
                        </pic:nvPicPr>
                        <pic:blipFill>
                          <a:blip r:embed="rId11"/>
                          <a:stretch>
                            <a:fillRect/>
                          </a:stretch>
                        </pic:blipFill>
                        <pic:spPr>
                          <a:xfrm>
                            <a:off x="0" y="0"/>
                            <a:ext cx="4643755" cy="630555"/>
                          </a:xfrm>
                          <a:prstGeom prst="rect">
                            <a:avLst/>
                          </a:prstGeom>
                        </pic:spPr>
                      </pic:pic>
                    </a:graphicData>
                  </a:graphic>
                </wp:inline>
              </w:drawing>
            </w:r>
          </w:p>
          <w:p w14:paraId="7FCF59C4" w14:textId="770A10F8" w:rsidR="00107AB1" w:rsidRPr="00BF5F52" w:rsidRDefault="00107AB1" w:rsidP="00BF5F52">
            <w:pPr>
              <w:spacing w:before="100" w:beforeAutospacing="1" w:after="100" w:afterAutospacing="1" w:line="240" w:lineRule="auto"/>
              <w:rPr>
                <w:rFonts w:ascii="Times New Roman" w:hAnsi="Times New Roman" w:cs="Times New Roman"/>
                <w:color w:val="000000" w:themeColor="text1"/>
              </w:rPr>
            </w:pPr>
            <w:r w:rsidRPr="00107AB1">
              <w:rPr>
                <w:rFonts w:ascii="Times New Roman" w:hAnsi="Times New Roman" w:cs="Times New Roman"/>
                <w:color w:val="000000" w:themeColor="text1"/>
              </w:rPr>
              <w:drawing>
                <wp:inline distT="0" distB="0" distL="0" distR="0" wp14:anchorId="583A0276" wp14:editId="447D592F">
                  <wp:extent cx="4643755" cy="1255395"/>
                  <wp:effectExtent l="0" t="0" r="4445" b="1905"/>
                  <wp:docPr id="172593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31953" name=""/>
                          <pic:cNvPicPr/>
                        </pic:nvPicPr>
                        <pic:blipFill>
                          <a:blip r:embed="rId12"/>
                          <a:stretch>
                            <a:fillRect/>
                          </a:stretch>
                        </pic:blipFill>
                        <pic:spPr>
                          <a:xfrm>
                            <a:off x="0" y="0"/>
                            <a:ext cx="4643755" cy="1255395"/>
                          </a:xfrm>
                          <a:prstGeom prst="rect">
                            <a:avLst/>
                          </a:prstGeom>
                        </pic:spPr>
                      </pic:pic>
                    </a:graphicData>
                  </a:graphic>
                </wp:inline>
              </w:drawing>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04CC7"/>
    <w:multiLevelType w:val="multilevel"/>
    <w:tmpl w:val="78B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1"/>
  </w:num>
  <w:num w:numId="3" w16cid:durableId="1973168747">
    <w:abstractNumId w:val="11"/>
  </w:num>
  <w:num w:numId="4" w16cid:durableId="472916695">
    <w:abstractNumId w:val="14"/>
  </w:num>
  <w:num w:numId="5" w16cid:durableId="1778714700">
    <w:abstractNumId w:val="10"/>
  </w:num>
  <w:num w:numId="6" w16cid:durableId="770319147">
    <w:abstractNumId w:val="5"/>
  </w:num>
  <w:num w:numId="7" w16cid:durableId="1908150129">
    <w:abstractNumId w:val="23"/>
  </w:num>
  <w:num w:numId="8" w16cid:durableId="222326876">
    <w:abstractNumId w:val="6"/>
  </w:num>
  <w:num w:numId="9" w16cid:durableId="1041173361">
    <w:abstractNumId w:val="18"/>
  </w:num>
  <w:num w:numId="10" w16cid:durableId="1395003567">
    <w:abstractNumId w:val="16"/>
  </w:num>
  <w:num w:numId="11" w16cid:durableId="471485334">
    <w:abstractNumId w:val="15"/>
  </w:num>
  <w:num w:numId="12" w16cid:durableId="2039041122">
    <w:abstractNumId w:val="1"/>
  </w:num>
  <w:num w:numId="13" w16cid:durableId="1639608639">
    <w:abstractNumId w:val="3"/>
  </w:num>
  <w:num w:numId="14" w16cid:durableId="961688150">
    <w:abstractNumId w:val="13"/>
  </w:num>
  <w:num w:numId="15" w16cid:durableId="94256441">
    <w:abstractNumId w:val="19"/>
  </w:num>
  <w:num w:numId="16" w16cid:durableId="13268877">
    <w:abstractNumId w:val="12"/>
  </w:num>
  <w:num w:numId="17" w16cid:durableId="1989286615">
    <w:abstractNumId w:val="17"/>
  </w:num>
  <w:num w:numId="18" w16cid:durableId="1638993519">
    <w:abstractNumId w:val="9"/>
  </w:num>
  <w:num w:numId="19" w16cid:durableId="1409763897">
    <w:abstractNumId w:val="8"/>
  </w:num>
  <w:num w:numId="20" w16cid:durableId="988824669">
    <w:abstractNumId w:val="22"/>
  </w:num>
  <w:num w:numId="21" w16cid:durableId="1490318637">
    <w:abstractNumId w:val="20"/>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20329496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07AB1"/>
    <w:rsid w:val="00120C47"/>
    <w:rsid w:val="001B5BE1"/>
    <w:rsid w:val="002474D5"/>
    <w:rsid w:val="002668DA"/>
    <w:rsid w:val="00276601"/>
    <w:rsid w:val="002A06E2"/>
    <w:rsid w:val="002E6E8C"/>
    <w:rsid w:val="002F567C"/>
    <w:rsid w:val="002F7E4E"/>
    <w:rsid w:val="00316BB3"/>
    <w:rsid w:val="00350A14"/>
    <w:rsid w:val="003A41CC"/>
    <w:rsid w:val="003D2751"/>
    <w:rsid w:val="003F4CA9"/>
    <w:rsid w:val="00415B4E"/>
    <w:rsid w:val="00491169"/>
    <w:rsid w:val="004A6412"/>
    <w:rsid w:val="00540752"/>
    <w:rsid w:val="00544452"/>
    <w:rsid w:val="00624F0A"/>
    <w:rsid w:val="00633F3E"/>
    <w:rsid w:val="00652642"/>
    <w:rsid w:val="00697EBE"/>
    <w:rsid w:val="006B5EBD"/>
    <w:rsid w:val="006D5A30"/>
    <w:rsid w:val="007248DE"/>
    <w:rsid w:val="00734AE7"/>
    <w:rsid w:val="00756674"/>
    <w:rsid w:val="007779C6"/>
    <w:rsid w:val="007A1250"/>
    <w:rsid w:val="007C5EE5"/>
    <w:rsid w:val="007F4EF3"/>
    <w:rsid w:val="00830C59"/>
    <w:rsid w:val="00854EE7"/>
    <w:rsid w:val="00855499"/>
    <w:rsid w:val="00857B31"/>
    <w:rsid w:val="00896356"/>
    <w:rsid w:val="008D16B7"/>
    <w:rsid w:val="00975348"/>
    <w:rsid w:val="009C0FF5"/>
    <w:rsid w:val="009D749E"/>
    <w:rsid w:val="009E4D82"/>
    <w:rsid w:val="00A00C19"/>
    <w:rsid w:val="00AC1BBC"/>
    <w:rsid w:val="00AE7F76"/>
    <w:rsid w:val="00B125F4"/>
    <w:rsid w:val="00B33284"/>
    <w:rsid w:val="00B80A36"/>
    <w:rsid w:val="00B83976"/>
    <w:rsid w:val="00BA31EB"/>
    <w:rsid w:val="00BD1627"/>
    <w:rsid w:val="00BF5F52"/>
    <w:rsid w:val="00C005C0"/>
    <w:rsid w:val="00C87F27"/>
    <w:rsid w:val="00C939F3"/>
    <w:rsid w:val="00CB4A7A"/>
    <w:rsid w:val="00D0365F"/>
    <w:rsid w:val="00D41796"/>
    <w:rsid w:val="00D967F6"/>
    <w:rsid w:val="00E03A88"/>
    <w:rsid w:val="00E13F76"/>
    <w:rsid w:val="00E91F81"/>
    <w:rsid w:val="00ED13C7"/>
    <w:rsid w:val="00ED6C30"/>
    <w:rsid w:val="00F603B8"/>
    <w:rsid w:val="00FE104B"/>
    <w:rsid w:val="00FE53AF"/>
    <w:rsid w:val="00FF71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2026-07-22T14:22:00Z</cp:lastPrinted>
  <dcterms:created xsi:type="dcterms:W3CDTF">2026-10-03T22:30:00Z</dcterms:created>
  <dcterms:modified xsi:type="dcterms:W3CDTF">2026-10-03T22:30:00Z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6212fb03d6fa31eca220ed58e6ef395d528b498a279f1dab7802329118ff4f04</vt:lpwstr>
  </property>
</Properties>
</file>