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8"/>
        </w:rPr>
        <w:t>LIFEPLAN AI</w:t>
      </w:r>
    </w:p>
    <w:p>
      <w:pPr>
        <w:spacing w:before="0" w:after="240"/>
      </w:pPr>
      <w:r>
        <w:rPr>
          <w:rFonts w:ascii="Calibri" w:hAnsi="Calibri"/>
          <w:color w:val="2B6CB0"/>
          <w:sz w:val="28"/>
        </w:rPr>
        <w:t>Autonomous Multi-Agent Activity &amp; Trip Planner — Demo Video Script &amp; Showcase Prompts</w:t>
      </w:r>
    </w:p>
    <w:tbl>
      <w:tblPr>
        <w:tblW w:type="auto" w:w="0"/>
        <w:jc w:val="center"/>
        <w:tblLayout w:type="fixed"/>
        <w:tblLook w:firstColumn="1" w:firstRow="1" w:lastColumn="0" w:lastRow="0" w:noHBand="0" w:noVBand="1" w:val="04A0"/>
      </w:tblPr>
      <w:tblGrid>
        <w:gridCol w:w="3168"/>
        <w:gridCol w:w="6192"/>
      </w:tblGrid>
      <w:tr>
        <w:tc>
          <w:tcPr>
            <w:tcW w:type="dxa" w:w="4680"/>
            <w:shd w:fill="EDF2F7"/>
            <w:tcMar>
              <w:top w:w="60" w:type="dxa"/>
              <w:bottom w:w="60" w:type="dxa"/>
              <w:left w:w="100" w:type="dxa"/>
              <w:right w:w="100" w:type="dxa"/>
            </w:tcMar>
          </w:tcPr>
          <w:p>
            <w:pPr>
              <w:spacing w:before="40" w:after="40"/>
            </w:pPr>
            <w:r>
              <w:rPr>
                <w:rFonts w:ascii="Calibri" w:hAnsi="Calibri"/>
                <w:b/>
                <w:color w:val="1B365D"/>
                <w:sz w:val="19"/>
              </w:rPr>
              <w:t>Course / Project:</w:t>
            </w:r>
          </w:p>
        </w:tc>
        <w:tc>
          <w:tcPr>
            <w:tcW w:type="dxa" w:w="4680"/>
            <w:shd w:fill="F7FAFC"/>
            <w:tcMar>
              <w:top w:w="60" w:type="dxa"/>
              <w:bottom w:w="60" w:type="dxa"/>
              <w:left w:w="100" w:type="dxa"/>
              <w:right w:w="100" w:type="dxa"/>
            </w:tcMar>
          </w:tcPr>
          <w:p>
            <w:pPr>
              <w:spacing w:before="40" w:after="40"/>
            </w:pPr>
            <w:r>
              <w:rPr>
                <w:rFonts w:ascii="Calibri" w:hAnsi="Calibri"/>
                <w:color w:val="1A202C"/>
                <w:sz w:val="19"/>
              </w:rPr>
              <w:t>Semester VII Flexi / CA3 Capstone Project (Agentic AI)</w:t>
            </w:r>
          </w:p>
        </w:tc>
      </w:tr>
      <w:tr>
        <w:tc>
          <w:tcPr>
            <w:tcW w:type="dxa" w:w="4680"/>
            <w:shd w:fill="EDF2F7"/>
            <w:tcMar>
              <w:top w:w="60" w:type="dxa"/>
              <w:bottom w:w="60" w:type="dxa"/>
              <w:left w:w="100" w:type="dxa"/>
              <w:right w:w="100" w:type="dxa"/>
            </w:tcMar>
          </w:tcPr>
          <w:p>
            <w:pPr>
              <w:spacing w:before="40" w:after="40"/>
            </w:pPr>
            <w:r>
              <w:rPr>
                <w:rFonts w:ascii="Calibri" w:hAnsi="Calibri"/>
                <w:b/>
                <w:color w:val="1B365D"/>
                <w:sz w:val="19"/>
              </w:rPr>
              <w:t>Project Team:</w:t>
            </w:r>
          </w:p>
        </w:tc>
        <w:tc>
          <w:tcPr>
            <w:tcW w:type="dxa" w:w="4680"/>
            <w:shd w:fill="F7FAFC"/>
            <w:tcMar>
              <w:top w:w="60" w:type="dxa"/>
              <w:bottom w:w="60" w:type="dxa"/>
              <w:left w:w="100" w:type="dxa"/>
              <w:right w:w="100" w:type="dxa"/>
            </w:tcMar>
          </w:tcPr>
          <w:p>
            <w:pPr>
              <w:spacing w:before="40" w:after="40"/>
            </w:pPr>
            <w:r>
              <w:rPr>
                <w:rFonts w:ascii="Calibri" w:hAnsi="Calibri"/>
                <w:color w:val="1A202C"/>
                <w:sz w:val="19"/>
              </w:rPr>
              <w:t>YASH PATEL (2307012235)</w:t>
              <w:br/>
              <w:t>ARSH ANSARI (23070122047)</w:t>
              <w:br/>
              <w:t>ALIRAZA SHAIKH (23070122023)</w:t>
            </w:r>
          </w:p>
        </w:tc>
      </w:tr>
      <w:tr>
        <w:tc>
          <w:tcPr>
            <w:tcW w:type="dxa" w:w="4680"/>
            <w:shd w:fill="EDF2F7"/>
            <w:tcMar>
              <w:top w:w="60" w:type="dxa"/>
              <w:bottom w:w="60" w:type="dxa"/>
              <w:left w:w="100" w:type="dxa"/>
              <w:right w:w="100" w:type="dxa"/>
            </w:tcMar>
          </w:tcPr>
          <w:p>
            <w:pPr>
              <w:spacing w:before="40" w:after="40"/>
            </w:pPr>
            <w:r>
              <w:rPr>
                <w:rFonts w:ascii="Calibri" w:hAnsi="Calibri"/>
                <w:b/>
                <w:color w:val="1B365D"/>
                <w:sz w:val="19"/>
              </w:rPr>
              <w:t>Institution:</w:t>
            </w:r>
          </w:p>
        </w:tc>
        <w:tc>
          <w:tcPr>
            <w:tcW w:type="dxa" w:w="4680"/>
            <w:shd w:fill="F7FAFC"/>
            <w:tcMar>
              <w:top w:w="60" w:type="dxa"/>
              <w:bottom w:w="60" w:type="dxa"/>
              <w:left w:w="100" w:type="dxa"/>
              <w:right w:w="100" w:type="dxa"/>
            </w:tcMar>
          </w:tcPr>
          <w:p>
            <w:pPr>
              <w:spacing w:before="40" w:after="40"/>
            </w:pPr>
            <w:r>
              <w:rPr>
                <w:rFonts w:ascii="Calibri" w:hAnsi="Calibri"/>
                <w:color w:val="1A202C"/>
                <w:sz w:val="19"/>
              </w:rPr>
              <w:t>Symbiosis Institute of Technology (SIT), Pune</w:t>
              <w:br/>
              <w:t>Symbiosis International (Deemed University)</w:t>
            </w:r>
          </w:p>
        </w:tc>
      </w:tr>
      <w:tr>
        <w:tc>
          <w:tcPr>
            <w:tcW w:type="dxa" w:w="4680"/>
            <w:shd w:fill="EDF2F7"/>
            <w:tcMar>
              <w:top w:w="60" w:type="dxa"/>
              <w:bottom w:w="60" w:type="dxa"/>
              <w:left w:w="100" w:type="dxa"/>
              <w:right w:w="100" w:type="dxa"/>
            </w:tcMar>
          </w:tcPr>
          <w:p>
            <w:pPr>
              <w:spacing w:before="40" w:after="40"/>
            </w:pPr>
            <w:r>
              <w:rPr>
                <w:rFonts w:ascii="Calibri" w:hAnsi="Calibri"/>
                <w:b/>
                <w:color w:val="1B365D"/>
                <w:sz w:val="19"/>
              </w:rPr>
              <w:t>Department:</w:t>
            </w:r>
          </w:p>
        </w:tc>
        <w:tc>
          <w:tcPr>
            <w:tcW w:type="dxa" w:w="4680"/>
            <w:shd w:fill="F7FAFC"/>
            <w:tcMar>
              <w:top w:w="60" w:type="dxa"/>
              <w:bottom w:w="60" w:type="dxa"/>
              <w:left w:w="100" w:type="dxa"/>
              <w:right w:w="100" w:type="dxa"/>
            </w:tcMar>
          </w:tcPr>
          <w:p>
            <w:pPr>
              <w:spacing w:before="40" w:after="40"/>
            </w:pPr>
            <w:r>
              <w:rPr>
                <w:rFonts w:ascii="Calibri" w:hAnsi="Calibri"/>
                <w:color w:val="1A202C"/>
                <w:sz w:val="19"/>
              </w:rPr>
              <w:t>Department of Computer Science &amp; Information Technology</w:t>
            </w:r>
          </w:p>
        </w:tc>
      </w:tr>
      <w:tr>
        <w:tc>
          <w:tcPr>
            <w:tcW w:type="dxa" w:w="4680"/>
            <w:shd w:fill="EDF2F7"/>
            <w:tcMar>
              <w:top w:w="60" w:type="dxa"/>
              <w:bottom w:w="60" w:type="dxa"/>
              <w:left w:w="100" w:type="dxa"/>
              <w:right w:w="100" w:type="dxa"/>
            </w:tcMar>
          </w:tcPr>
          <w:p>
            <w:pPr>
              <w:spacing w:before="40" w:after="40"/>
            </w:pPr>
            <w:r>
              <w:rPr>
                <w:rFonts w:ascii="Calibri" w:hAnsi="Calibri"/>
                <w:b/>
                <w:color w:val="1B365D"/>
                <w:sz w:val="19"/>
              </w:rPr>
              <w:t>Repository URL:</w:t>
            </w:r>
          </w:p>
        </w:tc>
        <w:tc>
          <w:tcPr>
            <w:tcW w:type="dxa" w:w="4680"/>
            <w:shd w:fill="F7FAFC"/>
            <w:tcMar>
              <w:top w:w="60" w:type="dxa"/>
              <w:bottom w:w="60" w:type="dxa"/>
              <w:left w:w="100" w:type="dxa"/>
              <w:right w:w="100" w:type="dxa"/>
            </w:tcMar>
          </w:tcPr>
          <w:p>
            <w:pPr>
              <w:spacing w:before="40" w:after="40"/>
            </w:pPr>
            <w:r>
              <w:rPr>
                <w:rFonts w:ascii="Calibri" w:hAnsi="Calibri"/>
                <w:color w:val="1A202C"/>
                <w:sz w:val="19"/>
              </w:rPr>
              <w:t>https://github.com/yashpatelSIT/lifeplan-ai</w:t>
            </w:r>
          </w:p>
        </w:tc>
      </w:tr>
    </w:tbl>
    <w:p>
      <w:pPr>
        <w:spacing w:after="240"/>
      </w:pPr>
    </w:p>
    <w:p>
      <w:pPr>
        <w:pStyle w:val="Heading1"/>
      </w:pPr>
      <w:r>
        <w:t>1. Curated Showcase Prompts</w:t>
      </w:r>
    </w:p>
    <w:p>
      <w:pPr>
        <w:spacing w:before="120"/>
      </w:pPr>
      <w:r>
        <w:rPr>
          <w:b/>
          <w:color w:val="1B365D"/>
        </w:rPr>
        <w:t>Prompt 1: The Flagship 3-Day Intercity Vacation (Primary Showcase)</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40"/>
            </w:pPr>
            <w:r>
              <w:rPr>
                <w:rFonts w:ascii="Calibri" w:hAnsi="Calibri"/>
                <w:b/>
                <w:color w:val="1B365D"/>
                <w:sz w:val="20"/>
              </w:rPr>
              <w:t xml:space="preserve">PROMPT TEXT: </w:t>
            </w:r>
            <w:r>
              <w:rPr>
                <w:rFonts w:ascii="Calibri" w:hAnsi="Calibri"/>
                <w:color w:val="1A202C"/>
                <w:sz w:val="20"/>
              </w:rPr>
              <w:t>Plan a 3-day trip from Pune to Mumbai from Friday 9:00 AM to Sunday evening. We need at least a 3-star hotel, want to explore Marine Drive, heritage sites, and great seafood. Budget is ₹22,000 for 2 people. I must be back in Pune by 8:00 PM on Sunday.</w:t>
            </w:r>
          </w:p>
        </w:tc>
      </w:tr>
    </w:tbl>
    <w:p/>
    <w:p>
      <w:pPr>
        <w:spacing w:after="160"/>
      </w:pPr>
      <w:r>
        <w:rPr>
          <w:b/>
          <w:color w:val="2B6CB0"/>
        </w:rPr>
        <w:t xml:space="preserve">What this demonstrates: </w:t>
      </w:r>
      <w:r>
        <w:t>Demonstrates natural-language date extraction, realistic highway driving (~3.5 hrs), 3-star hotel verification, Sunday return deadline back-calculation, interactive Leaflet map, and transparent itemized cost ledger with 5% contingency buffer.</w:t>
      </w:r>
    </w:p>
    <w:p>
      <w:pPr>
        <w:spacing w:before="120"/>
      </w:pPr>
      <w:r>
        <w:rPr>
          <w:b/>
          <w:color w:val="1B365D"/>
        </w:rPr>
        <w:t>Prompt 2: The Constrained Local Evening (Commitments &amp; Budget Ceilings)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40"/>
            </w:pPr>
            <w:r>
              <w:rPr>
                <w:rFonts w:ascii="Calibri" w:hAnsi="Calibri"/>
                <w:b/>
                <w:color w:val="1B365D"/>
                <w:sz w:val="20"/>
              </w:rPr>
              <w:t xml:space="preserve">PROMPT TEXT: </w:t>
            </w:r>
            <w:r>
              <w:rPr>
                <w:rFonts w:ascii="Calibri" w:hAnsi="Calibri"/>
                <w:color w:val="1A202C"/>
                <w:sz w:val="20"/>
              </w:rPr>
              <w:t>Plan an evening outing in Shivajinagar, Pune: an acoustic cafe or comedy show followed by authentic Maharashtrian dinner. Total budget ₹1,500 for myself. Avoid noisy clubs.</w:t>
            </w:r>
          </w:p>
        </w:tc>
      </w:tr>
    </w:tbl>
    <w:p/>
    <w:p>
      <w:pPr>
        <w:spacing w:after="160"/>
      </w:pPr>
      <w:r>
        <w:rPr>
          <w:b/>
          <w:color w:val="2B6CB0"/>
        </w:rPr>
        <w:t xml:space="preserve">What this demonstrates: </w:t>
      </w:r>
      <w:r>
        <w:t>Demonstrates zero phantom events, scheduling strictly after manual meetings (e.g. 5:00-6:30 PM), hard budget limit, and category exclusion filtering.</w:t>
      </w:r>
    </w:p>
    <w:p>
      <w:pPr>
        <w:spacing w:before="120"/>
      </w:pPr>
      <w:r>
        <w:rPr>
          <w:b/>
          <w:color w:val="1B365D"/>
        </w:rPr>
        <w:t>Prompt 3: Dynamic Real-Time Re-planning ('It's Raining!')</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40"/>
            </w:pPr>
            <w:r>
              <w:rPr>
                <w:rFonts w:ascii="Calibri" w:hAnsi="Calibri"/>
                <w:b/>
                <w:color w:val="1B365D"/>
                <w:sz w:val="20"/>
              </w:rPr>
              <w:t xml:space="preserve">PROMPT TEXT: </w:t>
            </w:r>
            <w:r>
              <w:rPr>
                <w:rFonts w:ascii="Calibri" w:hAnsi="Calibri"/>
                <w:color w:val="1A202C"/>
                <w:sz w:val="20"/>
              </w:rPr>
              <w:t>Trigger via Quick Re-plan drawer: 'It's raining — shift outdoor stops to indoor alternatives'</w:t>
            </w:r>
          </w:p>
        </w:tc>
      </w:tr>
    </w:tbl>
    <w:p/>
    <w:p>
      <w:pPr>
        <w:spacing w:after="160"/>
      </w:pPr>
      <w:r>
        <w:rPr>
          <w:b/>
          <w:color w:val="2B6CB0"/>
        </w:rPr>
        <w:t xml:space="preserve">What this demonstrates: </w:t>
      </w:r>
      <w:r>
        <w:t>Demonstrates runtime multi-agent adaptation without restarting the budget or resetting the entire plan.</w:t>
      </w:r>
    </w:p>
    <w:p>
      <w:pPr>
        <w:pStyle w:val="Heading1"/>
      </w:pPr>
      <w:r>
        <w:t>2. Scene-by-Scene Recording Script (3–4 Minutes)</w:t>
      </w:r>
    </w:p>
    <w:p>
      <w:pPr>
        <w:pStyle w:val="Heading2"/>
      </w:pPr>
      <w:r>
        <w:t>Scene 1 (0:00–0:40): Introduction &amp; The Problem</w:t>
      </w:r>
    </w:p>
    <w:p>
      <w:pPr>
        <w:spacing w:line="276" w:lineRule="auto" w:after="120"/>
      </w:pPr>
      <w:r>
        <w:t>Visual: Show http://localhost:8000 with Mock Mode OFF.</w:t>
        <w:br/>
        <w:t>Dialogue: 'Have you ever asked ChatGPT to plan a trip, only to get permanently closed venues, impossible travel times, or a budget missing hotel taxes? Generic LLMs hallucinate logistics because they cannot calculate physical routes. This is LifePlan AI — an autonomous multi-agent planner built with LangGraph, deterministic constraint validation, and real map APIs.'</w:t>
      </w:r>
    </w:p>
    <w:p>
      <w:pPr>
        <w:pStyle w:val="Heading2"/>
      </w:pPr>
      <w:r>
        <w:t>Scene 2 (0:40–1:15): Guided Setup &amp; Commitments Engine</w:t>
      </w:r>
    </w:p>
    <w:p>
      <w:pPr>
        <w:spacing w:line="276" w:lineRule="auto" w:after="120"/>
      </w:pPr>
      <w:r>
        <w:t>Visual: Paste Prompt 1. Advance through Step 2 to Step 3. Show 'My Existing Commitments' starting with 0 phantom events. Show Step 4 verified requirements.</w:t>
        <w:br/>
        <w:t>Dialogue: 'LifePlan AI uses a clear 4-step wizard. Notice Step 3: our new manual commitments system starts with zero phantom calendar events. In Step 4, our natural-language engine has already extracted and verified our exact constraints before any API quota is spent.'</w:t>
      </w:r>
    </w:p>
    <w:p>
      <w:pPr>
        <w:pStyle w:val="Heading2"/>
      </w:pPr>
      <w:r>
        <w:t>Scene 3 (1:15–2:30): Live Generation &amp; Verified Itinerary</w:t>
      </w:r>
    </w:p>
    <w:p>
      <w:pPr>
        <w:spacing w:line="276" w:lineRule="auto" w:after="120"/>
      </w:pPr>
      <w:r>
        <w:t>Visual: Click Create My Itinerary. Watch live agent logs. Scroll through Day 1 to Day 3 timeline and Leaflet map.</w:t>
        <w:br/>
        <w:t>Dialogue: 'Five specialized agents coordinate over a shared LangGraph blackboard. Day 1 begins with a realistic 3.5-hour highway drive from Pune to Mumbai. Intermediate stops are clustered in Mumbai—eliminating the bug where trips routed back to Pune every night! Every stop has verified opening hours on the map.'</w:t>
      </w:r>
    </w:p>
    <w:p>
      <w:pPr>
        <w:pStyle w:val="Heading2"/>
      </w:pPr>
      <w:r>
        <w:t>Scene 4 (2:30–3:15): Itemized Cost Ledger &amp; Re-planning</w:t>
      </w:r>
    </w:p>
    <w:p>
      <w:pPr>
        <w:spacing w:line="276" w:lineRule="auto" w:after="120"/>
      </w:pPr>
      <w:r>
        <w:t>Visual: Scroll to Trip Cost Ledger card. Point out hotel, transit, food, 5% contingency. Trigger Quick Re-plan 'It's raining'.</w:t>
        <w:br/>
        <w:t>Dialogue: 'Unlike basic chatbots that guess meal prices, LifePlan AI deterministically itemizes accommodation, intercity tolls, local transit, food, activities, and an automatic 5% contingency buffer. Our return deadline is strictly guaranteed before 8 PM. And if weather strikes, one click shifts outdoor activities to covered cultural stops.'</w:t>
      </w:r>
    </w:p>
    <w:p>
      <w:pPr>
        <w:pStyle w:val="Heading2"/>
      </w:pPr>
      <w:r>
        <w:t>Scene 5 (3:15–3:45): Calendar Export &amp; Conclusion</w:t>
      </w:r>
    </w:p>
    <w:p>
      <w:pPr>
        <w:spacing w:line="276" w:lineRule="auto" w:after="120"/>
      </w:pPr>
      <w:r>
        <w:t>Visual: Click Add to Calendar (.ics). Show download.</w:t>
        <w:br/>
        <w:t>Dialogue: 'When ready, one click exports the schedule to Apple, Google, or Outlook calendar via .ics. With 93 passing automated tests, LifePlan AI bridges the gap between AI creativity and real-world mathematical feasibility. Thank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6CB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