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3D067" w14:textId="77777777" w:rsidR="00852332" w:rsidRPr="00852332" w:rsidRDefault="00852332" w:rsidP="00852332">
      <w:pPr>
        <w:rPr>
          <w:b/>
          <w:bCs/>
        </w:rPr>
      </w:pPr>
      <w:r w:rsidRPr="00852332">
        <w:rPr>
          <w:b/>
          <w:bCs/>
        </w:rPr>
        <w:t>Phase 9: Reporting, Dashboards &amp; Security Review — Event Management System</w:t>
      </w:r>
    </w:p>
    <w:p w14:paraId="230EB777" w14:textId="77777777" w:rsidR="00852332" w:rsidRPr="00852332" w:rsidRDefault="00852332" w:rsidP="00852332">
      <w:r w:rsidRPr="00852332">
        <w:pict w14:anchorId="184F60AA">
          <v:rect id="_x0000_i1085" style="width:0;height:1.5pt" o:hralign="center" o:hrstd="t" o:hr="t" fillcolor="#a0a0a0" stroked="f"/>
        </w:pict>
      </w:r>
    </w:p>
    <w:p w14:paraId="06A124FA" w14:textId="77777777" w:rsidR="00852332" w:rsidRPr="00852332" w:rsidRDefault="00852332" w:rsidP="00852332">
      <w:pPr>
        <w:rPr>
          <w:b/>
          <w:bCs/>
        </w:rPr>
      </w:pPr>
      <w:r w:rsidRPr="00852332">
        <w:rPr>
          <w:b/>
          <w:bCs/>
        </w:rPr>
        <w:t>Objective</w:t>
      </w:r>
    </w:p>
    <w:p w14:paraId="6F144F01" w14:textId="77777777" w:rsidR="00852332" w:rsidRPr="00852332" w:rsidRDefault="00852332" w:rsidP="00852332">
      <w:r w:rsidRPr="00852332">
        <w:t>Provide actionable insights and maintain secure access by implementing robust reporting, dashboards, and security controls for the Event Management System.</w:t>
      </w:r>
      <w:r w:rsidRPr="00852332">
        <w:br/>
        <w:t>Focus on data visibility, metrics, user permissions, and audit trails.</w:t>
      </w:r>
    </w:p>
    <w:p w14:paraId="7927BE70" w14:textId="77777777" w:rsidR="00852332" w:rsidRPr="00852332" w:rsidRDefault="00852332" w:rsidP="00852332">
      <w:r w:rsidRPr="00852332">
        <w:pict w14:anchorId="383C0D76">
          <v:rect id="_x0000_i1086" style="width:0;height:1.5pt" o:hralign="center" o:hrstd="t" o:hr="t" fillcolor="#a0a0a0" stroked="f"/>
        </w:pict>
      </w:r>
    </w:p>
    <w:p w14:paraId="04C1D03E" w14:textId="79E4614F" w:rsidR="00852332" w:rsidRPr="00852332" w:rsidRDefault="00852332" w:rsidP="00852332">
      <w:pPr>
        <w:rPr>
          <w:b/>
          <w:bCs/>
        </w:rPr>
      </w:pPr>
      <w:r w:rsidRPr="00852332">
        <w:rPr>
          <w:b/>
          <w:bCs/>
        </w:rPr>
        <w:t>1. Reports (Tabular)</w:t>
      </w:r>
    </w:p>
    <w:p w14:paraId="1A5E9040" w14:textId="77777777" w:rsidR="00852332" w:rsidRPr="00852332" w:rsidRDefault="00852332" w:rsidP="00852332">
      <w:r w:rsidRPr="00852332">
        <w:rPr>
          <w:b/>
          <w:bCs/>
        </w:rPr>
        <w:t>Purpose:</w:t>
      </w:r>
      <w:r w:rsidRPr="00852332">
        <w:br/>
      </w:r>
      <w:proofErr w:type="spellStart"/>
      <w:r w:rsidRPr="00852332">
        <w:t>Analyze</w:t>
      </w:r>
      <w:proofErr w:type="spellEnd"/>
      <w:r w:rsidRPr="00852332">
        <w:t xml:space="preserve"> and summarize event and attendee data to support decision-making.</w:t>
      </w:r>
    </w:p>
    <w:p w14:paraId="38D0A3CB" w14:textId="77777777" w:rsidR="00852332" w:rsidRPr="00852332" w:rsidRDefault="00852332" w:rsidP="00852332">
      <w:r w:rsidRPr="00852332">
        <w:rPr>
          <w:b/>
          <w:bCs/>
        </w:rPr>
        <w:t>Report Types &amp; Use Cases:</w:t>
      </w:r>
    </w:p>
    <w:p w14:paraId="37287398" w14:textId="77777777" w:rsidR="00852332" w:rsidRDefault="00852332" w:rsidP="00852332">
      <w:pPr>
        <w:numPr>
          <w:ilvl w:val="0"/>
          <w:numId w:val="1"/>
        </w:numPr>
      </w:pPr>
      <w:r w:rsidRPr="00852332">
        <w:rPr>
          <w:b/>
          <w:bCs/>
        </w:rPr>
        <w:t>Tabular Report:</w:t>
      </w:r>
      <w:r w:rsidRPr="00852332">
        <w:t xml:space="preserve"> List of upcoming events or attendee emails. Simple exportable data.</w:t>
      </w:r>
    </w:p>
    <w:p w14:paraId="534AC6A1" w14:textId="1EFE6820" w:rsidR="00852332" w:rsidRPr="00852332" w:rsidRDefault="00852332" w:rsidP="00852332">
      <w:pPr>
        <w:ind w:left="720"/>
      </w:pPr>
      <w:r w:rsidRPr="00852332">
        <w:drawing>
          <wp:inline distT="0" distB="0" distL="0" distR="0" wp14:anchorId="20ED62FA" wp14:editId="3B831959">
            <wp:extent cx="5731510" cy="2131060"/>
            <wp:effectExtent l="0" t="0" r="2540" b="2540"/>
            <wp:docPr id="180462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29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99B1" w14:textId="7AFD49BC" w:rsidR="00852332" w:rsidRDefault="00852332" w:rsidP="00852332">
      <w:pPr>
        <w:rPr>
          <w:b/>
          <w:bCs/>
        </w:rPr>
      </w:pPr>
      <w:r w:rsidRPr="00852332">
        <w:rPr>
          <w:b/>
          <w:bCs/>
        </w:rPr>
        <w:drawing>
          <wp:inline distT="0" distB="0" distL="0" distR="0" wp14:anchorId="6202AF1A" wp14:editId="330FA2BD">
            <wp:extent cx="5731510" cy="1989455"/>
            <wp:effectExtent l="0" t="0" r="2540" b="0"/>
            <wp:docPr id="81556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64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D6E4" w14:textId="2F703331" w:rsidR="00852332" w:rsidRPr="00852332" w:rsidRDefault="00852332" w:rsidP="00852332">
      <w:r w:rsidRPr="00852332">
        <w:rPr>
          <w:b/>
          <w:bCs/>
        </w:rPr>
        <w:t>Deliverables:</w:t>
      </w:r>
    </w:p>
    <w:p w14:paraId="770CCAC2" w14:textId="77777777" w:rsidR="00852332" w:rsidRPr="00852332" w:rsidRDefault="00852332" w:rsidP="00852332">
      <w:pPr>
        <w:numPr>
          <w:ilvl w:val="0"/>
          <w:numId w:val="3"/>
        </w:numPr>
      </w:pPr>
      <w:r w:rsidRPr="00852332">
        <w:t>Predefined reports: Upcoming Events, Attendee Registration, Event Capacity Utilization.</w:t>
      </w:r>
    </w:p>
    <w:p w14:paraId="40CB6C36" w14:textId="77777777" w:rsidR="00852332" w:rsidRPr="00852332" w:rsidRDefault="00852332" w:rsidP="00852332">
      <w:pPr>
        <w:numPr>
          <w:ilvl w:val="0"/>
          <w:numId w:val="3"/>
        </w:numPr>
      </w:pPr>
      <w:r w:rsidRPr="00852332">
        <w:t>Shared report folders with access according to user roles.</w:t>
      </w:r>
    </w:p>
    <w:p w14:paraId="570337A5" w14:textId="77777777" w:rsidR="00852332" w:rsidRPr="00852332" w:rsidRDefault="00852332" w:rsidP="00852332">
      <w:r w:rsidRPr="00852332">
        <w:pict w14:anchorId="72DD2814">
          <v:rect id="_x0000_i1087" style="width:0;height:1.5pt" o:hralign="center" o:hrstd="t" o:hr="t" fillcolor="#a0a0a0" stroked="f"/>
        </w:pict>
      </w:r>
    </w:p>
    <w:p w14:paraId="317AA197" w14:textId="77777777" w:rsidR="00852332" w:rsidRPr="00852332" w:rsidRDefault="00852332" w:rsidP="00852332">
      <w:pPr>
        <w:rPr>
          <w:b/>
          <w:bCs/>
        </w:rPr>
      </w:pPr>
      <w:r w:rsidRPr="00852332">
        <w:rPr>
          <w:b/>
          <w:bCs/>
        </w:rPr>
        <w:t>2. Report Types</w:t>
      </w:r>
    </w:p>
    <w:p w14:paraId="4895DFDE" w14:textId="77777777" w:rsidR="00852332" w:rsidRPr="00852332" w:rsidRDefault="00852332" w:rsidP="00852332">
      <w:r w:rsidRPr="00852332">
        <w:rPr>
          <w:b/>
          <w:bCs/>
        </w:rPr>
        <w:lastRenderedPageBreak/>
        <w:t>Purpose:</w:t>
      </w:r>
      <w:r w:rsidRPr="00852332">
        <w:br/>
        <w:t>Define the schema for custom reports with fields and relationships.</w:t>
      </w:r>
    </w:p>
    <w:p w14:paraId="38BA2276" w14:textId="77777777" w:rsidR="00852332" w:rsidRPr="00852332" w:rsidRDefault="00852332" w:rsidP="00852332">
      <w:r w:rsidRPr="00852332">
        <w:rPr>
          <w:b/>
          <w:bCs/>
        </w:rPr>
        <w:t>Examples:</w:t>
      </w:r>
    </w:p>
    <w:p w14:paraId="57C8E866" w14:textId="77777777" w:rsidR="00852332" w:rsidRPr="00852332" w:rsidRDefault="00852332" w:rsidP="00852332">
      <w:pPr>
        <w:numPr>
          <w:ilvl w:val="0"/>
          <w:numId w:val="4"/>
        </w:numPr>
      </w:pPr>
      <w:r w:rsidRPr="00852332">
        <w:t>Custom Report Type: “Events with Attendees” (</w:t>
      </w:r>
      <w:proofErr w:type="spellStart"/>
      <w:r w:rsidRPr="00852332">
        <w:t>Event__c</w:t>
      </w:r>
      <w:proofErr w:type="spellEnd"/>
      <w:r w:rsidRPr="00852332">
        <w:t xml:space="preserve"> → </w:t>
      </w:r>
      <w:proofErr w:type="spellStart"/>
      <w:r w:rsidRPr="00852332">
        <w:t>Attendee__c</w:t>
      </w:r>
      <w:proofErr w:type="spellEnd"/>
      <w:r w:rsidRPr="00852332">
        <w:t>)</w:t>
      </w:r>
    </w:p>
    <w:p w14:paraId="51888199" w14:textId="77777777" w:rsidR="00852332" w:rsidRPr="00852332" w:rsidRDefault="00852332" w:rsidP="00852332">
      <w:pPr>
        <w:numPr>
          <w:ilvl w:val="0"/>
          <w:numId w:val="4"/>
        </w:numPr>
      </w:pPr>
      <w:r w:rsidRPr="00852332">
        <w:t>Standard Report Types: Accounts, Contacts (if applicable for venues or organizers)</w:t>
      </w:r>
    </w:p>
    <w:p w14:paraId="04D647AA" w14:textId="77777777" w:rsidR="00852332" w:rsidRPr="00852332" w:rsidRDefault="00852332" w:rsidP="00852332">
      <w:r w:rsidRPr="00852332">
        <w:rPr>
          <w:b/>
          <w:bCs/>
        </w:rPr>
        <w:t>Deliverables:</w:t>
      </w:r>
    </w:p>
    <w:p w14:paraId="2B87F769" w14:textId="77777777" w:rsidR="00852332" w:rsidRPr="00852332" w:rsidRDefault="00852332" w:rsidP="00852332">
      <w:pPr>
        <w:numPr>
          <w:ilvl w:val="0"/>
          <w:numId w:val="6"/>
        </w:numPr>
      </w:pPr>
      <w:r w:rsidRPr="00852332">
        <w:t>Custom report types for Event Management objects.</w:t>
      </w:r>
    </w:p>
    <w:p w14:paraId="1A2B48E5" w14:textId="77777777" w:rsidR="00852332" w:rsidRPr="00852332" w:rsidRDefault="00852332" w:rsidP="00852332">
      <w:pPr>
        <w:numPr>
          <w:ilvl w:val="0"/>
          <w:numId w:val="6"/>
        </w:numPr>
      </w:pPr>
      <w:r w:rsidRPr="00852332">
        <w:t>Documentation of field mappings and relationships.</w:t>
      </w:r>
    </w:p>
    <w:p w14:paraId="09983331" w14:textId="77777777" w:rsidR="00852332" w:rsidRPr="00852332" w:rsidRDefault="00852332" w:rsidP="00852332">
      <w:r w:rsidRPr="00852332">
        <w:pict w14:anchorId="29577AA8">
          <v:rect id="_x0000_i1088" style="width:0;height:1.5pt" o:hralign="center" o:hrstd="t" o:hr="t" fillcolor="#a0a0a0" stroked="f"/>
        </w:pict>
      </w:r>
    </w:p>
    <w:p w14:paraId="2EF0828B" w14:textId="77777777" w:rsidR="00852332" w:rsidRPr="00852332" w:rsidRDefault="00852332" w:rsidP="00852332">
      <w:pPr>
        <w:rPr>
          <w:b/>
          <w:bCs/>
        </w:rPr>
      </w:pPr>
      <w:r w:rsidRPr="00852332">
        <w:rPr>
          <w:b/>
          <w:bCs/>
        </w:rPr>
        <w:t>3. Dashboards</w:t>
      </w:r>
    </w:p>
    <w:p w14:paraId="5BCCDA9F" w14:textId="77777777" w:rsidR="00852332" w:rsidRPr="00852332" w:rsidRDefault="00852332" w:rsidP="00852332">
      <w:r w:rsidRPr="00852332">
        <w:rPr>
          <w:b/>
          <w:bCs/>
        </w:rPr>
        <w:t>Purpose:</w:t>
      </w:r>
      <w:r w:rsidRPr="00852332">
        <w:br/>
        <w:t>Provide visual summaries and KPIs for management and coordinators.</w:t>
      </w:r>
    </w:p>
    <w:p w14:paraId="5CEBF494" w14:textId="77777777" w:rsidR="00852332" w:rsidRPr="00852332" w:rsidRDefault="00852332" w:rsidP="00852332">
      <w:r w:rsidRPr="00852332">
        <w:rPr>
          <w:b/>
          <w:bCs/>
        </w:rPr>
        <w:t>Components:</w:t>
      </w:r>
    </w:p>
    <w:p w14:paraId="6312C467" w14:textId="77777777" w:rsidR="00852332" w:rsidRPr="00852332" w:rsidRDefault="00852332" w:rsidP="00852332">
      <w:pPr>
        <w:numPr>
          <w:ilvl w:val="0"/>
          <w:numId w:val="7"/>
        </w:numPr>
      </w:pPr>
      <w:r w:rsidRPr="00852332">
        <w:t>Charts: Upcoming Events by Month, Attendee Registration Status.</w:t>
      </w:r>
    </w:p>
    <w:p w14:paraId="6205A02C" w14:textId="77777777" w:rsidR="00852332" w:rsidRPr="00852332" w:rsidRDefault="00852332" w:rsidP="00852332">
      <w:pPr>
        <w:numPr>
          <w:ilvl w:val="0"/>
          <w:numId w:val="7"/>
        </w:numPr>
      </w:pPr>
      <w:r w:rsidRPr="00852332">
        <w:t>Gauges: Percentage of events fully booked.</w:t>
      </w:r>
    </w:p>
    <w:p w14:paraId="0CDEA263" w14:textId="77777777" w:rsidR="00852332" w:rsidRPr="00852332" w:rsidRDefault="00852332" w:rsidP="00852332">
      <w:pPr>
        <w:numPr>
          <w:ilvl w:val="0"/>
          <w:numId w:val="7"/>
        </w:numPr>
      </w:pPr>
      <w:r w:rsidRPr="00852332">
        <w:t>Tables: List of events with attendee counts.</w:t>
      </w:r>
    </w:p>
    <w:p w14:paraId="6B04FF85" w14:textId="71A51AD1" w:rsidR="00852332" w:rsidRDefault="00852332" w:rsidP="00852332">
      <w:pPr>
        <w:numPr>
          <w:ilvl w:val="0"/>
          <w:numId w:val="7"/>
        </w:numPr>
      </w:pPr>
      <w:r w:rsidRPr="00852332">
        <w:t>Dynamic filters: Allow selecting venue, organizer, or event type</w:t>
      </w:r>
      <w:r w:rsidRPr="00852332">
        <w:drawing>
          <wp:inline distT="0" distB="0" distL="0" distR="0" wp14:anchorId="6602B212" wp14:editId="107636FB">
            <wp:extent cx="4314825" cy="3067050"/>
            <wp:effectExtent l="0" t="0" r="9525" b="0"/>
            <wp:docPr id="53867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78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30" cy="30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AFBA" w14:textId="45349750" w:rsidR="00852332" w:rsidRPr="00852332" w:rsidRDefault="00852332" w:rsidP="00852332">
      <w:pPr>
        <w:ind w:left="360"/>
      </w:pPr>
      <w:r w:rsidRPr="00852332">
        <w:lastRenderedPageBreak/>
        <w:drawing>
          <wp:inline distT="0" distB="0" distL="0" distR="0" wp14:anchorId="138A6510" wp14:editId="3F53E45D">
            <wp:extent cx="4182059" cy="3267531"/>
            <wp:effectExtent l="0" t="0" r="9525" b="9525"/>
            <wp:docPr id="87724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49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97FC" w14:textId="77777777" w:rsidR="00852332" w:rsidRPr="00852332" w:rsidRDefault="00852332" w:rsidP="00852332">
      <w:r w:rsidRPr="00852332">
        <w:rPr>
          <w:b/>
          <w:bCs/>
        </w:rPr>
        <w:t>Deliverables:</w:t>
      </w:r>
    </w:p>
    <w:p w14:paraId="183A88DF" w14:textId="77777777" w:rsidR="00852332" w:rsidRPr="00852332" w:rsidRDefault="00852332" w:rsidP="00852332">
      <w:pPr>
        <w:numPr>
          <w:ilvl w:val="0"/>
          <w:numId w:val="9"/>
        </w:numPr>
      </w:pPr>
      <w:r w:rsidRPr="00852332">
        <w:t>Dashboard for Organizers: Event Summary, Registration Trends, Attendance Stats.</w:t>
      </w:r>
    </w:p>
    <w:p w14:paraId="18A1A343" w14:textId="77777777" w:rsidR="00852332" w:rsidRPr="00852332" w:rsidRDefault="00852332" w:rsidP="00852332">
      <w:pPr>
        <w:numPr>
          <w:ilvl w:val="0"/>
          <w:numId w:val="9"/>
        </w:numPr>
      </w:pPr>
      <w:r w:rsidRPr="00852332">
        <w:t>Dashboard for Support/Management: Events needing approval, capacity alerts.</w:t>
      </w:r>
    </w:p>
    <w:p w14:paraId="0C01096D" w14:textId="77777777" w:rsidR="00852332" w:rsidRPr="00852332" w:rsidRDefault="00852332" w:rsidP="00852332">
      <w:r w:rsidRPr="00852332">
        <w:pict w14:anchorId="1C094E62">
          <v:rect id="_x0000_i1089" style="width:0;height:1.5pt" o:hralign="center" o:hrstd="t" o:hr="t" fillcolor="#a0a0a0" stroked="f"/>
        </w:pict>
      </w:r>
    </w:p>
    <w:p w14:paraId="1ED34409" w14:textId="77777777" w:rsidR="00852332" w:rsidRPr="00852332" w:rsidRDefault="00852332" w:rsidP="00852332">
      <w:pPr>
        <w:rPr>
          <w:b/>
          <w:bCs/>
        </w:rPr>
      </w:pPr>
      <w:r w:rsidRPr="00852332">
        <w:rPr>
          <w:b/>
          <w:bCs/>
        </w:rPr>
        <w:t>4. Dynamic Dashboards</w:t>
      </w:r>
    </w:p>
    <w:p w14:paraId="29E5D1E8" w14:textId="77777777" w:rsidR="00852332" w:rsidRPr="00852332" w:rsidRDefault="00852332" w:rsidP="00852332">
      <w:r w:rsidRPr="00852332">
        <w:rPr>
          <w:b/>
          <w:bCs/>
        </w:rPr>
        <w:t>Purpose:</w:t>
      </w:r>
      <w:r w:rsidRPr="00852332">
        <w:br/>
        <w:t>Allow users to view dashboards with data based on their access level (role hierarchy).</w:t>
      </w:r>
    </w:p>
    <w:p w14:paraId="70B27371" w14:textId="77777777" w:rsidR="00852332" w:rsidRPr="00852332" w:rsidRDefault="00852332" w:rsidP="00852332">
      <w:r w:rsidRPr="00852332">
        <w:rPr>
          <w:b/>
          <w:bCs/>
        </w:rPr>
        <w:t>Examples:</w:t>
      </w:r>
    </w:p>
    <w:p w14:paraId="09039ECE" w14:textId="77777777" w:rsidR="00852332" w:rsidRPr="00852332" w:rsidRDefault="00852332" w:rsidP="00852332">
      <w:pPr>
        <w:numPr>
          <w:ilvl w:val="0"/>
          <w:numId w:val="10"/>
        </w:numPr>
      </w:pPr>
      <w:r w:rsidRPr="00852332">
        <w:t>Organizer sees only their events.</w:t>
      </w:r>
    </w:p>
    <w:p w14:paraId="6AEFF5E9" w14:textId="77777777" w:rsidR="00852332" w:rsidRPr="00852332" w:rsidRDefault="00852332" w:rsidP="00852332">
      <w:pPr>
        <w:numPr>
          <w:ilvl w:val="0"/>
          <w:numId w:val="10"/>
        </w:numPr>
      </w:pPr>
      <w:r w:rsidRPr="00852332">
        <w:t>Event Manager sees all events across regions.</w:t>
      </w:r>
    </w:p>
    <w:p w14:paraId="280FE5EF" w14:textId="77777777" w:rsidR="00852332" w:rsidRPr="00852332" w:rsidRDefault="00852332" w:rsidP="00852332">
      <w:r w:rsidRPr="00852332">
        <w:rPr>
          <w:b/>
          <w:bCs/>
        </w:rPr>
        <w:t>Deliverables:</w:t>
      </w:r>
    </w:p>
    <w:p w14:paraId="04F4BE12" w14:textId="77777777" w:rsidR="00852332" w:rsidRPr="00852332" w:rsidRDefault="00852332" w:rsidP="00852332">
      <w:pPr>
        <w:numPr>
          <w:ilvl w:val="0"/>
          <w:numId w:val="12"/>
        </w:numPr>
      </w:pPr>
      <w:r w:rsidRPr="00852332">
        <w:t>Dynamic dashboards configured for key roles.</w:t>
      </w:r>
    </w:p>
    <w:p w14:paraId="3C2C6D84" w14:textId="77777777" w:rsidR="00852332" w:rsidRPr="00852332" w:rsidRDefault="00852332" w:rsidP="00852332">
      <w:pPr>
        <w:numPr>
          <w:ilvl w:val="0"/>
          <w:numId w:val="12"/>
        </w:numPr>
      </w:pPr>
      <w:r w:rsidRPr="00852332">
        <w:t>User testing for accurate data visibility.</w:t>
      </w:r>
    </w:p>
    <w:p w14:paraId="0F72248B" w14:textId="77777777" w:rsidR="00852332" w:rsidRPr="00852332" w:rsidRDefault="00852332" w:rsidP="00852332">
      <w:r w:rsidRPr="00852332">
        <w:pict w14:anchorId="2C10C6CA">
          <v:rect id="_x0000_i1090" style="width:0;height:1.5pt" o:hralign="center" o:hrstd="t" o:hr="t" fillcolor="#a0a0a0" stroked="f"/>
        </w:pict>
      </w:r>
    </w:p>
    <w:p w14:paraId="28F095D4" w14:textId="77777777" w:rsidR="00852332" w:rsidRPr="00852332" w:rsidRDefault="00852332" w:rsidP="00852332">
      <w:pPr>
        <w:rPr>
          <w:b/>
          <w:bCs/>
        </w:rPr>
      </w:pPr>
      <w:r w:rsidRPr="00852332">
        <w:rPr>
          <w:b/>
          <w:bCs/>
        </w:rPr>
        <w:t>5. Sharing Settings</w:t>
      </w:r>
    </w:p>
    <w:p w14:paraId="30B0BBBC" w14:textId="77777777" w:rsidR="00852332" w:rsidRPr="00852332" w:rsidRDefault="00852332" w:rsidP="00852332">
      <w:r w:rsidRPr="00852332">
        <w:rPr>
          <w:b/>
          <w:bCs/>
        </w:rPr>
        <w:t>Purpose:</w:t>
      </w:r>
      <w:r w:rsidRPr="00852332">
        <w:br/>
        <w:t>Control record visibility and access.</w:t>
      </w:r>
    </w:p>
    <w:p w14:paraId="071EED59" w14:textId="77777777" w:rsidR="00852332" w:rsidRPr="00852332" w:rsidRDefault="00852332" w:rsidP="00852332">
      <w:r w:rsidRPr="00852332">
        <w:rPr>
          <w:b/>
          <w:bCs/>
        </w:rPr>
        <w:t>Types:</w:t>
      </w:r>
    </w:p>
    <w:p w14:paraId="48841ED6" w14:textId="77777777" w:rsidR="00852332" w:rsidRPr="00852332" w:rsidRDefault="00852332" w:rsidP="00852332">
      <w:pPr>
        <w:numPr>
          <w:ilvl w:val="0"/>
          <w:numId w:val="13"/>
        </w:numPr>
      </w:pPr>
      <w:r w:rsidRPr="00852332">
        <w:rPr>
          <w:b/>
          <w:bCs/>
        </w:rPr>
        <w:t>Organization-Wide Defaults (OWD):</w:t>
      </w:r>
      <w:r w:rsidRPr="00852332">
        <w:t xml:space="preserve"> Private, Public Read-Only, Public Read/Write.</w:t>
      </w:r>
    </w:p>
    <w:p w14:paraId="0F9FD7BB" w14:textId="77777777" w:rsidR="00852332" w:rsidRPr="00852332" w:rsidRDefault="00852332" w:rsidP="00852332">
      <w:pPr>
        <w:numPr>
          <w:ilvl w:val="0"/>
          <w:numId w:val="13"/>
        </w:numPr>
      </w:pPr>
      <w:r w:rsidRPr="00852332">
        <w:rPr>
          <w:b/>
          <w:bCs/>
        </w:rPr>
        <w:t>Sharing Rules:</w:t>
      </w:r>
      <w:r w:rsidRPr="00852332">
        <w:t xml:space="preserve"> Grant access based on role, territory, or criteria.</w:t>
      </w:r>
    </w:p>
    <w:p w14:paraId="0223C833" w14:textId="77777777" w:rsidR="00852332" w:rsidRPr="00852332" w:rsidRDefault="00852332" w:rsidP="00852332">
      <w:pPr>
        <w:numPr>
          <w:ilvl w:val="0"/>
          <w:numId w:val="13"/>
        </w:numPr>
      </w:pPr>
      <w:r w:rsidRPr="00852332">
        <w:rPr>
          <w:b/>
          <w:bCs/>
        </w:rPr>
        <w:lastRenderedPageBreak/>
        <w:t>Manual Sharing:</w:t>
      </w:r>
      <w:r w:rsidRPr="00852332">
        <w:t xml:space="preserve"> Ad-hoc record access for exceptions.</w:t>
      </w:r>
    </w:p>
    <w:p w14:paraId="563718E5" w14:textId="77777777" w:rsidR="00852332" w:rsidRPr="00852332" w:rsidRDefault="00852332" w:rsidP="00852332">
      <w:r w:rsidRPr="00852332">
        <w:rPr>
          <w:b/>
          <w:bCs/>
        </w:rPr>
        <w:t>Deliverables:</w:t>
      </w:r>
    </w:p>
    <w:p w14:paraId="1AC2EB93" w14:textId="77777777" w:rsidR="00852332" w:rsidRPr="00852332" w:rsidRDefault="00852332" w:rsidP="00852332">
      <w:pPr>
        <w:numPr>
          <w:ilvl w:val="0"/>
          <w:numId w:val="15"/>
        </w:numPr>
      </w:pPr>
      <w:r w:rsidRPr="00852332">
        <w:t>Documented sharing settings.</w:t>
      </w:r>
    </w:p>
    <w:p w14:paraId="42D42CD6" w14:textId="77777777" w:rsidR="00852332" w:rsidRPr="00852332" w:rsidRDefault="00852332" w:rsidP="00852332">
      <w:pPr>
        <w:numPr>
          <w:ilvl w:val="0"/>
          <w:numId w:val="15"/>
        </w:numPr>
      </w:pPr>
      <w:r w:rsidRPr="00852332">
        <w:t>Role hierarchy diagram.</w:t>
      </w:r>
    </w:p>
    <w:p w14:paraId="60C8DDB0" w14:textId="77777777" w:rsidR="00852332" w:rsidRPr="00852332" w:rsidRDefault="00852332" w:rsidP="00852332">
      <w:pPr>
        <w:numPr>
          <w:ilvl w:val="0"/>
          <w:numId w:val="15"/>
        </w:numPr>
      </w:pPr>
      <w:r w:rsidRPr="00852332">
        <w:t>Active sharing rules.</w:t>
      </w:r>
    </w:p>
    <w:p w14:paraId="14EDA1E0" w14:textId="77777777" w:rsidR="00852332" w:rsidRPr="00852332" w:rsidRDefault="00852332" w:rsidP="00852332">
      <w:r w:rsidRPr="00852332">
        <w:pict w14:anchorId="1AA70E46">
          <v:rect id="_x0000_i1091" style="width:0;height:1.5pt" o:hralign="center" o:hrstd="t" o:hr="t" fillcolor="#a0a0a0" stroked="f"/>
        </w:pict>
      </w:r>
    </w:p>
    <w:p w14:paraId="7B67C84B" w14:textId="77777777" w:rsidR="00852332" w:rsidRPr="00852332" w:rsidRDefault="00852332" w:rsidP="00852332">
      <w:pPr>
        <w:rPr>
          <w:b/>
          <w:bCs/>
        </w:rPr>
      </w:pPr>
      <w:r w:rsidRPr="00852332">
        <w:rPr>
          <w:b/>
          <w:bCs/>
        </w:rPr>
        <w:t>6. Field Level Security (FLS)</w:t>
      </w:r>
    </w:p>
    <w:p w14:paraId="577BCEBE" w14:textId="77777777" w:rsidR="00852332" w:rsidRPr="00852332" w:rsidRDefault="00852332" w:rsidP="00852332">
      <w:r w:rsidRPr="00852332">
        <w:rPr>
          <w:b/>
          <w:bCs/>
        </w:rPr>
        <w:t>Purpose:</w:t>
      </w:r>
      <w:r w:rsidRPr="00852332">
        <w:br/>
        <w:t>Control visibility/editability of sensitive fields.</w:t>
      </w:r>
    </w:p>
    <w:p w14:paraId="43B745A3" w14:textId="77777777" w:rsidR="00852332" w:rsidRPr="00852332" w:rsidRDefault="00852332" w:rsidP="00852332">
      <w:r w:rsidRPr="00852332">
        <w:rPr>
          <w:b/>
          <w:bCs/>
        </w:rPr>
        <w:t>Examples:</w:t>
      </w:r>
    </w:p>
    <w:p w14:paraId="68F7464B" w14:textId="77777777" w:rsidR="00852332" w:rsidRPr="00852332" w:rsidRDefault="00852332" w:rsidP="00852332">
      <w:pPr>
        <w:numPr>
          <w:ilvl w:val="0"/>
          <w:numId w:val="16"/>
        </w:numPr>
      </w:pPr>
      <w:r w:rsidRPr="00852332">
        <w:t>Hide financial fields or attendee emails from standard users.</w:t>
      </w:r>
    </w:p>
    <w:p w14:paraId="7150A168" w14:textId="77777777" w:rsidR="00852332" w:rsidRPr="00852332" w:rsidRDefault="00852332" w:rsidP="00852332">
      <w:pPr>
        <w:numPr>
          <w:ilvl w:val="0"/>
          <w:numId w:val="16"/>
        </w:numPr>
      </w:pPr>
      <w:r w:rsidRPr="00852332">
        <w:t>Ensure only organizers and admins can edit event capacity.</w:t>
      </w:r>
    </w:p>
    <w:p w14:paraId="58961D01" w14:textId="77777777" w:rsidR="00852332" w:rsidRPr="00852332" w:rsidRDefault="00852332" w:rsidP="00852332">
      <w:r w:rsidRPr="00852332">
        <w:rPr>
          <w:b/>
          <w:bCs/>
        </w:rPr>
        <w:t>Deliverables:</w:t>
      </w:r>
    </w:p>
    <w:p w14:paraId="11E3A1C8" w14:textId="77777777" w:rsidR="00852332" w:rsidRPr="00852332" w:rsidRDefault="00852332" w:rsidP="00852332">
      <w:pPr>
        <w:numPr>
          <w:ilvl w:val="0"/>
          <w:numId w:val="18"/>
        </w:numPr>
      </w:pPr>
      <w:r w:rsidRPr="00852332">
        <w:t>Field-level security matrix.</w:t>
      </w:r>
    </w:p>
    <w:p w14:paraId="64C23724" w14:textId="77777777" w:rsidR="00852332" w:rsidRPr="00852332" w:rsidRDefault="00852332" w:rsidP="00852332">
      <w:pPr>
        <w:numPr>
          <w:ilvl w:val="0"/>
          <w:numId w:val="18"/>
        </w:numPr>
      </w:pPr>
      <w:r w:rsidRPr="00852332">
        <w:t>Verified access for each profile.</w:t>
      </w:r>
    </w:p>
    <w:p w14:paraId="09CA56D8" w14:textId="77777777" w:rsidR="00852332" w:rsidRPr="00852332" w:rsidRDefault="00852332" w:rsidP="00852332">
      <w:r w:rsidRPr="00852332">
        <w:pict w14:anchorId="15DB5392">
          <v:rect id="_x0000_i1092" style="width:0;height:1.5pt" o:hralign="center" o:hrstd="t" o:hr="t" fillcolor="#a0a0a0" stroked="f"/>
        </w:pict>
      </w:r>
    </w:p>
    <w:p w14:paraId="32724C20" w14:textId="77777777" w:rsidR="00852332" w:rsidRPr="00852332" w:rsidRDefault="00852332" w:rsidP="00852332">
      <w:pPr>
        <w:rPr>
          <w:b/>
          <w:bCs/>
        </w:rPr>
      </w:pPr>
      <w:r w:rsidRPr="00852332">
        <w:rPr>
          <w:b/>
          <w:bCs/>
        </w:rPr>
        <w:t>7. Session Settings</w:t>
      </w:r>
    </w:p>
    <w:p w14:paraId="65DF2F2E" w14:textId="77777777" w:rsidR="00852332" w:rsidRPr="00852332" w:rsidRDefault="00852332" w:rsidP="00852332">
      <w:r w:rsidRPr="00852332">
        <w:rPr>
          <w:b/>
          <w:bCs/>
        </w:rPr>
        <w:t>Purpose:</w:t>
      </w:r>
      <w:r w:rsidRPr="00852332">
        <w:br/>
        <w:t>Secure login sessions and enforce policies.</w:t>
      </w:r>
    </w:p>
    <w:p w14:paraId="3E21E375" w14:textId="77777777" w:rsidR="00852332" w:rsidRPr="00852332" w:rsidRDefault="00852332" w:rsidP="00852332">
      <w:r w:rsidRPr="00852332">
        <w:rPr>
          <w:b/>
          <w:bCs/>
        </w:rPr>
        <w:t>Key Settings:</w:t>
      </w:r>
    </w:p>
    <w:p w14:paraId="351FE0FD" w14:textId="77777777" w:rsidR="00852332" w:rsidRPr="00852332" w:rsidRDefault="00852332" w:rsidP="00852332">
      <w:pPr>
        <w:numPr>
          <w:ilvl w:val="0"/>
          <w:numId w:val="19"/>
        </w:numPr>
      </w:pPr>
      <w:r w:rsidRPr="00852332">
        <w:t>Session timeout: 30–60 minutes.</w:t>
      </w:r>
    </w:p>
    <w:p w14:paraId="23070974" w14:textId="77777777" w:rsidR="00852332" w:rsidRPr="00852332" w:rsidRDefault="00852332" w:rsidP="00852332">
      <w:pPr>
        <w:numPr>
          <w:ilvl w:val="0"/>
          <w:numId w:val="19"/>
        </w:numPr>
      </w:pPr>
      <w:r w:rsidRPr="00852332">
        <w:t>Lock sessions to IP ranges (optional).</w:t>
      </w:r>
    </w:p>
    <w:p w14:paraId="60025BD0" w14:textId="77777777" w:rsidR="00852332" w:rsidRPr="00852332" w:rsidRDefault="00852332" w:rsidP="00852332">
      <w:pPr>
        <w:numPr>
          <w:ilvl w:val="0"/>
          <w:numId w:val="19"/>
        </w:numPr>
      </w:pPr>
      <w:r w:rsidRPr="00852332">
        <w:t>Session security policies: Disable caching on public computers.</w:t>
      </w:r>
    </w:p>
    <w:p w14:paraId="55892F00" w14:textId="77777777" w:rsidR="00852332" w:rsidRPr="00852332" w:rsidRDefault="00852332" w:rsidP="00852332">
      <w:r w:rsidRPr="00852332">
        <w:rPr>
          <w:b/>
          <w:bCs/>
        </w:rPr>
        <w:t>Deliverables:</w:t>
      </w:r>
    </w:p>
    <w:p w14:paraId="0ADCF72F" w14:textId="77777777" w:rsidR="00852332" w:rsidRPr="00852332" w:rsidRDefault="00852332" w:rsidP="00852332">
      <w:pPr>
        <w:numPr>
          <w:ilvl w:val="0"/>
          <w:numId w:val="20"/>
        </w:numPr>
      </w:pPr>
      <w:r w:rsidRPr="00852332">
        <w:t>Configured session settings.</w:t>
      </w:r>
    </w:p>
    <w:p w14:paraId="5A0373EE" w14:textId="77777777" w:rsidR="00852332" w:rsidRPr="00852332" w:rsidRDefault="00852332" w:rsidP="00852332">
      <w:pPr>
        <w:numPr>
          <w:ilvl w:val="0"/>
          <w:numId w:val="20"/>
        </w:numPr>
      </w:pPr>
      <w:r w:rsidRPr="00852332">
        <w:t>Documentation of policies for compliance.</w:t>
      </w:r>
    </w:p>
    <w:p w14:paraId="51835198" w14:textId="77777777" w:rsidR="00852332" w:rsidRPr="00852332" w:rsidRDefault="00852332" w:rsidP="00852332">
      <w:r w:rsidRPr="00852332">
        <w:pict w14:anchorId="1A21CE1A">
          <v:rect id="_x0000_i1093" style="width:0;height:1.5pt" o:hralign="center" o:hrstd="t" o:hr="t" fillcolor="#a0a0a0" stroked="f"/>
        </w:pict>
      </w:r>
    </w:p>
    <w:p w14:paraId="35DE0FC8" w14:textId="77777777" w:rsidR="00852332" w:rsidRPr="00852332" w:rsidRDefault="00852332" w:rsidP="00852332">
      <w:pPr>
        <w:rPr>
          <w:b/>
          <w:bCs/>
        </w:rPr>
      </w:pPr>
      <w:r w:rsidRPr="00852332">
        <w:rPr>
          <w:b/>
          <w:bCs/>
        </w:rPr>
        <w:t>8. Login IP Ranges</w:t>
      </w:r>
    </w:p>
    <w:p w14:paraId="23104426" w14:textId="77777777" w:rsidR="00852332" w:rsidRPr="00852332" w:rsidRDefault="00852332" w:rsidP="00852332">
      <w:r w:rsidRPr="00852332">
        <w:rPr>
          <w:b/>
          <w:bCs/>
        </w:rPr>
        <w:t>Purpose:</w:t>
      </w:r>
      <w:r w:rsidRPr="00852332">
        <w:br/>
        <w:t>Restrict login access to trusted IP addresses for added security.</w:t>
      </w:r>
    </w:p>
    <w:p w14:paraId="42132D23" w14:textId="77777777" w:rsidR="00852332" w:rsidRPr="00852332" w:rsidRDefault="00852332" w:rsidP="00852332">
      <w:r w:rsidRPr="00852332">
        <w:rPr>
          <w:b/>
          <w:bCs/>
        </w:rPr>
        <w:t>Implementation:</w:t>
      </w:r>
    </w:p>
    <w:p w14:paraId="74B76E8E" w14:textId="77777777" w:rsidR="00852332" w:rsidRPr="00852332" w:rsidRDefault="00852332" w:rsidP="00852332">
      <w:pPr>
        <w:numPr>
          <w:ilvl w:val="0"/>
          <w:numId w:val="21"/>
        </w:numPr>
      </w:pPr>
      <w:r w:rsidRPr="00852332">
        <w:t>Set trusted IP ranges for Salesforce org.</w:t>
      </w:r>
    </w:p>
    <w:p w14:paraId="3C192B6E" w14:textId="77777777" w:rsidR="00852332" w:rsidRPr="00852332" w:rsidRDefault="00852332" w:rsidP="00852332">
      <w:pPr>
        <w:numPr>
          <w:ilvl w:val="0"/>
          <w:numId w:val="21"/>
        </w:numPr>
      </w:pPr>
      <w:r w:rsidRPr="00852332">
        <w:lastRenderedPageBreak/>
        <w:t>Enforce IP ranges at profile level if needed.</w:t>
      </w:r>
    </w:p>
    <w:p w14:paraId="2CA3FFE4" w14:textId="77777777" w:rsidR="00852332" w:rsidRPr="00852332" w:rsidRDefault="00852332" w:rsidP="00852332">
      <w:pPr>
        <w:numPr>
          <w:ilvl w:val="0"/>
          <w:numId w:val="21"/>
        </w:numPr>
      </w:pPr>
      <w:r w:rsidRPr="00852332">
        <w:t>Monitor for login errors or exceptions.</w:t>
      </w:r>
    </w:p>
    <w:p w14:paraId="2A9C9B02" w14:textId="77777777" w:rsidR="00852332" w:rsidRPr="00852332" w:rsidRDefault="00852332" w:rsidP="00852332">
      <w:r w:rsidRPr="00852332">
        <w:rPr>
          <w:b/>
          <w:bCs/>
        </w:rPr>
        <w:t>Deliverables:</w:t>
      </w:r>
    </w:p>
    <w:p w14:paraId="54F352A6" w14:textId="77777777" w:rsidR="00852332" w:rsidRPr="00852332" w:rsidRDefault="00852332" w:rsidP="00852332">
      <w:pPr>
        <w:numPr>
          <w:ilvl w:val="0"/>
          <w:numId w:val="22"/>
        </w:numPr>
      </w:pPr>
      <w:r w:rsidRPr="00852332">
        <w:t>IP range configurations per profile.</w:t>
      </w:r>
    </w:p>
    <w:p w14:paraId="15B6899E" w14:textId="77777777" w:rsidR="00852332" w:rsidRPr="00852332" w:rsidRDefault="00852332" w:rsidP="00852332">
      <w:pPr>
        <w:numPr>
          <w:ilvl w:val="0"/>
          <w:numId w:val="22"/>
        </w:numPr>
      </w:pPr>
      <w:r w:rsidRPr="00852332">
        <w:t>Access review logs.</w:t>
      </w:r>
    </w:p>
    <w:p w14:paraId="16CA27AD" w14:textId="77777777" w:rsidR="00852332" w:rsidRPr="00852332" w:rsidRDefault="00852332" w:rsidP="00852332">
      <w:r w:rsidRPr="00852332">
        <w:pict w14:anchorId="1DEC688E">
          <v:rect id="_x0000_i1094" style="width:0;height:1.5pt" o:hralign="center" o:hrstd="t" o:hr="t" fillcolor="#a0a0a0" stroked="f"/>
        </w:pict>
      </w:r>
    </w:p>
    <w:p w14:paraId="6460D0F1" w14:textId="77777777" w:rsidR="00852332" w:rsidRPr="00852332" w:rsidRDefault="00852332" w:rsidP="00852332">
      <w:pPr>
        <w:rPr>
          <w:b/>
          <w:bCs/>
        </w:rPr>
      </w:pPr>
      <w:r w:rsidRPr="00852332">
        <w:rPr>
          <w:b/>
          <w:bCs/>
        </w:rPr>
        <w:t>9. Audit Trail</w:t>
      </w:r>
    </w:p>
    <w:p w14:paraId="713C971F" w14:textId="77777777" w:rsidR="00852332" w:rsidRPr="00852332" w:rsidRDefault="00852332" w:rsidP="00852332">
      <w:r w:rsidRPr="00852332">
        <w:rPr>
          <w:b/>
          <w:bCs/>
        </w:rPr>
        <w:t>Purpose:</w:t>
      </w:r>
      <w:r w:rsidRPr="00852332">
        <w:br/>
        <w:t>Track administrative and configuration changes for accountability and compliance.</w:t>
      </w:r>
    </w:p>
    <w:p w14:paraId="3C7E7DD8" w14:textId="77777777" w:rsidR="00852332" w:rsidRPr="00852332" w:rsidRDefault="00852332" w:rsidP="00852332">
      <w:r w:rsidRPr="00852332">
        <w:rPr>
          <w:b/>
          <w:bCs/>
        </w:rPr>
        <w:t>Use Cases:</w:t>
      </w:r>
    </w:p>
    <w:p w14:paraId="5BAE8B6D" w14:textId="77777777" w:rsidR="00852332" w:rsidRPr="00852332" w:rsidRDefault="00852332" w:rsidP="00852332">
      <w:pPr>
        <w:numPr>
          <w:ilvl w:val="0"/>
          <w:numId w:val="23"/>
        </w:numPr>
      </w:pPr>
      <w:r w:rsidRPr="00852332">
        <w:t>Who changed sharing rules, reports, dashboards, or object metadata.</w:t>
      </w:r>
    </w:p>
    <w:p w14:paraId="5227CB22" w14:textId="77777777" w:rsidR="00852332" w:rsidRPr="00852332" w:rsidRDefault="00852332" w:rsidP="00852332">
      <w:pPr>
        <w:numPr>
          <w:ilvl w:val="0"/>
          <w:numId w:val="23"/>
        </w:numPr>
      </w:pPr>
      <w:r w:rsidRPr="00852332">
        <w:t>Monitor login attempts and profile updates.</w:t>
      </w:r>
    </w:p>
    <w:p w14:paraId="6153ABBA" w14:textId="4836AED8" w:rsidR="00852332" w:rsidRPr="00852332" w:rsidRDefault="00852332" w:rsidP="00852332">
      <w:pPr>
        <w:numPr>
          <w:ilvl w:val="0"/>
          <w:numId w:val="23"/>
        </w:numPr>
      </w:pPr>
      <w:r w:rsidRPr="00852332">
        <w:t>Track changes to event data critical for compliance</w:t>
      </w:r>
      <w:r>
        <w:t>.</w:t>
      </w:r>
    </w:p>
    <w:p w14:paraId="61EFF63B" w14:textId="77777777" w:rsidR="00852332" w:rsidRPr="00852332" w:rsidRDefault="00852332" w:rsidP="00852332">
      <w:r w:rsidRPr="00852332">
        <w:rPr>
          <w:b/>
          <w:bCs/>
        </w:rPr>
        <w:t>Deliverables:</w:t>
      </w:r>
    </w:p>
    <w:p w14:paraId="4DC61258" w14:textId="77777777" w:rsidR="00852332" w:rsidRPr="00852332" w:rsidRDefault="00852332" w:rsidP="00852332">
      <w:pPr>
        <w:numPr>
          <w:ilvl w:val="0"/>
          <w:numId w:val="25"/>
        </w:numPr>
      </w:pPr>
      <w:r w:rsidRPr="00852332">
        <w:t>Setup audit trail reports.</w:t>
      </w:r>
    </w:p>
    <w:p w14:paraId="42BA9CCD" w14:textId="77777777" w:rsidR="00852332" w:rsidRPr="00852332" w:rsidRDefault="00852332" w:rsidP="00852332">
      <w:pPr>
        <w:numPr>
          <w:ilvl w:val="0"/>
          <w:numId w:val="25"/>
        </w:numPr>
      </w:pPr>
      <w:r w:rsidRPr="00852332">
        <w:t>Periodic log downloads.</w:t>
      </w:r>
    </w:p>
    <w:p w14:paraId="0C1E2E5B" w14:textId="77777777" w:rsidR="00852332" w:rsidRPr="00852332" w:rsidRDefault="00852332" w:rsidP="00852332">
      <w:pPr>
        <w:numPr>
          <w:ilvl w:val="0"/>
          <w:numId w:val="25"/>
        </w:numPr>
      </w:pPr>
      <w:r w:rsidRPr="00852332">
        <w:t>Documentation of critical configuration changes.</w:t>
      </w:r>
    </w:p>
    <w:p w14:paraId="6423C7E9" w14:textId="77777777" w:rsidR="00195C69" w:rsidRDefault="00195C69"/>
    <w:sectPr w:rsidR="00195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03AD1" w14:textId="77777777" w:rsidR="009A5F2F" w:rsidRDefault="009A5F2F" w:rsidP="00852332">
      <w:pPr>
        <w:spacing w:after="0" w:line="240" w:lineRule="auto"/>
      </w:pPr>
      <w:r>
        <w:separator/>
      </w:r>
    </w:p>
  </w:endnote>
  <w:endnote w:type="continuationSeparator" w:id="0">
    <w:p w14:paraId="6B506990" w14:textId="77777777" w:rsidR="009A5F2F" w:rsidRDefault="009A5F2F" w:rsidP="00852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FE88E" w14:textId="77777777" w:rsidR="009A5F2F" w:rsidRDefault="009A5F2F" w:rsidP="00852332">
      <w:pPr>
        <w:spacing w:after="0" w:line="240" w:lineRule="auto"/>
      </w:pPr>
      <w:r>
        <w:separator/>
      </w:r>
    </w:p>
  </w:footnote>
  <w:footnote w:type="continuationSeparator" w:id="0">
    <w:p w14:paraId="50FE3150" w14:textId="77777777" w:rsidR="009A5F2F" w:rsidRDefault="009A5F2F" w:rsidP="00852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6629"/>
    <w:multiLevelType w:val="multilevel"/>
    <w:tmpl w:val="1784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777D5"/>
    <w:multiLevelType w:val="multilevel"/>
    <w:tmpl w:val="12DE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0110B"/>
    <w:multiLevelType w:val="multilevel"/>
    <w:tmpl w:val="30C0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75233"/>
    <w:multiLevelType w:val="multilevel"/>
    <w:tmpl w:val="5ECA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23D67"/>
    <w:multiLevelType w:val="multilevel"/>
    <w:tmpl w:val="CABA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13A56"/>
    <w:multiLevelType w:val="multilevel"/>
    <w:tmpl w:val="7434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307BD"/>
    <w:multiLevelType w:val="multilevel"/>
    <w:tmpl w:val="0EE6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A6970"/>
    <w:multiLevelType w:val="multilevel"/>
    <w:tmpl w:val="86C2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0523D"/>
    <w:multiLevelType w:val="multilevel"/>
    <w:tmpl w:val="62A0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40D39"/>
    <w:multiLevelType w:val="multilevel"/>
    <w:tmpl w:val="FFC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3443C"/>
    <w:multiLevelType w:val="multilevel"/>
    <w:tmpl w:val="082E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E18FF"/>
    <w:multiLevelType w:val="multilevel"/>
    <w:tmpl w:val="6996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761A8"/>
    <w:multiLevelType w:val="multilevel"/>
    <w:tmpl w:val="7F86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C7AB1"/>
    <w:multiLevelType w:val="multilevel"/>
    <w:tmpl w:val="6AF8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B6D2E"/>
    <w:multiLevelType w:val="multilevel"/>
    <w:tmpl w:val="BC6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46599"/>
    <w:multiLevelType w:val="multilevel"/>
    <w:tmpl w:val="FB30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E09A7"/>
    <w:multiLevelType w:val="multilevel"/>
    <w:tmpl w:val="0636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62F7C"/>
    <w:multiLevelType w:val="multilevel"/>
    <w:tmpl w:val="C57E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85745"/>
    <w:multiLevelType w:val="multilevel"/>
    <w:tmpl w:val="87CC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6256E5"/>
    <w:multiLevelType w:val="multilevel"/>
    <w:tmpl w:val="A55E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05D62"/>
    <w:multiLevelType w:val="multilevel"/>
    <w:tmpl w:val="995A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6D2DB9"/>
    <w:multiLevelType w:val="multilevel"/>
    <w:tmpl w:val="9970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9D44F6"/>
    <w:multiLevelType w:val="multilevel"/>
    <w:tmpl w:val="B20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F67324"/>
    <w:multiLevelType w:val="multilevel"/>
    <w:tmpl w:val="E4EC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4F26BA"/>
    <w:multiLevelType w:val="multilevel"/>
    <w:tmpl w:val="AB62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976363">
    <w:abstractNumId w:val="18"/>
  </w:num>
  <w:num w:numId="2" w16cid:durableId="1325008243">
    <w:abstractNumId w:val="17"/>
  </w:num>
  <w:num w:numId="3" w16cid:durableId="493645297">
    <w:abstractNumId w:val="9"/>
  </w:num>
  <w:num w:numId="4" w16cid:durableId="1743023040">
    <w:abstractNumId w:val="0"/>
  </w:num>
  <w:num w:numId="5" w16cid:durableId="1403915669">
    <w:abstractNumId w:val="24"/>
  </w:num>
  <w:num w:numId="6" w16cid:durableId="543758772">
    <w:abstractNumId w:val="16"/>
  </w:num>
  <w:num w:numId="7" w16cid:durableId="1890720723">
    <w:abstractNumId w:val="14"/>
  </w:num>
  <w:num w:numId="8" w16cid:durableId="1902982976">
    <w:abstractNumId w:val="3"/>
  </w:num>
  <w:num w:numId="9" w16cid:durableId="2123566797">
    <w:abstractNumId w:val="20"/>
  </w:num>
  <w:num w:numId="10" w16cid:durableId="474027186">
    <w:abstractNumId w:val="22"/>
  </w:num>
  <w:num w:numId="11" w16cid:durableId="1981694216">
    <w:abstractNumId w:val="10"/>
  </w:num>
  <w:num w:numId="12" w16cid:durableId="1747797103">
    <w:abstractNumId w:val="1"/>
  </w:num>
  <w:num w:numId="13" w16cid:durableId="973871493">
    <w:abstractNumId w:val="6"/>
  </w:num>
  <w:num w:numId="14" w16cid:durableId="1843738966">
    <w:abstractNumId w:val="8"/>
  </w:num>
  <w:num w:numId="15" w16cid:durableId="1649823656">
    <w:abstractNumId w:val="15"/>
  </w:num>
  <w:num w:numId="16" w16cid:durableId="340208139">
    <w:abstractNumId w:val="5"/>
  </w:num>
  <w:num w:numId="17" w16cid:durableId="764031513">
    <w:abstractNumId w:val="4"/>
  </w:num>
  <w:num w:numId="18" w16cid:durableId="1151941879">
    <w:abstractNumId w:val="11"/>
  </w:num>
  <w:num w:numId="19" w16cid:durableId="2107266190">
    <w:abstractNumId w:val="2"/>
  </w:num>
  <w:num w:numId="20" w16cid:durableId="1014108012">
    <w:abstractNumId w:val="7"/>
  </w:num>
  <w:num w:numId="21" w16cid:durableId="929005138">
    <w:abstractNumId w:val="19"/>
  </w:num>
  <w:num w:numId="22" w16cid:durableId="216867973">
    <w:abstractNumId w:val="23"/>
  </w:num>
  <w:num w:numId="23" w16cid:durableId="761730280">
    <w:abstractNumId w:val="12"/>
  </w:num>
  <w:num w:numId="24" w16cid:durableId="297149738">
    <w:abstractNumId w:val="13"/>
  </w:num>
  <w:num w:numId="25" w16cid:durableId="4432276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32"/>
    <w:rsid w:val="000D1708"/>
    <w:rsid w:val="00195C69"/>
    <w:rsid w:val="00666172"/>
    <w:rsid w:val="00852332"/>
    <w:rsid w:val="009A5F2F"/>
    <w:rsid w:val="00FB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9E96"/>
  <w15:chartTrackingRefBased/>
  <w15:docId w15:val="{A0409F11-D879-435E-B120-5F63D661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3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3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3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3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3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3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3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3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3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33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2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332"/>
  </w:style>
  <w:style w:type="paragraph" w:styleId="Footer">
    <w:name w:val="footer"/>
    <w:basedOn w:val="Normal"/>
    <w:link w:val="FooterChar"/>
    <w:uiPriority w:val="99"/>
    <w:unhideWhenUsed/>
    <w:rsid w:val="00852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yash.patel007@outlook.com</dc:creator>
  <cp:keywords/>
  <dc:description/>
  <cp:lastModifiedBy>yash.patel007@outlook.com</cp:lastModifiedBy>
  <cp:revision>1</cp:revision>
  <dcterms:created xsi:type="dcterms:W3CDTF">2025-10-17T07:36:00Z</dcterms:created>
  <dcterms:modified xsi:type="dcterms:W3CDTF">2025-10-17T07:45:00Z</dcterms:modified>
</cp:coreProperties>
</file>