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E5395"/>
          <w:sz w:val="20"/>
          <w:szCs w:val="20"/>
        </w:rPr>
        <w:t xml:space="preserve">LLM DATA FORGE  •  PHASE REPORT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Phase 3: Deduplication Pipeline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CSCI 6996 Independent Study — Distributed Data Curation &amp; Quality Optimization for Efficient LLM Pretraining</w:t>
      </w:r>
    </w:p>
    <w:p>
      <w:pPr>
        <w:pBdr>
          <w:bottom w:val="single" w:color="2E5395" w:sz="12" w:space="1"/>
        </w:pBdr>
        <w:spacing w:after="24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950"/>
      </w:tblGrid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[Your name]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Date: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[Date this report was completed]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Reporting session(s):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[e.g., Session 3–5, Sept 20–Oct 3]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Phase status: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[Not started / In progress / Complete / Blocked]</w:t>
            </w:r>
          </w:p>
        </w:tc>
      </w:tr>
    </w:tbl>
    <w:p>
      <w:pPr>
        <w:pStyle w:val="Heading2"/>
        <w:spacing w:after="120" w:before="320"/>
      </w:pPr>
      <w:r>
        <w:rPr>
          <w:color w:val="2E5395"/>
        </w:rPr>
        <w:t xml:space="preserve">1. Phase Objective</w:t>
      </w:r>
    </w:p>
    <w:p>
      <w:pPr>
        <w:spacing w:after="140"/>
      </w:pPr>
      <w:r>
        <w:rPr>
          <w:sz w:val="22"/>
          <w:szCs w:val="22"/>
        </w:rPr>
        <w:t xml:space="preserve">Implement exact and near-duplicate detection at scale to produce deduplicated dataset variants (deduplicated-only, and filtered+deduplicated).</w:t>
      </w:r>
    </w:p>
    <w:p>
      <w:pPr>
        <w:pStyle w:val="Heading2"/>
        <w:spacing w:after="120" w:before="320"/>
      </w:pPr>
      <w:r>
        <w:rPr>
          <w:color w:val="2E5395"/>
        </w:rPr>
        <w:t xml:space="preserve">2. Planned Tasks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Implement exact-match deduplication via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Implement MinHash signature generation for near-duplicate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Implement Locality-Sensitive Hashing (LSH) to find candidate near-duplicate pairs/clusters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Tune similarity threshold and number of hash permutations/bands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Produce and store the 'deduplicated-only' and 'filtered+deduplicated' dataset variants</w:t>
      </w:r>
    </w:p>
    <w:p>
      <w:pPr>
        <w:pStyle w:val="Heading2"/>
        <w:spacing w:after="120" w:before="320"/>
      </w:pPr>
      <w:r>
        <w:rPr>
          <w:color w:val="2E5395"/>
        </w:rPr>
        <w:t xml:space="preserve">3. Work Completed This Session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[Summarize, in your own words, what was actually built, run, or tested this session. Be specific: what code/pipeline components exist now, what data was processed, what scale (rows/GB/docs), and what changed from the plan, if anything.]</w:t>
      </w:r>
    </w:p>
    <w:p>
      <w:pPr>
        <w:pStyle w:val="Heading2"/>
        <w:spacing w:after="120" w:before="320"/>
      </w:pPr>
      <w:r>
        <w:rPr>
          <w:color w:val="2E5395"/>
        </w:rPr>
        <w:t xml:space="preserve">4. Methodology / Approach Used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[Describe the technical approach taken this phase — design decisions, parameters/thresholds chosen, why, and any alternatives considered.]</w:t>
      </w:r>
    </w:p>
    <w:p>
      <w:pPr>
        <w:pStyle w:val="Heading3"/>
        <w:spacing w:after="80" w:before="200"/>
      </w:pPr>
      <w:r>
        <w:t xml:space="preserve">Guiding questions to answer 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similarity threshold and LSH parameters (bands/rows) did you use,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percentage of documents were flagged as near-duplicates?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did dedup runtime scale with data size — any performance bottlenecks?</w:t>
      </w:r>
    </w:p>
    <w:p>
      <w:pPr>
        <w:pStyle w:val="Heading2"/>
        <w:spacing w:after="120" w:before="320"/>
      </w:pPr>
      <w:r>
        <w:rPr>
          <w:color w:val="2E5395"/>
        </w:rPr>
        <w:t xml:space="preserve">5. 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Apache Spark (PySpark)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Locality-Sensitive Hashing (LSH)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Parquet</w:t>
      </w:r>
    </w:p>
    <w:p>
      <w:pPr>
        <w:pStyle w:val="Heading2"/>
        <w:spacing w:after="120" w:before="320"/>
      </w:pPr>
      <w:r>
        <w:rPr>
          <w:color w:val="2E5395"/>
        </w:rPr>
        <w:t xml:space="preserve">6. Results / Outputs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raw data volume]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processing time]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records in / out]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rows as needed]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7. Challenges &amp; Issues Encountered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broke, what was harder than expected, what you had to debug or redesign, and how you resolved it — or if it's still open.]</w:t>
      </w:r>
    </w:p>
    <w:p>
      <w:pPr>
        <w:pStyle w:val="Heading2"/>
        <w:spacing w:after="120" w:before="320"/>
      </w:pPr>
      <w:r>
        <w:rPr>
          <w:color w:val="2E5395"/>
        </w:rPr>
        <w:t xml:space="preserve">8. Key Learnings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you learned technically (e.g., about Spark, hashing, LSH tuning) and, if relevant, about planning/scoping/prioritizing this piece of work.]</w:t>
      </w:r>
    </w:p>
    <w:p>
      <w:pPr>
        <w:pStyle w:val="Heading2"/>
        <w:spacing w:after="120" w:before="320"/>
      </w:pPr>
      <w:r>
        <w:rPr>
          <w:color w:val="2E5395"/>
        </w:rPr>
        <w:t xml:space="preserve">9. Status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track?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[On Track / At Risk / Blocked]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[Yes / No]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[brief comment]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10. Next Steps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[Confirm readiness to move into Phase 4 (Model Pretraining &amp; Experimentation), and note any carry-over work, open questions, or scope changes for the next phase.]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LLM Data Forge — CSCI 6996 Independent Study   |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2026-09-13T13:13:18.633Z</dcterms:created>
  <dcterms:modified xsi:type="dcterms:W3CDTF">2026-09-13T13:13:18.633Z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