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211F5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Cybersecurity Audit and Compliance</w:t>
      </w:r>
    </w:p>
    <w:p w14:paraId="0CE7A5B8" w14:textId="77777777" w:rsidR="00A3658D" w:rsidRPr="00A3658D" w:rsidRDefault="00A3658D" w:rsidP="00A3658D">
      <w:r w:rsidRPr="00A3658D">
        <w:t xml:space="preserve">A </w:t>
      </w:r>
      <w:r w:rsidRPr="00A3658D">
        <w:rPr>
          <w:b/>
          <w:bCs/>
        </w:rPr>
        <w:t>cybersecurity audit</w:t>
      </w:r>
      <w:r w:rsidRPr="00A3658D">
        <w:t xml:space="preserve"> and </w:t>
      </w:r>
      <w:r w:rsidRPr="00A3658D">
        <w:rPr>
          <w:b/>
          <w:bCs/>
        </w:rPr>
        <w:t>compliance</w:t>
      </w:r>
      <w:r w:rsidRPr="00A3658D">
        <w:t xml:space="preserve"> process assesses an organization's security measures to ensure they meet required standards and regulations for safeguarding information systems and data.</w:t>
      </w:r>
    </w:p>
    <w:p w14:paraId="2DCD42C9" w14:textId="77777777" w:rsidR="00A3658D" w:rsidRPr="00A3658D" w:rsidRDefault="00A3658D" w:rsidP="00A3658D">
      <w:r w:rsidRPr="00A3658D">
        <w:pict w14:anchorId="0F06D58B">
          <v:rect id="_x0000_i1055" style="width:0;height:1.5pt" o:hralign="center" o:hrstd="t" o:hr="t" fillcolor="#a0a0a0" stroked="f"/>
        </w:pict>
      </w:r>
    </w:p>
    <w:p w14:paraId="3687E2AD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1. Cybersecurity Audit</w:t>
      </w:r>
    </w:p>
    <w:p w14:paraId="160FCF88" w14:textId="77777777" w:rsidR="00A3658D" w:rsidRPr="00A3658D" w:rsidRDefault="00A3658D" w:rsidP="00A3658D">
      <w:r w:rsidRPr="00A3658D">
        <w:t>A cybersecurity audit is a detailed examination of an organization's security policies, systems, and controls to identify risks and vulnerabilities.</w:t>
      </w:r>
    </w:p>
    <w:p w14:paraId="77994F39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Key Aspects:</w:t>
      </w:r>
    </w:p>
    <w:p w14:paraId="4F812E19" w14:textId="77777777" w:rsidR="00A3658D" w:rsidRPr="00A3658D" w:rsidRDefault="00A3658D" w:rsidP="00A3658D">
      <w:pPr>
        <w:numPr>
          <w:ilvl w:val="0"/>
          <w:numId w:val="1"/>
        </w:numPr>
      </w:pPr>
      <w:r w:rsidRPr="00A3658D">
        <w:rPr>
          <w:b/>
          <w:bCs/>
        </w:rPr>
        <w:t>Security Policies Review:</w:t>
      </w:r>
      <w:r w:rsidRPr="00A3658D">
        <w:t xml:space="preserve"> Ensuring data management aligns with company guidelines.</w:t>
      </w:r>
    </w:p>
    <w:p w14:paraId="29D2609B" w14:textId="77777777" w:rsidR="00A3658D" w:rsidRPr="00A3658D" w:rsidRDefault="00A3658D" w:rsidP="00A3658D">
      <w:pPr>
        <w:numPr>
          <w:ilvl w:val="0"/>
          <w:numId w:val="1"/>
        </w:numPr>
      </w:pPr>
      <w:r w:rsidRPr="00A3658D">
        <w:rPr>
          <w:b/>
          <w:bCs/>
        </w:rPr>
        <w:t>System Assessment:</w:t>
      </w:r>
      <w:r w:rsidRPr="00A3658D">
        <w:t xml:space="preserve"> Checking for configuration gaps in networks and systems.</w:t>
      </w:r>
    </w:p>
    <w:p w14:paraId="06D0E6E4" w14:textId="77777777" w:rsidR="00A3658D" w:rsidRPr="00A3658D" w:rsidRDefault="00A3658D" w:rsidP="00A3658D">
      <w:pPr>
        <w:numPr>
          <w:ilvl w:val="0"/>
          <w:numId w:val="1"/>
        </w:numPr>
      </w:pPr>
      <w:r w:rsidRPr="00A3658D">
        <w:rPr>
          <w:b/>
          <w:bCs/>
        </w:rPr>
        <w:t>Risk Identification:</w:t>
      </w:r>
      <w:r w:rsidRPr="00A3658D">
        <w:t xml:space="preserve"> Spotting potential vulnerabilities and weaknesses.</w:t>
      </w:r>
    </w:p>
    <w:p w14:paraId="17365E5F" w14:textId="77777777" w:rsidR="00A3658D" w:rsidRPr="00A3658D" w:rsidRDefault="00A3658D" w:rsidP="00A3658D">
      <w:pPr>
        <w:numPr>
          <w:ilvl w:val="0"/>
          <w:numId w:val="1"/>
        </w:numPr>
      </w:pPr>
      <w:r w:rsidRPr="00A3658D">
        <w:rPr>
          <w:b/>
          <w:bCs/>
        </w:rPr>
        <w:t>Incident Response:</w:t>
      </w:r>
      <w:r w:rsidRPr="00A3658D">
        <w:t xml:space="preserve"> Verifying effective detection and response plans.</w:t>
      </w:r>
    </w:p>
    <w:p w14:paraId="1BCF1611" w14:textId="77777777" w:rsidR="00A3658D" w:rsidRPr="00A3658D" w:rsidRDefault="00A3658D" w:rsidP="00A3658D">
      <w:pPr>
        <w:numPr>
          <w:ilvl w:val="0"/>
          <w:numId w:val="1"/>
        </w:numPr>
      </w:pPr>
      <w:r w:rsidRPr="00A3658D">
        <w:rPr>
          <w:b/>
          <w:bCs/>
        </w:rPr>
        <w:t>Controls Testing:</w:t>
      </w:r>
      <w:r w:rsidRPr="00A3658D">
        <w:t xml:space="preserve"> Assessing firewalls, encryption, and access control measures.</w:t>
      </w:r>
    </w:p>
    <w:p w14:paraId="728E3C73" w14:textId="77777777" w:rsidR="00A3658D" w:rsidRPr="00A3658D" w:rsidRDefault="00A3658D" w:rsidP="00A3658D">
      <w:pPr>
        <w:numPr>
          <w:ilvl w:val="0"/>
          <w:numId w:val="1"/>
        </w:numPr>
      </w:pPr>
      <w:r w:rsidRPr="00A3658D">
        <w:rPr>
          <w:b/>
          <w:bCs/>
        </w:rPr>
        <w:t>Employee Training:</w:t>
      </w:r>
      <w:r w:rsidRPr="00A3658D">
        <w:t xml:space="preserve"> Gauging staff awareness of cybersecurity best practices.</w:t>
      </w:r>
    </w:p>
    <w:p w14:paraId="55B20368" w14:textId="77777777" w:rsidR="00A3658D" w:rsidRPr="00A3658D" w:rsidRDefault="00A3658D" w:rsidP="00A3658D">
      <w:r w:rsidRPr="00A3658D">
        <w:pict w14:anchorId="143ADE69">
          <v:rect id="_x0000_i1056" style="width:0;height:1.5pt" o:hralign="center" o:hrstd="t" o:hr="t" fillcolor="#a0a0a0" stroked="f"/>
        </w:pict>
      </w:r>
    </w:p>
    <w:p w14:paraId="2939A1E5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2. Cybersecurity Compliance</w:t>
      </w:r>
    </w:p>
    <w:p w14:paraId="2304A45C" w14:textId="77777777" w:rsidR="00A3658D" w:rsidRPr="00A3658D" w:rsidRDefault="00A3658D" w:rsidP="00A3658D">
      <w:r w:rsidRPr="00A3658D">
        <w:t>Compliance ensures adherence to laws, regulations, and standards specific to industries like healthcare, finance, and government.</w:t>
      </w:r>
    </w:p>
    <w:p w14:paraId="042232EB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Key Components:</w:t>
      </w:r>
    </w:p>
    <w:p w14:paraId="2F081E84" w14:textId="77777777" w:rsidR="00A3658D" w:rsidRPr="00A3658D" w:rsidRDefault="00A3658D" w:rsidP="00A3658D">
      <w:pPr>
        <w:numPr>
          <w:ilvl w:val="0"/>
          <w:numId w:val="2"/>
        </w:numPr>
      </w:pPr>
      <w:r w:rsidRPr="00A3658D">
        <w:rPr>
          <w:b/>
          <w:bCs/>
        </w:rPr>
        <w:t>Regulatory Requirements:</w:t>
      </w:r>
      <w:r w:rsidRPr="00A3658D">
        <w:t xml:space="preserve"> Meeting laws like GDPR, HIPAA, or PCI DSS.</w:t>
      </w:r>
    </w:p>
    <w:p w14:paraId="658769D2" w14:textId="77777777" w:rsidR="00A3658D" w:rsidRPr="00A3658D" w:rsidRDefault="00A3658D" w:rsidP="00A3658D">
      <w:pPr>
        <w:numPr>
          <w:ilvl w:val="0"/>
          <w:numId w:val="2"/>
        </w:numPr>
      </w:pPr>
      <w:r w:rsidRPr="00A3658D">
        <w:rPr>
          <w:b/>
          <w:bCs/>
        </w:rPr>
        <w:t>Standards Alignment:</w:t>
      </w:r>
      <w:r w:rsidRPr="00A3658D">
        <w:t xml:space="preserve"> Following frameworks like ISO 27001 or NIST.</w:t>
      </w:r>
    </w:p>
    <w:p w14:paraId="16F37C27" w14:textId="77777777" w:rsidR="00A3658D" w:rsidRPr="00A3658D" w:rsidRDefault="00A3658D" w:rsidP="00A3658D">
      <w:pPr>
        <w:numPr>
          <w:ilvl w:val="0"/>
          <w:numId w:val="2"/>
        </w:numPr>
      </w:pPr>
      <w:r w:rsidRPr="00A3658D">
        <w:rPr>
          <w:b/>
          <w:bCs/>
        </w:rPr>
        <w:t>Documentation:</w:t>
      </w:r>
      <w:r w:rsidRPr="00A3658D">
        <w:t xml:space="preserve"> Keeping records of audits, responses, and measures.</w:t>
      </w:r>
    </w:p>
    <w:p w14:paraId="15EE9600" w14:textId="77777777" w:rsidR="00A3658D" w:rsidRPr="00A3658D" w:rsidRDefault="00A3658D" w:rsidP="00A3658D">
      <w:pPr>
        <w:numPr>
          <w:ilvl w:val="0"/>
          <w:numId w:val="2"/>
        </w:numPr>
      </w:pPr>
      <w:r w:rsidRPr="00A3658D">
        <w:rPr>
          <w:b/>
          <w:bCs/>
        </w:rPr>
        <w:t>Risk Management:</w:t>
      </w:r>
      <w:r w:rsidRPr="00A3658D">
        <w:t xml:space="preserve"> Identifying and mitigating risks to meet compliance needs.</w:t>
      </w:r>
    </w:p>
    <w:p w14:paraId="7CFD2974" w14:textId="77777777" w:rsidR="00A3658D" w:rsidRPr="00A3658D" w:rsidRDefault="00A3658D" w:rsidP="00A3658D">
      <w:pPr>
        <w:numPr>
          <w:ilvl w:val="0"/>
          <w:numId w:val="2"/>
        </w:numPr>
      </w:pPr>
      <w:r w:rsidRPr="00A3658D">
        <w:rPr>
          <w:b/>
          <w:bCs/>
        </w:rPr>
        <w:t>Third-Party Compliance:</w:t>
      </w:r>
      <w:r w:rsidRPr="00A3658D">
        <w:t xml:space="preserve"> Ensuring vendor adherence to security standards.</w:t>
      </w:r>
    </w:p>
    <w:p w14:paraId="172C54D5" w14:textId="77777777" w:rsidR="00A3658D" w:rsidRPr="00A3658D" w:rsidRDefault="00A3658D" w:rsidP="00A3658D">
      <w:r w:rsidRPr="00A3658D">
        <w:pict w14:anchorId="31731C5D">
          <v:rect id="_x0000_i1057" style="width:0;height:1.5pt" o:hralign="center" o:hrstd="t" o:hr="t" fillcolor="#a0a0a0" stroked="f"/>
        </w:pict>
      </w:r>
    </w:p>
    <w:p w14:paraId="1ABF3571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Importance of Audit and Compliance:</w:t>
      </w:r>
    </w:p>
    <w:p w14:paraId="3471DD29" w14:textId="77777777" w:rsidR="00A3658D" w:rsidRPr="00A3658D" w:rsidRDefault="00A3658D" w:rsidP="00A3658D">
      <w:pPr>
        <w:numPr>
          <w:ilvl w:val="0"/>
          <w:numId w:val="3"/>
        </w:numPr>
      </w:pPr>
      <w:r w:rsidRPr="00A3658D">
        <w:rPr>
          <w:b/>
          <w:bCs/>
        </w:rPr>
        <w:t>Data Protection:</w:t>
      </w:r>
      <w:r w:rsidRPr="00A3658D">
        <w:t xml:space="preserve"> Safeguards sensitive information.</w:t>
      </w:r>
    </w:p>
    <w:p w14:paraId="0F3E2EB6" w14:textId="77777777" w:rsidR="00A3658D" w:rsidRPr="00A3658D" w:rsidRDefault="00A3658D" w:rsidP="00A3658D">
      <w:pPr>
        <w:numPr>
          <w:ilvl w:val="0"/>
          <w:numId w:val="3"/>
        </w:numPr>
      </w:pPr>
      <w:r w:rsidRPr="00A3658D">
        <w:rPr>
          <w:b/>
          <w:bCs/>
        </w:rPr>
        <w:t>Risk Reduction:</w:t>
      </w:r>
      <w:r w:rsidRPr="00A3658D">
        <w:t xml:space="preserve"> Identifies and addresses vulnerabilities.</w:t>
      </w:r>
    </w:p>
    <w:p w14:paraId="5F92B429" w14:textId="77777777" w:rsidR="00A3658D" w:rsidRPr="00A3658D" w:rsidRDefault="00A3658D" w:rsidP="00A3658D">
      <w:pPr>
        <w:numPr>
          <w:ilvl w:val="0"/>
          <w:numId w:val="3"/>
        </w:numPr>
      </w:pPr>
      <w:r w:rsidRPr="00A3658D">
        <w:rPr>
          <w:b/>
          <w:bCs/>
        </w:rPr>
        <w:t>Legal Compliance:</w:t>
      </w:r>
      <w:r w:rsidRPr="00A3658D">
        <w:t xml:space="preserve"> Avoids fines and legal issues.</w:t>
      </w:r>
    </w:p>
    <w:p w14:paraId="1A168401" w14:textId="77777777" w:rsidR="00A3658D" w:rsidRPr="00A3658D" w:rsidRDefault="00A3658D" w:rsidP="00A3658D">
      <w:pPr>
        <w:numPr>
          <w:ilvl w:val="0"/>
          <w:numId w:val="3"/>
        </w:numPr>
      </w:pPr>
      <w:r w:rsidRPr="00A3658D">
        <w:rPr>
          <w:b/>
          <w:bCs/>
        </w:rPr>
        <w:t>Trust Building:</w:t>
      </w:r>
      <w:r w:rsidRPr="00A3658D">
        <w:t xml:space="preserve"> Shows clients and stakeholders strong security practices.</w:t>
      </w:r>
    </w:p>
    <w:p w14:paraId="6CD2DE8C" w14:textId="77777777" w:rsidR="00A3658D" w:rsidRPr="00A3658D" w:rsidRDefault="00A3658D" w:rsidP="00A3658D">
      <w:r w:rsidRPr="00A3658D">
        <w:pict w14:anchorId="2813FACC">
          <v:rect id="_x0000_i1058" style="width:0;height:1.5pt" o:hralign="center" o:hrstd="t" o:hr="t" fillcolor="#a0a0a0" stroked="f"/>
        </w:pict>
      </w:r>
    </w:p>
    <w:p w14:paraId="70B085EF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Process Overview:</w:t>
      </w:r>
    </w:p>
    <w:p w14:paraId="3F0F2360" w14:textId="77777777" w:rsidR="00A3658D" w:rsidRPr="00A3658D" w:rsidRDefault="00A3658D" w:rsidP="00A3658D">
      <w:pPr>
        <w:numPr>
          <w:ilvl w:val="0"/>
          <w:numId w:val="4"/>
        </w:numPr>
      </w:pPr>
      <w:r w:rsidRPr="00A3658D">
        <w:rPr>
          <w:b/>
          <w:bCs/>
        </w:rPr>
        <w:lastRenderedPageBreak/>
        <w:t>Preparation:</w:t>
      </w:r>
      <w:r w:rsidRPr="00A3658D">
        <w:t xml:space="preserve"> Define the scope and review requirements.</w:t>
      </w:r>
    </w:p>
    <w:p w14:paraId="42CCF5F6" w14:textId="77777777" w:rsidR="00A3658D" w:rsidRPr="00A3658D" w:rsidRDefault="00A3658D" w:rsidP="00A3658D">
      <w:pPr>
        <w:numPr>
          <w:ilvl w:val="0"/>
          <w:numId w:val="4"/>
        </w:numPr>
      </w:pPr>
      <w:r w:rsidRPr="00A3658D">
        <w:rPr>
          <w:b/>
          <w:bCs/>
        </w:rPr>
        <w:t>Assessment:</w:t>
      </w:r>
      <w:r w:rsidRPr="00A3658D">
        <w:t xml:space="preserve"> Perform vulnerability checks and review policies.</w:t>
      </w:r>
    </w:p>
    <w:p w14:paraId="4C04C146" w14:textId="77777777" w:rsidR="00A3658D" w:rsidRPr="00A3658D" w:rsidRDefault="00A3658D" w:rsidP="00A3658D">
      <w:pPr>
        <w:numPr>
          <w:ilvl w:val="0"/>
          <w:numId w:val="4"/>
        </w:numPr>
      </w:pPr>
      <w:r w:rsidRPr="00A3658D">
        <w:rPr>
          <w:b/>
          <w:bCs/>
        </w:rPr>
        <w:t>Analysis:</w:t>
      </w:r>
      <w:r w:rsidRPr="00A3658D">
        <w:t xml:space="preserve"> Report findings and non-compliance areas.</w:t>
      </w:r>
    </w:p>
    <w:p w14:paraId="6D776B46" w14:textId="77777777" w:rsidR="00A3658D" w:rsidRPr="00A3658D" w:rsidRDefault="00A3658D" w:rsidP="00A3658D">
      <w:pPr>
        <w:numPr>
          <w:ilvl w:val="0"/>
          <w:numId w:val="4"/>
        </w:numPr>
      </w:pPr>
      <w:r w:rsidRPr="00A3658D">
        <w:rPr>
          <w:b/>
          <w:bCs/>
        </w:rPr>
        <w:t>Remediation:</w:t>
      </w:r>
      <w:r w:rsidRPr="00A3658D">
        <w:t xml:space="preserve"> Fix vulnerabilities and update controls.</w:t>
      </w:r>
    </w:p>
    <w:p w14:paraId="195B5C43" w14:textId="77777777" w:rsidR="00A3658D" w:rsidRPr="00A3658D" w:rsidRDefault="00A3658D" w:rsidP="00A3658D">
      <w:pPr>
        <w:numPr>
          <w:ilvl w:val="0"/>
          <w:numId w:val="4"/>
        </w:numPr>
      </w:pPr>
      <w:r w:rsidRPr="00A3658D">
        <w:rPr>
          <w:b/>
          <w:bCs/>
        </w:rPr>
        <w:t>Monitoring:</w:t>
      </w:r>
      <w:r w:rsidRPr="00A3658D">
        <w:t xml:space="preserve"> Regular audits for ongoing compliance.</w:t>
      </w:r>
    </w:p>
    <w:p w14:paraId="60EF2551" w14:textId="77777777" w:rsidR="00A3658D" w:rsidRPr="00A3658D" w:rsidRDefault="00A3658D" w:rsidP="00A3658D">
      <w:r w:rsidRPr="00A3658D">
        <w:pict w14:anchorId="218923E0">
          <v:rect id="_x0000_i1059" style="width:0;height:1.5pt" o:hralign="center" o:hrstd="t" o:hr="t" fillcolor="#a0a0a0" stroked="f"/>
        </w:pict>
      </w:r>
    </w:p>
    <w:p w14:paraId="5177905B" w14:textId="77777777" w:rsidR="00A3658D" w:rsidRPr="00A3658D" w:rsidRDefault="00A3658D" w:rsidP="00A3658D">
      <w:pPr>
        <w:rPr>
          <w:b/>
          <w:bCs/>
        </w:rPr>
      </w:pPr>
      <w:r w:rsidRPr="00A3658D">
        <w:rPr>
          <w:b/>
          <w:bCs/>
        </w:rPr>
        <w:t>Summary:</w:t>
      </w:r>
    </w:p>
    <w:p w14:paraId="72E9DD87" w14:textId="77777777" w:rsidR="00A3658D" w:rsidRPr="00A3658D" w:rsidRDefault="00A3658D" w:rsidP="00A3658D">
      <w:pPr>
        <w:numPr>
          <w:ilvl w:val="0"/>
          <w:numId w:val="5"/>
        </w:numPr>
      </w:pPr>
      <w:r w:rsidRPr="00A3658D">
        <w:rPr>
          <w:b/>
          <w:bCs/>
        </w:rPr>
        <w:t>Audits:</w:t>
      </w:r>
      <w:r w:rsidRPr="00A3658D">
        <w:t xml:space="preserve"> Focus on security effectiveness.</w:t>
      </w:r>
    </w:p>
    <w:p w14:paraId="10E48885" w14:textId="77777777" w:rsidR="00A3658D" w:rsidRPr="00A3658D" w:rsidRDefault="00A3658D" w:rsidP="00A3658D">
      <w:pPr>
        <w:numPr>
          <w:ilvl w:val="0"/>
          <w:numId w:val="5"/>
        </w:numPr>
      </w:pPr>
      <w:r w:rsidRPr="00A3658D">
        <w:rPr>
          <w:b/>
          <w:bCs/>
        </w:rPr>
        <w:t>Compliance:</w:t>
      </w:r>
      <w:r w:rsidRPr="00A3658D">
        <w:t xml:space="preserve"> Ensures legal and regulatory adherence.</w:t>
      </w:r>
      <w:r w:rsidRPr="00A3658D">
        <w:br/>
        <w:t>Both are critical to safeguarding organizational data and systems.</w:t>
      </w:r>
    </w:p>
    <w:p w14:paraId="09FAE540" w14:textId="77777777" w:rsidR="00E16244" w:rsidRDefault="00E16244"/>
    <w:p w14:paraId="2B7A09C1" w14:textId="479B7590" w:rsidR="001C17CE" w:rsidRDefault="001C17CE">
      <w:r w:rsidRPr="001C17CE">
        <w:drawing>
          <wp:inline distT="0" distB="0" distL="0" distR="0" wp14:anchorId="31F9F9A5" wp14:editId="38CD9703">
            <wp:extent cx="5731510" cy="3823335"/>
            <wp:effectExtent l="0" t="0" r="2540" b="5715"/>
            <wp:docPr id="57134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44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FFA"/>
    <w:multiLevelType w:val="multilevel"/>
    <w:tmpl w:val="063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26B6"/>
    <w:multiLevelType w:val="multilevel"/>
    <w:tmpl w:val="A47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719A"/>
    <w:multiLevelType w:val="multilevel"/>
    <w:tmpl w:val="CFC4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C1474"/>
    <w:multiLevelType w:val="multilevel"/>
    <w:tmpl w:val="DB30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10CC6"/>
    <w:multiLevelType w:val="multilevel"/>
    <w:tmpl w:val="89B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086376">
    <w:abstractNumId w:val="0"/>
  </w:num>
  <w:num w:numId="2" w16cid:durableId="1688409950">
    <w:abstractNumId w:val="4"/>
  </w:num>
  <w:num w:numId="3" w16cid:durableId="1621103836">
    <w:abstractNumId w:val="1"/>
  </w:num>
  <w:num w:numId="4" w16cid:durableId="1985348332">
    <w:abstractNumId w:val="3"/>
  </w:num>
  <w:num w:numId="5" w16cid:durableId="1977298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1D"/>
    <w:rsid w:val="001C17CE"/>
    <w:rsid w:val="00382F1D"/>
    <w:rsid w:val="003C30B7"/>
    <w:rsid w:val="00493D3A"/>
    <w:rsid w:val="00A3658D"/>
    <w:rsid w:val="00E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0E1C"/>
  <w15:chartTrackingRefBased/>
  <w15:docId w15:val="{69797F7A-016D-4F30-9FE2-556968E4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Rana</dc:creator>
  <cp:keywords/>
  <dc:description/>
  <cp:lastModifiedBy>Yash Rana</cp:lastModifiedBy>
  <cp:revision>3</cp:revision>
  <dcterms:created xsi:type="dcterms:W3CDTF">2024-11-23T11:28:00Z</dcterms:created>
  <dcterms:modified xsi:type="dcterms:W3CDTF">2024-11-23T11:36:00Z</dcterms:modified>
</cp:coreProperties>
</file>