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0" w:firstLine="0"/>
        <w:rPr>
          <w:rFonts w:ascii="Georgia" w:cs="Georgia" w:eastAsia="Georgia" w:hAnsi="Georgia"/>
          <w:sz w:val="24"/>
          <w:szCs w:val="24"/>
          <w:u w:val="single"/>
        </w:rPr>
      </w:pPr>
      <w:r w:rsidDel="00000000" w:rsidR="00000000" w:rsidRPr="00000000">
        <w:rPr>
          <w:rtl w:val="0"/>
        </w:rPr>
      </w:r>
    </w:p>
    <w:p w:rsidR="00000000" w:rsidDel="00000000" w:rsidP="00000000" w:rsidRDefault="00000000" w:rsidRPr="00000000" w14:paraId="00000002">
      <w:pPr>
        <w:spacing w:after="280" w:before="280" w:line="240" w:lineRule="auto"/>
        <w:jc w:val="cente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Dear {{Candidate Name}},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Further to the personal interview held on </w:t>
      </w:r>
      <w:r w:rsidDel="00000000" w:rsidR="00000000" w:rsidRPr="00000000">
        <w:rPr>
          <w:rFonts w:ascii="Georgia" w:cs="Georgia" w:eastAsia="Georgia" w:hAnsi="Georgia"/>
          <w:sz w:val="24"/>
          <w:szCs w:val="24"/>
          <w:rtl w:val="0"/>
        </w:rPr>
        <w:t xml:space="preserve">{{Interview Date}}                            , UrbanMistrii is pleased to offer you UrbanMistrii is pleased to offer you employment as {{Job Title}} starting {{Joining Date}}.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You</w:t>
      </w:r>
      <w:r w:rsidDel="00000000" w:rsidR="00000000" w:rsidRPr="00000000">
        <w:rPr>
          <w:rFonts w:ascii="Georgia" w:cs="Georgia" w:eastAsia="Georgia" w:hAnsi="Georgia"/>
          <w:sz w:val="24"/>
          <w:szCs w:val="24"/>
          <w:rtl w:val="0"/>
        </w:rPr>
        <w:t xml:space="preserve"> will be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stationed at our office at 1</w:t>
      </w:r>
      <w:r w:rsidDel="00000000" w:rsidR="00000000" w:rsidRPr="00000000">
        <w:rPr>
          <w:rFonts w:ascii="Georgia" w:cs="Georgia" w:eastAsia="Georgia" w:hAnsi="Georgia"/>
          <w:sz w:val="24"/>
          <w:szCs w:val="24"/>
          <w:rtl w:val="0"/>
        </w:rPr>
        <w:t xml:space="preserve">99</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Anupam Apartment, Saket, Delhi, 110017.</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You will be subject to a  3  -month probationary period from your Joining Date. Your performance and suitability for the role will be assessed during this time. Your salary during probation Your salary during probation will be {{Probation Monthly Salary}} per mo</w:t>
      </w:r>
      <w:r w:rsidDel="00000000" w:rsidR="00000000" w:rsidRPr="00000000">
        <w:rPr>
          <w:rFonts w:ascii="Georgia" w:cs="Georgia" w:eastAsia="Georgia" w:hAnsi="Georgia"/>
          <w:sz w:val="24"/>
          <w:szCs w:val="24"/>
          <w:rtl w:val="0"/>
        </w:rPr>
        <w:t xml:space="preserve"> After completing the probationary period, your compensation will be subject to renegotiation based on performance and market conditions. The components of the Gross Monthly Salary will be as detailed in Schedule 1, attached hereto.</w:t>
      </w:r>
      <w:r w:rsidDel="00000000" w:rsidR="00000000" w:rsidRPr="00000000">
        <w:rPr>
          <w:rtl w:val="0"/>
        </w:rPr>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your first day of employment, you will be required to complete all joining formalities, including signing the employment agreement, confidentiality undertaking, and the </w:t>
      </w:r>
      <w:r w:rsidDel="00000000" w:rsidR="00000000" w:rsidRPr="00000000">
        <w:rPr>
          <w:rFonts w:ascii="Georgia" w:cs="Georgia" w:eastAsia="Georgia" w:hAnsi="Georgia"/>
          <w:b w:val="1"/>
          <w:bCs w:val="1"/>
          <w:sz w:val="24"/>
          <w:szCs w:val="24"/>
          <w:rtl w:val="0"/>
        </w:rPr>
        <w:t xml:space="preserve">12-month service bond</w:t>
      </w:r>
      <w:r w:rsidDel="00000000" w:rsidR="00000000" w:rsidRPr="00000000">
        <w:rPr>
          <w:rFonts w:ascii="Georgia" w:cs="Georgia" w:eastAsia="Georgia" w:hAnsi="Georgia"/>
          <w:sz w:val="24"/>
          <w:szCs w:val="24"/>
          <w:rtl w:val="0"/>
        </w:rPr>
        <w:t xml:space="preserve">, submitting the required documents, and reviewing company policies such as HR rules, leave entitlements, and office conduct guidelines.Please note that bringing your personal laptop from the first day of employment is mandatory for all team members.</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color w:val="374151"/>
          <w:sz w:val="24"/>
          <w:szCs w:val="24"/>
          <w:rtl w:val="0"/>
        </w:rPr>
        <w:t xml:space="preserve">This offer is contingent upon satisfactory reference verification from your previous employers, academic credential verification from your educational institutions, and completion of all joining formalities to our satisfaction. The offer shall remain valid</w:t>
      </w:r>
      <w:r w:rsidDel="00000000" w:rsidR="00000000" w:rsidRPr="00000000">
        <w:rPr>
          <w:rFonts w:ascii="Georgia" w:cs="Georgia" w:eastAsia="Georgia" w:hAnsi="Georgia"/>
          <w:b w:val="1"/>
          <w:bCs w:val="1"/>
          <w:color w:val="374151"/>
          <w:sz w:val="24"/>
          <w:szCs w:val="24"/>
          <w:rtl w:val="0"/>
        </w:rPr>
        <w:t xml:space="preserve">                       </w:t>
      </w:r>
      <w:r w:rsidDel="00000000" w:rsidR="00000000" w:rsidRPr="00000000">
        <w:rPr>
          <w:rFonts w:ascii="Georgia" w:cs="Georgia" w:eastAsia="Georgia" w:hAnsi="Georgia"/>
          <w:color w:val="374151"/>
          <w:sz w:val="24"/>
          <w:szCs w:val="24"/>
          <w:rtl w:val="0"/>
        </w:rPr>
        <w:t xml:space="preserve">for</w:t>
      </w:r>
      <w:r w:rsidDel="00000000" w:rsidR="00000000" w:rsidRPr="00000000">
        <w:rPr>
          <w:rFonts w:ascii="Georgia" w:cs="Georgia" w:eastAsia="Georgia" w:hAnsi="Georgia"/>
          <w:b w:val="1"/>
          <w:bCs w:val="1"/>
          <w:color w:val="374151"/>
          <w:sz w:val="24"/>
          <w:szCs w:val="24"/>
          <w:rtl w:val="0"/>
        </w:rPr>
        <w:t xml:space="preserve">   2  days</w:t>
      </w:r>
      <w:r w:rsidDel="00000000" w:rsidR="00000000" w:rsidRPr="00000000">
        <w:rPr>
          <w:rFonts w:ascii="Georgia" w:cs="Georgia" w:eastAsia="Georgia" w:hAnsi="Georgia"/>
          <w:color w:val="374151"/>
          <w:sz w:val="24"/>
          <w:szCs w:val="24"/>
          <w:rtl w:val="0"/>
        </w:rPr>
        <w:t xml:space="preserve"> from the date of this letter, and should we not receive your signed acceptance within this stipulated timeframe, this offer shall automatically lapse without further notice</w:t>
        <w:br w:type="textWrapping"/>
        <w:br w:type="textWrapping"/>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Georgia" w:cs="Georgia" w:eastAsia="Georgia" w:hAnsi="Georgia"/>
          <w:sz w:val="24"/>
          <w:szCs w:val="24"/>
          <w:rtl w:val="0"/>
        </w:rPr>
        <w:t xml:space="preserve">We place significant emphasis on professional integrity and commitment, and this offer should only be accepted if you are fully committed to joining UrbanMistrii Studio. Please note that any withdrawal after acceptance or failure to report on the agreed joining date will be treated as a serious breach of professional conduct, and in such circumstances, we reserve the right to inform your university, previous employers, and professional references about the same</w:t>
      </w:r>
      <w:r w:rsidDel="00000000" w:rsidR="00000000" w:rsidRPr="00000000">
        <w:rPr>
          <w:rtl w:val="0"/>
        </w:rPr>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UrbanMistrii Studio is a collaborative, design-centric organization committed to excellence in architectural practice, fostering a stimulating work environment that encourages creative expression, professional growth, and meaningful project engagement with substantial opportunities for career advancement. We are genuinely excited about the prospect of welcoming you to our team and look forward to building a mutually rewarding professional relationship.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Yours Sincerely,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114300" distR="114300">
            <wp:extent cx="1259840" cy="6534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9840" cy="65341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Ritika Rakhiani</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Principal Architect</w:t>
        <w:br w:type="textWrapping"/>
        <w:t xml:space="preserve">UrbanMistrii Studio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 accept your offer of employment </w:t>
      </w:r>
      <w:r w:rsidDel="00000000" w:rsidR="00000000" w:rsidRPr="00000000">
        <w:rPr>
          <w:rFonts w:ascii="Georgia" w:cs="Georgia" w:eastAsia="Georgia" w:hAnsi="Georgia"/>
          <w:sz w:val="24"/>
          <w:szCs w:val="24"/>
          <w:rtl w:val="0"/>
        </w:rPr>
        <w:t xml:space="preserve">through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offer letter.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br w:type="textWrapp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Signature: [Your Signature]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eorgia" w:cs="Georgia" w:eastAsia="Georgia" w:hAnsi="Georgia"/>
          <w:sz w:val="24"/>
          <w:szCs w:val="24"/>
          <w:rtl w:val="0"/>
        </w:rPr>
        <w:t xml:space="preserve">     {{Candidate Name}}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eorgia" w:cs="Georgia" w:eastAsia="Georgia" w:hAnsi="Georgia"/>
          <w:sz w:val="24"/>
          <w:szCs w:val="24"/>
          <w:rtl w:val="0"/>
        </w:rPr>
        <w:br w:type="textWrapping"/>
        <w:br w:type="textWrapping"/>
        <w:br w:type="textWrapping"/>
      </w:r>
      <w:r w:rsidDel="00000000" w:rsidR="00000000" w:rsidRPr="00000000">
        <w:rPr>
          <w:rFonts w:ascii="Georgia" w:cs="Georgia" w:eastAsia="Georgia" w:hAnsi="Georgia"/>
          <w:color w:val="727200"/>
          <w:sz w:val="24"/>
          <w:szCs w:val="24"/>
          <w:rtl w:val="0"/>
        </w:rPr>
        <w:br w:type="textWrapping"/>
        <w:t xml:space="preserve">                                                               SCHEDULE </w:t>
      </w:r>
      <w:r w:rsidDel="00000000" w:rsidR="00000000" w:rsidRPr="00000000">
        <w:rPr>
          <w:rFonts w:ascii="Georgia" w:cs="Georgia" w:eastAsia="Georgia" w:hAnsi="Georgia"/>
          <w:color w:val="5a5a00"/>
          <w:sz w:val="24"/>
          <w:szCs w:val="24"/>
          <w:rtl w:val="0"/>
        </w:rPr>
        <w:t xml:space="preserve">1</w:t>
      </w:r>
      <w:r w:rsidDel="00000000" w:rsidR="00000000" w:rsidRPr="00000000">
        <w:rPr>
          <w:rtl w:val="0"/>
        </w:rPr>
      </w:r>
    </w:p>
    <w:p w:rsidR="00000000" w:rsidDel="00000000" w:rsidP="00000000" w:rsidRDefault="00000000" w:rsidRPr="00000000" w14:paraId="0000001D">
      <w:pPr>
        <w:spacing w:after="0" w:before="120" w:line="240" w:lineRule="auto"/>
        <w:ind w:left="3600" w:right="4176" w:firstLine="0"/>
        <w:jc w:val="center"/>
        <w:rPr>
          <w:rFonts w:ascii="Georgia" w:cs="Georgia" w:eastAsia="Georgia" w:hAnsi="Georgia"/>
          <w:sz w:val="24"/>
          <w:szCs w:val="24"/>
        </w:rPr>
      </w:pPr>
      <w:r w:rsidDel="00000000" w:rsidR="00000000" w:rsidRPr="00000000">
        <w:rPr>
          <w:rFonts w:ascii="Georgia" w:cs="Georgia" w:eastAsia="Georgia" w:hAnsi="Georgia"/>
          <w:color w:val="4f4f00"/>
          <w:sz w:val="24"/>
          <w:szCs w:val="24"/>
          <w:rtl w:val="0"/>
        </w:rPr>
        <w:t xml:space="preserve">(</w:t>
      </w:r>
      <w:r w:rsidDel="00000000" w:rsidR="00000000" w:rsidRPr="00000000">
        <w:rPr>
          <w:rFonts w:ascii="Georgia" w:cs="Georgia" w:eastAsia="Georgia" w:hAnsi="Georgia"/>
          <w:color w:val="4c4c00"/>
          <w:sz w:val="24"/>
          <w:szCs w:val="24"/>
          <w:rtl w:val="0"/>
        </w:rPr>
        <w:t xml:space="preserve">Gross </w:t>
      </w:r>
      <w:r w:rsidDel="00000000" w:rsidR="00000000" w:rsidRPr="00000000">
        <w:rPr>
          <w:rFonts w:ascii="Georgia" w:cs="Georgia" w:eastAsia="Georgia" w:hAnsi="Georgia"/>
          <w:color w:val="4f4f00"/>
          <w:sz w:val="24"/>
          <w:szCs w:val="24"/>
          <w:u w:val="single"/>
          <w:rtl w:val="0"/>
        </w:rPr>
        <w:t xml:space="preserve">Salary</w:t>
      </w:r>
      <w:r w:rsidDel="00000000" w:rsidR="00000000" w:rsidRPr="00000000">
        <w:rPr>
          <w:rFonts w:ascii="Georgia" w:cs="Georgia" w:eastAsia="Georgia" w:hAnsi="Georgia"/>
          <w:color w:val="4a4a00"/>
          <w:sz w:val="24"/>
          <w:szCs w:val="24"/>
          <w:u w:val="single"/>
          <w:rtl w:val="0"/>
        </w:rPr>
        <w:t xml:space="preserve">) </w:t>
        <w:br w:type="textWrapp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efefef"/>
                <w:sz w:val="24"/>
                <w:szCs w:val="24"/>
              </w:rPr>
            </w:pPr>
            <w:r w:rsidDel="00000000" w:rsidR="00000000" w:rsidRPr="00000000">
              <w:rPr>
                <w:rFonts w:ascii="Georgia" w:cs="Georgia" w:eastAsia="Georgia" w:hAnsi="Georgia"/>
                <w:b w:val="1"/>
                <w:bCs w:val="1"/>
                <w:color w:val="efefef"/>
                <w:sz w:val="24"/>
                <w:szCs w:val="24"/>
                <w:rtl w:val="0"/>
              </w:rPr>
              <w:t xml:space="preserve">URBANMISTRII</w:t>
            </w:r>
          </w:p>
        </w:tc>
      </w:tr>
    </w:tbl>
    <w:p w:rsidR="00000000" w:rsidDel="00000000" w:rsidP="00000000" w:rsidRDefault="00000000" w:rsidRPr="00000000" w14:paraId="0000001F">
      <w:pPr>
        <w:spacing w:after="0" w:before="120" w:line="240" w:lineRule="auto"/>
        <w:ind w:left="0" w:right="4176" w:firstLine="0"/>
        <w:rPr>
          <w:rFonts w:ascii="Georgia" w:cs="Georgia" w:eastAsia="Georgia" w:hAnsi="Georgia"/>
          <w:color w:val="4a4a00"/>
          <w:sz w:val="24"/>
          <w:szCs w:val="24"/>
          <w:u w:val="single"/>
        </w:rPr>
      </w:pPr>
      <w:r w:rsidDel="00000000" w:rsidR="00000000" w:rsidRPr="00000000">
        <w:rPr>
          <w:rtl w:val="0"/>
        </w:rPr>
      </w:r>
    </w:p>
    <w:tbl>
      <w:tblPr>
        <w:tblStyle w:val="Table2"/>
        <w:tblpPr w:leftFromText="180" w:rightFromText="180" w:topFromText="0" w:bottomFromText="0" w:vertAnchor="text" w:horzAnchor="text" w:tblpX="0" w:tblpY="0"/>
        <w:tblW w:w="5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4365"/>
        <w:tblGridChange w:id="0">
          <w:tblGrid>
            <w:gridCol w:w="1620"/>
            <w:gridCol w:w="4365"/>
          </w:tblGrid>
        </w:tblGridChange>
      </w:tblGrid>
      <w:tr>
        <w:trPr>
          <w:cantSplit w:val="0"/>
          <w:trHeight w:val="510" w:hRule="atLeast"/>
          <w:tblHeader w:val="0"/>
        </w:trPr>
        <w:tc>
          <w:tcPr/>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Role</w:t>
              <w:br w:type="textWrapping"/>
            </w:r>
          </w:p>
        </w:tc>
        <w:tc>
          <w:tcPr/>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{{Job Title}} </w:t>
            </w:r>
          </w:p>
        </w:tc>
      </w:tr>
      <w:tr>
        <w:trPr>
          <w:cantSplit w:val="0"/>
          <w:trHeight w:val="554.1406249999999" w:hRule="atLeast"/>
          <w:tblHeader w:val="0"/>
        </w:trPr>
        <w:tc>
          <w:tcPr/>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Name</w:t>
              <w:br w:type="textWrapping"/>
            </w:r>
          </w:p>
        </w:tc>
        <w:tc>
          <w:tcPr/>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rFonts w:ascii="Georgia" w:cs="Georgia" w:eastAsia="Georgia" w:hAnsi="Georgia"/>
                <w:sz w:val="24"/>
                <w:szCs w:val="24"/>
                <w:rtl w:val="0"/>
              </w:rPr>
              <w:br w:type="textWrapping"/>
              <w:t xml:space="preserve">{{Candidate Name}}</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br w:type="textWrapping"/>
        <w:br w:type="textWrapping"/>
        <w:br w:type="textWrapping"/>
        <w:br w:type="textWrapping"/>
        <w:br w:type="textWrapping"/>
        <w:br w:type="textWrapping"/>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330" w:hRule="atLeast"/>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Compensation &amp; Benefit Components</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rHeight w:val="362.6953125" w:hRule="atLeast"/>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Flexible Pay</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Gross Compensation</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Employer's contribution to Provident Fund</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Gratuity  </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47.6953125" w:hRule="atLeast"/>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Fixed Compensation</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rHeight w:val="362.6953125" w:hRule="atLeast"/>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Approx Value Of Benefits</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Cost to Company Compensation  </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Flexible pay encompasses allowances, including travel expenses for site visits and provisions for stationery </w:t>
      </w:r>
      <w:r w:rsidDel="00000000" w:rsidR="00000000" w:rsidRPr="00000000">
        <w:rPr>
          <w:rFonts w:ascii="Georgia" w:cs="Georgia" w:eastAsia="Georgia" w:hAnsi="Georgia"/>
          <w:sz w:val="24"/>
          <w:szCs w:val="24"/>
          <w:rtl w:val="0"/>
        </w:rPr>
        <w:t xml:space="preserve">utilised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 site-related activities.</w:t>
      </w:r>
      <w:r w:rsidDel="00000000" w:rsidR="00000000" w:rsidRPr="00000000">
        <w:rPr>
          <w:rtl w:val="0"/>
        </w:rPr>
      </w:r>
    </w:p>
    <w:p w:rsidR="00000000" w:rsidDel="00000000" w:rsidP="00000000" w:rsidRDefault="00000000" w:rsidRPr="00000000" w14:paraId="0000003A">
      <w:pPr>
        <w:spacing w:after="280" w:before="28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0" distT="0" distL="114300" distR="114300">
            <wp:extent cx="1259840" cy="65341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9840" cy="653415"/>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Courier New" w:cs="Courier New" w:eastAsia="Courier New" w:hAnsi="Courier New"/>
        <w:b w:val="1"/>
        <w:bCs w:val="1"/>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Urban</w:t>
    </w:r>
    <w:r w:rsidDel="00000000" w:rsidR="00000000" w:rsidRPr="00000000">
      <w:rPr>
        <w:rFonts w:ascii="Courier New" w:cs="Courier New" w:eastAsia="Courier New" w:hAnsi="Courier New"/>
        <w:b w:val="1"/>
        <w:bCs w:val="1"/>
        <w:sz w:val="18"/>
        <w:szCs w:val="18"/>
        <w:rtl w:val="0"/>
      </w:rPr>
      <w:t xml:space="preserve">m</w:t>
    </w: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istri Architectural Studio</w:t>
      <w:br w:type="textWrapping"/>
      <w:t xml:space="preserve">1</w:t>
    </w:r>
    <w:r w:rsidDel="00000000" w:rsidR="00000000" w:rsidRPr="00000000">
      <w:rPr>
        <w:rFonts w:ascii="Courier New" w:cs="Courier New" w:eastAsia="Courier New" w:hAnsi="Courier New"/>
        <w:b w:val="1"/>
        <w:bCs w:val="1"/>
        <w:sz w:val="18"/>
        <w:szCs w:val="18"/>
        <w:rtl w:val="0"/>
      </w:rPr>
      <w:t xml:space="preserve">99</w:t>
    </w: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 Anupam Apartment,</w:t>
      <w:br w:type="textWrapping"/>
      <w:t xml:space="preserve">Saket, Delhi, 110017, India</w:t>
      <w:br w:type="textWrapping"/>
      <w:t xml:space="preserve">T: [+91-9953668560]</w:t>
      <w:br w:type="textWrapping"/>
      <w:t xml:space="preserve">E: </w:t>
    </w:r>
    <w:hyperlink r:id="rId1">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mail@urbanmistrii.com</w:t>
      </w:r>
    </w:hyperlink>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Georgia" w:cs="Georgia" w:eastAsia="Georgia" w:hAnsi="Georgia"/>
        <w:sz w:val="24"/>
        <w:szCs w:val="24"/>
      </w:rPr>
    </w:pPr>
    <w:hyperlink r:id="rId2">
      <w:r w:rsidDel="00000000" w:rsidR="00000000" w:rsidRPr="00000000">
        <w:rPr>
          <w:rFonts w:ascii="Courier New" w:cs="Courier New" w:eastAsia="Courier New" w:hAnsi="Courier New"/>
          <w:b w:val="1"/>
          <w:bCs w:val="1"/>
          <w:i w:val="0"/>
          <w:iCs w:val="0"/>
          <w:smallCaps w:val="0"/>
          <w:strike w:val="0"/>
          <w:color w:val="0563c1"/>
          <w:sz w:val="18"/>
          <w:szCs w:val="18"/>
          <w:u w:val="single"/>
          <w:shd w:fill="auto" w:val="clear"/>
          <w:vertAlign w:val="baseline"/>
          <w:rtl w:val="0"/>
        </w:rPr>
        <w:t xml:space="preserve">www.urbanmistrii.com</w:t>
      </w:r>
    </w:hyperlink>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3062709" cy="1162050"/>
          <wp:effectExtent b="0" l="0" r="0" t="0"/>
          <wp:docPr descr="Z:\ONGOING PROJECTS\00-PORTFOLIO\Logo.png" id="2" name="image2.png"/>
          <a:graphic>
            <a:graphicData uri="http://schemas.openxmlformats.org/drawingml/2006/picture">
              <pic:pic>
                <pic:nvPicPr>
                  <pic:cNvPr descr="Z:\ONGOING PROJECTS\00-PORTFOLIO\Logo.png" id="0" name="image2.png"/>
                  <pic:cNvPicPr preferRelativeResize="0"/>
                </pic:nvPicPr>
                <pic:blipFill>
                  <a:blip r:embed="rId1"/>
                  <a:srcRect b="0" l="0" r="-10462" t="0"/>
                  <a:stretch>
                    <a:fillRect/>
                  </a:stretch>
                </pic:blipFill>
                <pic:spPr>
                  <a:xfrm>
                    <a:off x="0" y="0"/>
                    <a:ext cx="3062709" cy="11620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mail@urbanmistrii.com" TargetMode="External"/><Relationship Id="rId2" Type="http://schemas.openxmlformats.org/officeDocument/2006/relationships/hyperlink" Target="http://www.urbanmistri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