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25052" w:rsidRPr="00C25052" w:rsidRDefault="00C25052" w:rsidP="00C25052">
      <w:pPr>
        <w:jc w:val="center"/>
        <w:rPr>
          <w:rFonts w:cstheme="minorHAnsi"/>
          <w:b/>
          <w:bCs/>
          <w:color w:val="989800"/>
          <w:kern w:val="0"/>
          <w:sz w:val="40"/>
          <w:szCs w:val="40"/>
          <w:u w:val="single"/>
        </w:rPr>
      </w:pPr>
      <w:bookmarkStart w:id="0" w:name="_Hlk147505832"/>
      <w:r w:rsidRPr="00C25052">
        <w:rPr>
          <w:rFonts w:cstheme="minorHAnsi"/>
          <w:b/>
          <w:bCs/>
          <w:color w:val="989800"/>
          <w:kern w:val="0"/>
          <w:sz w:val="40"/>
          <w:szCs w:val="40"/>
          <w:u w:val="single"/>
        </w:rPr>
        <w:t>BANK LOAN REPORT</w:t>
      </w:r>
      <w:r w:rsidRPr="00C25052">
        <w:rPr>
          <w:rFonts w:cstheme="minorHAnsi"/>
          <w:b/>
          <w:bCs/>
          <w:color w:val="989800"/>
          <w:kern w:val="0"/>
          <w:sz w:val="40"/>
          <w:szCs w:val="40"/>
          <w:u w:val="single"/>
        </w:rPr>
        <w:t xml:space="preserve"> </w:t>
      </w:r>
      <w:r w:rsidRPr="00C25052">
        <w:rPr>
          <w:b/>
          <w:bCs/>
          <w:color w:val="989800"/>
          <w:sz w:val="40"/>
          <w:szCs w:val="40"/>
          <w:u w:val="single"/>
        </w:rPr>
        <w:t>DOMAIN KNOWLEDGE</w:t>
      </w:r>
    </w:p>
    <w:bookmarkEnd w:id="0"/>
    <w:p w:rsidR="00C25052" w:rsidRPr="004D4928" w:rsidRDefault="00C25052" w:rsidP="00C25052">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C25052" w:rsidRPr="009C5A7A" w:rsidRDefault="00C25052" w:rsidP="00C2505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C25052" w:rsidRDefault="00C25052" w:rsidP="00C2505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C25052" w:rsidRDefault="00C25052" w:rsidP="00C25052">
      <w:pPr>
        <w:spacing w:after="0" w:line="360" w:lineRule="auto"/>
        <w:jc w:val="both"/>
        <w:rPr>
          <w:rFonts w:cstheme="minorHAnsi"/>
          <w:sz w:val="24"/>
          <w:szCs w:val="24"/>
        </w:rPr>
      </w:pPr>
    </w:p>
    <w:p w:rsidR="00C25052" w:rsidRPr="00C25052" w:rsidRDefault="00C25052" w:rsidP="00C25052">
      <w:pPr>
        <w:jc w:val="both"/>
        <w:rPr>
          <w:b/>
          <w:bCs/>
          <w:color w:val="FF0000"/>
          <w:sz w:val="28"/>
          <w:szCs w:val="28"/>
        </w:rPr>
      </w:pPr>
      <w:r w:rsidRPr="00C25052">
        <w:rPr>
          <w:b/>
          <w:bCs/>
          <w:color w:val="FF0000"/>
          <w:sz w:val="28"/>
          <w:szCs w:val="28"/>
        </w:rPr>
        <w:t>Process of Granting a Loan</w:t>
      </w:r>
    </w:p>
    <w:p w:rsidR="00C25052" w:rsidRPr="006C7B33" w:rsidRDefault="00C25052" w:rsidP="00C25052">
      <w:pPr>
        <w:spacing w:after="0" w:line="360" w:lineRule="auto"/>
        <w:jc w:val="both"/>
        <w:rPr>
          <w:rFonts w:cstheme="minorHAnsi"/>
          <w:b/>
          <w:bCs/>
          <w:sz w:val="24"/>
          <w:szCs w:val="24"/>
        </w:rPr>
      </w:pPr>
      <w:r w:rsidRPr="006C7B33">
        <w:rPr>
          <w:rFonts w:cstheme="minorHAnsi"/>
          <w:b/>
          <w:bCs/>
          <w:sz w:val="24"/>
          <w:szCs w:val="24"/>
        </w:rPr>
        <w:t>Loan Application:</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C25052" w:rsidRPr="006C7B33" w:rsidRDefault="00C25052" w:rsidP="00C25052">
      <w:pPr>
        <w:spacing w:after="0" w:line="360" w:lineRule="auto"/>
        <w:jc w:val="both"/>
        <w:rPr>
          <w:rFonts w:cstheme="minorHAnsi"/>
          <w:sz w:val="24"/>
          <w:szCs w:val="24"/>
        </w:rPr>
      </w:pPr>
      <w:r w:rsidRPr="006C7B33">
        <w:rPr>
          <w:rFonts w:cstheme="minorHAnsi"/>
          <w:b/>
          <w:bCs/>
          <w:sz w:val="24"/>
          <w:szCs w:val="24"/>
        </w:rPr>
        <w:t>Application Review:</w:t>
      </w:r>
    </w:p>
    <w:p w:rsidR="00C25052" w:rsidRDefault="00C25052" w:rsidP="00C25052">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C25052" w:rsidRDefault="00C25052" w:rsidP="00C25052">
      <w:pPr>
        <w:spacing w:after="0" w:line="360" w:lineRule="auto"/>
        <w:jc w:val="both"/>
        <w:rPr>
          <w:rFonts w:cstheme="minorHAnsi"/>
          <w:sz w:val="24"/>
          <w:szCs w:val="24"/>
        </w:rPr>
      </w:pPr>
    </w:p>
    <w:p w:rsidR="00C25052" w:rsidRPr="006C7B33" w:rsidRDefault="00C25052" w:rsidP="00C25052">
      <w:pPr>
        <w:spacing w:after="0" w:line="360" w:lineRule="auto"/>
        <w:jc w:val="both"/>
        <w:rPr>
          <w:rFonts w:cstheme="minorHAnsi"/>
          <w:sz w:val="24"/>
          <w:szCs w:val="24"/>
        </w:rPr>
      </w:pPr>
    </w:p>
    <w:p w:rsidR="00C25052" w:rsidRPr="006C7B33" w:rsidRDefault="00C25052" w:rsidP="00C25052">
      <w:pPr>
        <w:spacing w:after="0" w:line="360" w:lineRule="auto"/>
        <w:jc w:val="both"/>
        <w:rPr>
          <w:rFonts w:cstheme="minorHAnsi"/>
          <w:b/>
          <w:bCs/>
          <w:sz w:val="24"/>
          <w:szCs w:val="24"/>
        </w:rPr>
      </w:pPr>
      <w:r w:rsidRPr="006C7B33">
        <w:rPr>
          <w:rFonts w:cstheme="minorHAnsi"/>
          <w:b/>
          <w:bCs/>
          <w:sz w:val="24"/>
          <w:szCs w:val="24"/>
        </w:rPr>
        <w:t>Identity Verification:</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lastRenderedPageBreak/>
        <w:t>One of the initial checks is to verify the applicant's identity. This helps ensure that the applicant is who they claim to be and prevents identity theft.</w:t>
      </w:r>
    </w:p>
    <w:p w:rsidR="00C25052" w:rsidRPr="006C7B33" w:rsidRDefault="00C25052" w:rsidP="00C25052">
      <w:pPr>
        <w:spacing w:after="0" w:line="360" w:lineRule="auto"/>
        <w:jc w:val="both"/>
        <w:rPr>
          <w:rFonts w:cstheme="minorHAnsi"/>
          <w:b/>
          <w:bCs/>
          <w:sz w:val="24"/>
          <w:szCs w:val="24"/>
        </w:rPr>
      </w:pPr>
      <w:r w:rsidRPr="006C7B33">
        <w:rPr>
          <w:rFonts w:cstheme="minorHAnsi"/>
          <w:b/>
          <w:bCs/>
          <w:sz w:val="24"/>
          <w:szCs w:val="24"/>
        </w:rPr>
        <w:t>Credit Check:</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C25052" w:rsidRPr="006C7B33" w:rsidRDefault="00C25052" w:rsidP="00C25052">
      <w:pPr>
        <w:spacing w:after="0" w:line="360" w:lineRule="auto"/>
        <w:jc w:val="both"/>
        <w:rPr>
          <w:rFonts w:cstheme="minorHAnsi"/>
          <w:b/>
          <w:bCs/>
          <w:sz w:val="24"/>
          <w:szCs w:val="24"/>
        </w:rPr>
      </w:pPr>
      <w:r w:rsidRPr="006C7B33">
        <w:rPr>
          <w:rFonts w:cstheme="minorHAnsi"/>
          <w:b/>
          <w:bCs/>
          <w:sz w:val="24"/>
          <w:szCs w:val="24"/>
        </w:rPr>
        <w:t>Income Verification:</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C25052" w:rsidRPr="006C7B33" w:rsidRDefault="00C25052" w:rsidP="00C25052">
      <w:pPr>
        <w:spacing w:after="0" w:line="360" w:lineRule="auto"/>
        <w:jc w:val="both"/>
        <w:rPr>
          <w:rFonts w:cstheme="minorHAnsi"/>
          <w:b/>
          <w:bCs/>
          <w:sz w:val="24"/>
          <w:szCs w:val="24"/>
        </w:rPr>
      </w:pPr>
      <w:r w:rsidRPr="006C7B33">
        <w:rPr>
          <w:rFonts w:cstheme="minorHAnsi"/>
          <w:b/>
          <w:bCs/>
          <w:sz w:val="24"/>
          <w:szCs w:val="24"/>
        </w:rPr>
        <w:t>Debt-to-Income Ratio (DTI) Check:</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C25052" w:rsidRPr="006C7B33" w:rsidRDefault="00C25052" w:rsidP="00C25052">
      <w:pPr>
        <w:spacing w:after="0" w:line="360" w:lineRule="auto"/>
        <w:jc w:val="both"/>
        <w:rPr>
          <w:rFonts w:cstheme="minorHAnsi"/>
          <w:b/>
          <w:bCs/>
          <w:sz w:val="24"/>
          <w:szCs w:val="24"/>
        </w:rPr>
      </w:pPr>
      <w:r w:rsidRPr="006C7B33">
        <w:rPr>
          <w:rFonts w:cstheme="minorHAnsi"/>
          <w:b/>
          <w:bCs/>
          <w:sz w:val="24"/>
          <w:szCs w:val="24"/>
        </w:rPr>
        <w:t>Employment Verification:</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C25052" w:rsidRPr="006C7B33" w:rsidRDefault="00C25052" w:rsidP="00C25052">
      <w:pPr>
        <w:spacing w:after="0" w:line="360" w:lineRule="auto"/>
        <w:jc w:val="both"/>
        <w:rPr>
          <w:rFonts w:cstheme="minorHAnsi"/>
          <w:b/>
          <w:bCs/>
          <w:sz w:val="24"/>
          <w:szCs w:val="24"/>
        </w:rPr>
      </w:pPr>
      <w:r w:rsidRPr="006C7B33">
        <w:rPr>
          <w:rFonts w:cstheme="minorHAnsi"/>
          <w:b/>
          <w:bCs/>
          <w:sz w:val="24"/>
          <w:szCs w:val="24"/>
        </w:rPr>
        <w:t>Collateral Assessment (if applicable):</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C25052" w:rsidRPr="006C7B33" w:rsidRDefault="00C25052" w:rsidP="00C25052">
      <w:pPr>
        <w:spacing w:after="0" w:line="360" w:lineRule="auto"/>
        <w:jc w:val="both"/>
        <w:rPr>
          <w:rFonts w:cstheme="minorHAnsi"/>
          <w:b/>
          <w:bCs/>
          <w:sz w:val="24"/>
          <w:szCs w:val="24"/>
        </w:rPr>
      </w:pPr>
      <w:r w:rsidRPr="006C7B33">
        <w:rPr>
          <w:rFonts w:cstheme="minorHAnsi"/>
          <w:b/>
          <w:bCs/>
          <w:sz w:val="24"/>
          <w:szCs w:val="24"/>
        </w:rPr>
        <w:t>Risk Assessment:</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C25052" w:rsidRDefault="00C25052" w:rsidP="00C25052">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C25052" w:rsidRDefault="00C25052" w:rsidP="00C25052">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C25052" w:rsidRDefault="00C25052" w:rsidP="00C25052">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rsidR="00C25052" w:rsidRDefault="00C25052" w:rsidP="00C25052">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lastRenderedPageBreak/>
        <w:t>The borrower is responsible for making regular loan payments as specified in the loan agreement. This includes repaying the principal amount along with interest.</w:t>
      </w:r>
    </w:p>
    <w:p w:rsidR="00C25052" w:rsidRDefault="00C25052" w:rsidP="00C25052">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C25052" w:rsidRPr="006C7B33" w:rsidRDefault="00C25052" w:rsidP="00C25052">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C25052" w:rsidRPr="009C5A7A" w:rsidRDefault="00C25052" w:rsidP="00C25052">
      <w:pPr>
        <w:spacing w:after="0" w:line="360" w:lineRule="auto"/>
        <w:jc w:val="both"/>
        <w:rPr>
          <w:rFonts w:cstheme="minorHAnsi"/>
          <w:sz w:val="24"/>
          <w:szCs w:val="24"/>
        </w:rPr>
      </w:pPr>
    </w:p>
    <w:p w:rsidR="00C25052" w:rsidRPr="00C25052" w:rsidRDefault="00C25052" w:rsidP="00C25052">
      <w:pPr>
        <w:jc w:val="both"/>
        <w:rPr>
          <w:b/>
          <w:bCs/>
          <w:color w:val="FF0000"/>
          <w:sz w:val="28"/>
          <w:szCs w:val="28"/>
        </w:rPr>
      </w:pPr>
      <w:r w:rsidRPr="00C25052">
        <w:rPr>
          <w:b/>
          <w:bCs/>
          <w:color w:val="FF0000"/>
          <w:sz w:val="28"/>
          <w:szCs w:val="28"/>
        </w:rPr>
        <w:t>Reasons for Analysing Bank Loan Data:</w:t>
      </w:r>
    </w:p>
    <w:p w:rsidR="00C25052" w:rsidRPr="009C5A7A" w:rsidRDefault="00C25052" w:rsidP="00C25052">
      <w:pPr>
        <w:spacing w:after="0" w:line="360" w:lineRule="auto"/>
        <w:jc w:val="both"/>
        <w:rPr>
          <w:rFonts w:cstheme="minorHAnsi"/>
          <w:sz w:val="24"/>
          <w:szCs w:val="24"/>
        </w:rPr>
      </w:pPr>
      <w:r w:rsidRPr="009C5A7A">
        <w:rPr>
          <w:rFonts w:cstheme="minorHAnsi"/>
          <w:sz w:val="24"/>
          <w:szCs w:val="24"/>
        </w:rPr>
        <w:t>Banks analyse loan data for several critical reasons:</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C25052" w:rsidRPr="009C5A7A" w:rsidRDefault="00C25052" w:rsidP="00C2505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C25052" w:rsidRDefault="00C25052" w:rsidP="00C25052">
      <w:pPr>
        <w:jc w:val="both"/>
        <w:rPr>
          <w:b/>
          <w:bCs/>
          <w:color w:val="4472C4" w:themeColor="accent1"/>
          <w:sz w:val="32"/>
          <w:szCs w:val="32"/>
        </w:rPr>
      </w:pPr>
    </w:p>
    <w:p w:rsidR="00C25052" w:rsidRDefault="00C25052"/>
    <w:sectPr w:rsidR="00C25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52"/>
    <w:rsid w:val="001A61E8"/>
    <w:rsid w:val="00C25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34BF"/>
  <w15:chartTrackingRefBased/>
  <w15:docId w15:val="{624616C8-ED29-44D3-A31E-9042F271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BETN1CS20048 Yash Sakure</dc:creator>
  <cp:keywords/>
  <dc:description/>
  <cp:lastModifiedBy>BETN1CS20048 Yash Sakure</cp:lastModifiedBy>
  <cp:revision>1</cp:revision>
  <dcterms:created xsi:type="dcterms:W3CDTF">2024-09-30T17:38:00Z</dcterms:created>
  <dcterms:modified xsi:type="dcterms:W3CDTF">2024-09-30T17:40:00Z</dcterms:modified>
</cp:coreProperties>
</file>