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DBFF2">
      <w:pPr>
        <w:spacing w:before="240" w:after="280"/>
        <w:jc w:val="center"/>
      </w:pPr>
      <w:r>
        <w:rPr>
          <w:rFonts w:ascii="Times New Roman" w:hAnsi="Times New Roman"/>
          <w:b/>
          <w:sz w:val="32"/>
        </w:rPr>
        <w:t>ABSTRACT</w:t>
      </w:r>
    </w:p>
    <w:p w14:paraId="6FA57AA0">
      <w:pPr>
        <w:widowControl/>
        <w:spacing w:after="120" w:line="360" w:lineRule="auto"/>
        <w:jc w:val="both"/>
        <w:rPr>
          <w:sz w:val="24"/>
          <w:szCs w:val="24"/>
        </w:rPr>
      </w:pPr>
      <w:r>
        <w:rPr>
          <w:rFonts w:ascii="Times New Roman" w:hAnsi="Times New Roman"/>
          <w:sz w:val="24"/>
        </w:rPr>
        <w:t>K</w:t>
      </w:r>
      <w:r>
        <w:rPr>
          <w:rFonts w:ascii="Times New Roman" w:hAnsi="Times New Roman"/>
          <w:sz w:val="24"/>
          <w:szCs w:val="24"/>
        </w:rPr>
        <w:t>eyword-based applicant tracking systems rank candidates by the overlap between a resume and a job description. They reward vocabulary rather than evidence, they cannot relate similar skills, and they give no explanation of their decisions, while recent audits show that neural resume screeners can inherit demographic bias. This project presents the AI Powered Resume Screening and Ranking System, an explainable, bias-aware and offline-capable screening system that treats every skill as a claim that needs evidence. A resume parser with an optical character recognition fallback produces structured profiles, and a 79-skill ontology with alias normalisation, fuzzy matching and partial credit reports matched, partially matched and missing skills. A seven-factor hybrid ranker combines skill match, semantic similarity, experience, education, projects, certifications and resume quality, and an evidence-weighted skill coverage gives half credit to skills that are listed but not demonstrated.</w:t>
      </w:r>
    </w:p>
    <w:p w14:paraId="1C56A4E6">
      <w:pPr>
        <w:widowControl/>
        <w:spacing w:after="120" w:line="360" w:lineRule="auto"/>
        <w:ind w:firstLine="454"/>
        <w:jc w:val="both"/>
        <w:rPr>
          <w:sz w:val="24"/>
          <w:szCs w:val="24"/>
        </w:rPr>
      </w:pPr>
      <w:r>
        <w:rPr>
          <w:rFonts w:ascii="Times New Roman" w:hAnsi="Times New Roman"/>
          <w:sz w:val="24"/>
          <w:szCs w:val="24"/>
        </w:rPr>
        <w:t>A blind-screening filter removes names, contact details and gendered words before any evaluation, and a council of four agents (Tech Lead, Culture and Retention, Fair-Hiring Auditor, and Seniority and Compensation) produces a consensus verdict with knock-out gates, red flags, confidence, dissent and human-review triggers. The system also contains a GitHub authenticity inspector, a hybrid dense and BM25 talent search, an interview-question generator and a retrieval-grounded recruiter chatbot. It is implemented as a Python core, a FastAPI service with a relational database, a Streamlit workspace and a React dashboard, and it is deployed as a multi-user web service with server-side accounts (salted PBKDF2 hashing, expiring sessions, verified Google sign-in) and a MongoDB Atlas database. A suite of 78 automated tests passes. On a pilot of twelve synthetic resumes, a screening takes about 30 milliseconds per resume, a keyword-stuffed resume that a keyword baseline scores like a genuine candidate is ranked tenth and rejected, scores did not change in 96 name-substitution runs, and rankings were stable under random weight changes of 20 percent. All data are synthetic, and the limitations of the evaluation are stated explicitly.</w:t>
      </w:r>
    </w:p>
    <w:p w14:paraId="5D370428">
      <w:pPr>
        <w:pageBreakBefore/>
        <w:spacing w:before="240" w:after="280"/>
        <w:jc w:val="center"/>
      </w:pPr>
      <w:r>
        <w:rPr>
          <w:rFonts w:ascii="Times New Roman" w:hAnsi="Times New Roman"/>
          <w:b/>
          <w:sz w:val="32"/>
        </w:rPr>
        <w:t>TABLE OF CONTENTS</w:t>
      </w:r>
    </w:p>
    <w:p w14:paraId="1B3A0F96">
      <w:pPr>
        <w:tabs>
          <w:tab w:val="center" w:pos="4252"/>
          <w:tab w:val="right" w:pos="8504"/>
        </w:tabs>
        <w:spacing w:after="120"/>
      </w:pPr>
      <w:r>
        <w:rPr>
          <w:rFonts w:ascii="Times New Roman" w:hAnsi="Times New Roman"/>
          <w:b/>
          <w:sz w:val="22"/>
        </w:rPr>
        <w:t>CHAPTER NO.</w:t>
        <w:tab/>
        <w:t>TITLE</w:t>
        <w:tab/>
        <w:t>PAGE NO.</w:t>
      </w:r>
    </w:p>
    <w:p>
      <w:pPr>
        <w:tabs>
          <w:tab w:val="left" w:pos="680"/>
          <w:tab w:val="right" w:pos="8666"/>
        </w:tabs>
        <w:spacing w:before="120" w:after="60"/>
      </w:pPr>
      <w:r>
        <w:rPr>
          <w:rFonts w:ascii="Times New Roman" w:hAnsi="Times New Roman" w:cs="Times New Roman"/>
          <w:b/>
          <w:sz w:val="22"/>
        </w:rPr>
        <w:t xml:space="preserve">1</w:t>
      </w:r>
      <w:r>
        <w:rPr>
          <w:rFonts w:ascii="Times New Roman" w:hAnsi="Times New Roman" w:cs="Times New Roman"/>
          <w:b/>
          <w:sz w:val="22"/>
        </w:rPr>
        <w:tab/>
      </w:r>
      <w:r>
        <w:rPr>
          <w:rFonts w:ascii="Times New Roman" w:hAnsi="Times New Roman" w:cs="Times New Roman"/>
          <w:b/>
          <w:sz w:val="22"/>
        </w:rPr>
        <w:t xml:space="preserve">INTRODUCTION</w:t>
      </w:r>
      <w:r>
        <w:rPr>
          <w:rFonts w:ascii="Times New Roman" w:hAnsi="Times New Roman" w:cs="Times New Roman"/>
          <w:b/>
          <w:sz w:val="22"/>
        </w:rPr>
        <w:tab/>
      </w:r>
      <w:r>
        <w:rPr>
          <w:rFonts w:ascii="Times New Roman" w:hAnsi="Times New Roman" w:cs="Times New Roman"/>
          <w:b/>
          <w:sz w:val="22"/>
        </w:rPr>
        <w:t xml:space="preserve">1</w:t>
      </w:r>
    </w:p>
    <w:p>
      <w:pPr>
        <w:tabs>
          <w:tab w:val="left" w:pos="1361"/>
          <w:tab w:val="right" w:pos="8666"/>
        </w:tabs>
        <w:spacing w:before="0" w:after="40"/>
        <w:ind w:left="1361" w:right="567" w:hanging="681"/>
      </w:pPr>
      <w:r>
        <w:rPr>
          <w:rFonts w:ascii="Times New Roman" w:hAnsi="Times New Roman" w:cs="Times New Roman"/>
          <w:sz w:val="22"/>
        </w:rPr>
        <w:t xml:space="preserve">1.1</w:t>
      </w:r>
      <w:r>
        <w:rPr>
          <w:rFonts w:ascii="Times New Roman" w:hAnsi="Times New Roman" w:cs="Times New Roman"/>
          <w:sz w:val="22"/>
        </w:rPr>
        <w:tab/>
      </w:r>
      <w:r>
        <w:rPr>
          <w:rFonts w:ascii="Times New Roman" w:hAnsi="Times New Roman" w:cs="Times New Roman"/>
          <w:sz w:val="22"/>
        </w:rPr>
        <w:t xml:space="preserve">General Overview</w:t>
      </w:r>
      <w:r>
        <w:rPr>
          <w:rFonts w:ascii="Times New Roman" w:hAnsi="Times New Roman" w:cs="Times New Roman"/>
          <w:sz w:val="22"/>
        </w:rPr>
        <w:tab/>
      </w:r>
      <w:r>
        <w:rPr>
          <w:rFonts w:ascii="Times New Roman" w:hAnsi="Times New Roman" w:cs="Times New Roman"/>
          <w:sz w:val="22"/>
        </w:rPr>
        <w:t xml:space="preserve">2</w:t>
      </w:r>
    </w:p>
    <w:p>
      <w:pPr>
        <w:tabs>
          <w:tab w:val="left" w:pos="1361"/>
          <w:tab w:val="right" w:pos="8666"/>
        </w:tabs>
        <w:spacing w:before="0" w:after="40"/>
        <w:ind w:left="1361" w:right="567" w:hanging="681"/>
      </w:pPr>
      <w:r>
        <w:rPr>
          <w:rFonts w:ascii="Times New Roman" w:hAnsi="Times New Roman" w:cs="Times New Roman"/>
          <w:sz w:val="22"/>
        </w:rPr>
        <w:t xml:space="preserve">1.2</w:t>
      </w:r>
      <w:r>
        <w:rPr>
          <w:rFonts w:ascii="Times New Roman" w:hAnsi="Times New Roman" w:cs="Times New Roman"/>
          <w:sz w:val="22"/>
        </w:rPr>
        <w:tab/>
      </w:r>
      <w:r>
        <w:rPr>
          <w:rFonts w:ascii="Times New Roman" w:hAnsi="Times New Roman" w:cs="Times New Roman"/>
          <w:sz w:val="22"/>
        </w:rPr>
        <w:t xml:space="preserve">Problem Statement</w:t>
      </w:r>
      <w:r>
        <w:rPr>
          <w:rFonts w:ascii="Times New Roman" w:hAnsi="Times New Roman" w:cs="Times New Roman"/>
          <w:sz w:val="22"/>
        </w:rPr>
        <w:tab/>
      </w:r>
      <w:r>
        <w:rPr>
          <w:rFonts w:ascii="Times New Roman" w:hAnsi="Times New Roman" w:cs="Times New Roman"/>
          <w:sz w:val="22"/>
        </w:rPr>
        <w:t xml:space="preserve">3</w:t>
      </w:r>
    </w:p>
    <w:p>
      <w:pPr>
        <w:tabs>
          <w:tab w:val="left" w:pos="1361"/>
          <w:tab w:val="right" w:pos="8666"/>
        </w:tabs>
        <w:spacing w:before="0" w:after="40"/>
        <w:ind w:left="1361" w:right="567" w:hanging="681"/>
      </w:pPr>
      <w:r>
        <w:rPr>
          <w:rFonts w:ascii="Times New Roman" w:hAnsi="Times New Roman" w:cs="Times New Roman"/>
          <w:sz w:val="22"/>
        </w:rPr>
        <w:t xml:space="preserve">1.3</w:t>
      </w:r>
      <w:r>
        <w:rPr>
          <w:rFonts w:ascii="Times New Roman" w:hAnsi="Times New Roman" w:cs="Times New Roman"/>
          <w:sz w:val="22"/>
        </w:rPr>
        <w:tab/>
      </w:r>
      <w:r>
        <w:rPr>
          <w:rFonts w:ascii="Times New Roman" w:hAnsi="Times New Roman" w:cs="Times New Roman"/>
          <w:sz w:val="22"/>
        </w:rPr>
        <w:t xml:space="preserve">Objectives</w:t>
      </w:r>
      <w:r>
        <w:rPr>
          <w:rFonts w:ascii="Times New Roman" w:hAnsi="Times New Roman" w:cs="Times New Roman"/>
          <w:sz w:val="22"/>
        </w:rPr>
        <w:tab/>
      </w:r>
      <w:r>
        <w:rPr>
          <w:rFonts w:ascii="Times New Roman" w:hAnsi="Times New Roman" w:cs="Times New Roman"/>
          <w:sz w:val="22"/>
        </w:rPr>
        <w:t xml:space="preserve">4</w:t>
      </w:r>
    </w:p>
    <w:p>
      <w:pPr>
        <w:tabs>
          <w:tab w:val="left" w:pos="1361"/>
          <w:tab w:val="right" w:pos="8666"/>
        </w:tabs>
        <w:spacing w:before="0" w:after="40"/>
        <w:ind w:left="1361" w:right="567" w:hanging="681"/>
      </w:pPr>
      <w:r>
        <w:rPr>
          <w:rFonts w:ascii="Times New Roman" w:hAnsi="Times New Roman" w:cs="Times New Roman"/>
          <w:sz w:val="22"/>
        </w:rPr>
        <w:t xml:space="preserve">1.4</w:t>
      </w:r>
      <w:r>
        <w:rPr>
          <w:rFonts w:ascii="Times New Roman" w:hAnsi="Times New Roman" w:cs="Times New Roman"/>
          <w:sz w:val="22"/>
        </w:rPr>
        <w:tab/>
      </w:r>
      <w:r>
        <w:rPr>
          <w:rFonts w:ascii="Times New Roman" w:hAnsi="Times New Roman" w:cs="Times New Roman"/>
          <w:sz w:val="22"/>
        </w:rPr>
        <w:t xml:space="preserve">Scope</w:t>
      </w:r>
      <w:r>
        <w:rPr>
          <w:rFonts w:ascii="Times New Roman" w:hAnsi="Times New Roman" w:cs="Times New Roman"/>
          <w:sz w:val="22"/>
        </w:rPr>
        <w:tab/>
      </w:r>
      <w:r>
        <w:rPr>
          <w:rFonts w:ascii="Times New Roman" w:hAnsi="Times New Roman" w:cs="Times New Roman"/>
          <w:sz w:val="22"/>
        </w:rPr>
        <w:t xml:space="preserve">4</w:t>
      </w:r>
    </w:p>
    <w:p>
      <w:pPr>
        <w:tabs>
          <w:tab w:val="left" w:pos="1361"/>
          <w:tab w:val="right" w:pos="8666"/>
        </w:tabs>
        <w:spacing w:before="0" w:after="40"/>
        <w:ind w:left="1361" w:right="567" w:hanging="681"/>
      </w:pPr>
      <w:r>
        <w:rPr>
          <w:rFonts w:ascii="Times New Roman" w:hAnsi="Times New Roman" w:cs="Times New Roman"/>
          <w:sz w:val="22"/>
        </w:rPr>
        <w:t xml:space="preserve">1.5</w:t>
      </w:r>
      <w:r>
        <w:rPr>
          <w:rFonts w:ascii="Times New Roman" w:hAnsi="Times New Roman" w:cs="Times New Roman"/>
          <w:sz w:val="22"/>
        </w:rPr>
        <w:tab/>
      </w:r>
      <w:r>
        <w:rPr>
          <w:rFonts w:ascii="Times New Roman" w:hAnsi="Times New Roman" w:cs="Times New Roman"/>
          <w:sz w:val="22"/>
        </w:rPr>
        <w:t xml:space="preserve">Motivation</w:t>
      </w:r>
      <w:r>
        <w:rPr>
          <w:rFonts w:ascii="Times New Roman" w:hAnsi="Times New Roman" w:cs="Times New Roman"/>
          <w:sz w:val="22"/>
        </w:rPr>
        <w:tab/>
      </w:r>
      <w:r>
        <w:rPr>
          <w:rFonts w:ascii="Times New Roman" w:hAnsi="Times New Roman" w:cs="Times New Roman"/>
          <w:sz w:val="22"/>
        </w:rPr>
        <w:t xml:space="preserve">5</w:t>
      </w:r>
    </w:p>
    <w:p>
      <w:pPr>
        <w:tabs>
          <w:tab w:val="left" w:pos="1361"/>
          <w:tab w:val="right" w:pos="8666"/>
        </w:tabs>
        <w:spacing w:before="0" w:after="40"/>
        <w:ind w:left="1361" w:right="567" w:hanging="681"/>
      </w:pPr>
      <w:r>
        <w:rPr>
          <w:rFonts w:ascii="Times New Roman" w:hAnsi="Times New Roman" w:cs="Times New Roman"/>
          <w:sz w:val="22"/>
        </w:rPr>
        <w:t xml:space="preserve">1.6</w:t>
      </w:r>
      <w:r>
        <w:rPr>
          <w:rFonts w:ascii="Times New Roman" w:hAnsi="Times New Roman" w:cs="Times New Roman"/>
          <w:sz w:val="22"/>
        </w:rPr>
        <w:tab/>
      </w:r>
      <w:r>
        <w:rPr>
          <w:rFonts w:ascii="Times New Roman" w:hAnsi="Times New Roman" w:cs="Times New Roman"/>
          <w:sz w:val="22"/>
        </w:rPr>
        <w:t xml:space="preserve">Methodology</w:t>
      </w:r>
      <w:r>
        <w:rPr>
          <w:rFonts w:ascii="Times New Roman" w:hAnsi="Times New Roman" w:cs="Times New Roman"/>
          <w:sz w:val="22"/>
        </w:rPr>
        <w:tab/>
      </w:r>
      <w:r>
        <w:rPr>
          <w:rFonts w:ascii="Times New Roman" w:hAnsi="Times New Roman" w:cs="Times New Roman"/>
          <w:sz w:val="22"/>
        </w:rPr>
        <w:t xml:space="preserve">6</w:t>
      </w:r>
    </w:p>
    <w:p>
      <w:pPr>
        <w:tabs>
          <w:tab w:val="left" w:pos="1361"/>
          <w:tab w:val="right" w:pos="8666"/>
        </w:tabs>
        <w:spacing w:before="0" w:after="40"/>
        <w:ind w:left="1361" w:right="567" w:hanging="681"/>
      </w:pPr>
      <w:r>
        <w:rPr>
          <w:rFonts w:ascii="Times New Roman" w:hAnsi="Times New Roman" w:cs="Times New Roman"/>
          <w:sz w:val="22"/>
        </w:rPr>
        <w:t xml:space="preserve">1.7</w:t>
      </w:r>
      <w:r>
        <w:rPr>
          <w:rFonts w:ascii="Times New Roman" w:hAnsi="Times New Roman" w:cs="Times New Roman"/>
          <w:sz w:val="22"/>
        </w:rPr>
        <w:tab/>
      </w:r>
      <w:r>
        <w:rPr>
          <w:rFonts w:ascii="Times New Roman" w:hAnsi="Times New Roman" w:cs="Times New Roman"/>
          <w:sz w:val="22"/>
        </w:rPr>
        <w:t xml:space="preserve">Applications</w:t>
      </w:r>
      <w:r>
        <w:rPr>
          <w:rFonts w:ascii="Times New Roman" w:hAnsi="Times New Roman" w:cs="Times New Roman"/>
          <w:sz w:val="22"/>
        </w:rPr>
        <w:tab/>
      </w:r>
      <w:r>
        <w:rPr>
          <w:rFonts w:ascii="Times New Roman" w:hAnsi="Times New Roman" w:cs="Times New Roman"/>
          <w:sz w:val="22"/>
        </w:rPr>
        <w:t xml:space="preserve">7</w:t>
      </w:r>
    </w:p>
    <w:p>
      <w:pPr>
        <w:tabs>
          <w:tab w:val="left" w:pos="1361"/>
          <w:tab w:val="right" w:pos="8666"/>
        </w:tabs>
        <w:spacing w:before="0" w:after="40"/>
        <w:ind w:left="1361" w:right="567" w:hanging="681"/>
      </w:pPr>
      <w:r>
        <w:rPr>
          <w:rFonts w:ascii="Times New Roman" w:hAnsi="Times New Roman" w:cs="Times New Roman"/>
          <w:sz w:val="22"/>
        </w:rPr>
        <w:t xml:space="preserve">1.8</w:t>
      </w:r>
      <w:r>
        <w:rPr>
          <w:rFonts w:ascii="Times New Roman" w:hAnsi="Times New Roman" w:cs="Times New Roman"/>
          <w:sz w:val="22"/>
        </w:rPr>
        <w:tab/>
      </w:r>
      <w:r>
        <w:rPr>
          <w:rFonts w:ascii="Times New Roman" w:hAnsi="Times New Roman" w:cs="Times New Roman"/>
          <w:sz w:val="22"/>
        </w:rPr>
        <w:t xml:space="preserve">Advantages</w:t>
      </w:r>
      <w:r>
        <w:rPr>
          <w:rFonts w:ascii="Times New Roman" w:hAnsi="Times New Roman" w:cs="Times New Roman"/>
          <w:sz w:val="22"/>
        </w:rPr>
        <w:tab/>
      </w:r>
      <w:r>
        <w:rPr>
          <w:rFonts w:ascii="Times New Roman" w:hAnsi="Times New Roman" w:cs="Times New Roman"/>
          <w:sz w:val="22"/>
        </w:rPr>
        <w:t xml:space="preserve">7</w:t>
      </w:r>
    </w:p>
    <w:p>
      <w:pPr>
        <w:tabs>
          <w:tab w:val="left" w:pos="1361"/>
          <w:tab w:val="right" w:pos="8666"/>
        </w:tabs>
        <w:spacing w:before="0" w:after="40"/>
        <w:ind w:left="1361" w:right="567" w:hanging="681"/>
      </w:pPr>
      <w:r>
        <w:rPr>
          <w:rFonts w:ascii="Times New Roman" w:hAnsi="Times New Roman" w:cs="Times New Roman"/>
          <w:sz w:val="22"/>
        </w:rPr>
        <w:t xml:space="preserve">1.9</w:t>
      </w:r>
      <w:r>
        <w:rPr>
          <w:rFonts w:ascii="Times New Roman" w:hAnsi="Times New Roman" w:cs="Times New Roman"/>
          <w:sz w:val="22"/>
        </w:rPr>
        <w:tab/>
      </w:r>
      <w:r>
        <w:rPr>
          <w:rFonts w:ascii="Times New Roman" w:hAnsi="Times New Roman" w:cs="Times New Roman"/>
          <w:sz w:val="22"/>
        </w:rPr>
        <w:t xml:space="preserve">Limitations</w:t>
      </w:r>
      <w:r>
        <w:rPr>
          <w:rFonts w:ascii="Times New Roman" w:hAnsi="Times New Roman" w:cs="Times New Roman"/>
          <w:sz w:val="22"/>
        </w:rPr>
        <w:tab/>
      </w:r>
      <w:r>
        <w:rPr>
          <w:rFonts w:ascii="Times New Roman" w:hAnsi="Times New Roman" w:cs="Times New Roman"/>
          <w:sz w:val="22"/>
        </w:rPr>
        <w:t xml:space="preserve">8</w:t>
      </w:r>
    </w:p>
    <w:p>
      <w:pPr>
        <w:tabs>
          <w:tab w:val="left" w:pos="1361"/>
          <w:tab w:val="right" w:pos="8666"/>
        </w:tabs>
        <w:spacing w:before="0" w:after="40"/>
        <w:ind w:left="1361" w:right="567" w:hanging="681"/>
      </w:pPr>
      <w:r>
        <w:rPr>
          <w:rFonts w:ascii="Times New Roman" w:hAnsi="Times New Roman" w:cs="Times New Roman"/>
          <w:sz w:val="22"/>
        </w:rPr>
        <w:t xml:space="preserve">1.10</w:t>
      </w:r>
      <w:r>
        <w:rPr>
          <w:rFonts w:ascii="Times New Roman" w:hAnsi="Times New Roman" w:cs="Times New Roman"/>
          <w:sz w:val="22"/>
        </w:rPr>
        <w:tab/>
      </w:r>
      <w:r>
        <w:rPr>
          <w:rFonts w:ascii="Times New Roman" w:hAnsi="Times New Roman" w:cs="Times New Roman"/>
          <w:sz w:val="22"/>
        </w:rPr>
        <w:t xml:space="preserve">Project Outcomes</w:t>
      </w:r>
      <w:r>
        <w:rPr>
          <w:rFonts w:ascii="Times New Roman" w:hAnsi="Times New Roman" w:cs="Times New Roman"/>
          <w:sz w:val="22"/>
        </w:rPr>
        <w:tab/>
      </w:r>
      <w:r>
        <w:rPr>
          <w:rFonts w:ascii="Times New Roman" w:hAnsi="Times New Roman" w:cs="Times New Roman"/>
          <w:sz w:val="22"/>
        </w:rPr>
        <w:t xml:space="preserve">9</w:t>
      </w:r>
    </w:p>
    <w:p>
      <w:pPr>
        <w:tabs>
          <w:tab w:val="left" w:pos="680"/>
          <w:tab w:val="right" w:pos="8666"/>
        </w:tabs>
        <w:spacing w:before="120" w:after="60"/>
      </w:pPr>
      <w:r>
        <w:rPr>
          <w:rFonts w:ascii="Times New Roman" w:hAnsi="Times New Roman" w:cs="Times New Roman"/>
          <w:b/>
          <w:sz w:val="22"/>
        </w:rPr>
        <w:t xml:space="preserve">2</w:t>
      </w:r>
      <w:r>
        <w:rPr>
          <w:rFonts w:ascii="Times New Roman" w:hAnsi="Times New Roman" w:cs="Times New Roman"/>
          <w:b/>
          <w:sz w:val="22"/>
        </w:rPr>
        <w:tab/>
      </w:r>
      <w:r>
        <w:rPr>
          <w:rFonts w:ascii="Times New Roman" w:hAnsi="Times New Roman" w:cs="Times New Roman"/>
          <w:b/>
          <w:sz w:val="22"/>
        </w:rPr>
        <w:t xml:space="preserve">LITERATURE SURVEY</w:t>
      </w:r>
      <w:r>
        <w:rPr>
          <w:rFonts w:ascii="Times New Roman" w:hAnsi="Times New Roman" w:cs="Times New Roman"/>
          <w:b/>
          <w:sz w:val="22"/>
        </w:rPr>
        <w:tab/>
      </w:r>
      <w:r>
        <w:rPr>
          <w:rFonts w:ascii="Times New Roman" w:hAnsi="Times New Roman" w:cs="Times New Roman"/>
          <w:b/>
          <w:sz w:val="22"/>
        </w:rPr>
        <w:t xml:space="preserve">11</w:t>
      </w:r>
    </w:p>
    <w:p>
      <w:pPr>
        <w:tabs>
          <w:tab w:val="left" w:pos="1361"/>
          <w:tab w:val="right" w:pos="8666"/>
        </w:tabs>
        <w:spacing w:before="0" w:after="40"/>
        <w:ind w:left="1361" w:right="567" w:hanging="681"/>
      </w:pPr>
      <w:r>
        <w:rPr>
          <w:rFonts w:ascii="Times New Roman" w:hAnsi="Times New Roman" w:cs="Times New Roman"/>
          <w:sz w:val="22"/>
        </w:rPr>
        <w:t xml:space="preserve">2.1</w:t>
      </w:r>
      <w:r>
        <w:rPr>
          <w:rFonts w:ascii="Times New Roman" w:hAnsi="Times New Roman" w:cs="Times New Roman"/>
          <w:sz w:val="22"/>
        </w:rPr>
        <w:tab/>
      </w:r>
      <w:r>
        <w:rPr>
          <w:rFonts w:ascii="Times New Roman" w:hAnsi="Times New Roman" w:cs="Times New Roman"/>
          <w:sz w:val="22"/>
        </w:rPr>
        <w:t xml:space="preserve">Literature Survey Summary</w:t>
      </w:r>
      <w:r>
        <w:rPr>
          <w:rFonts w:ascii="Times New Roman" w:hAnsi="Times New Roman" w:cs="Times New Roman"/>
          <w:sz w:val="22"/>
        </w:rPr>
        <w:tab/>
      </w:r>
      <w:r>
        <w:rPr>
          <w:rFonts w:ascii="Times New Roman" w:hAnsi="Times New Roman" w:cs="Times New Roman"/>
          <w:sz w:val="22"/>
        </w:rPr>
        <w:t xml:space="preserve">15</w:t>
      </w:r>
    </w:p>
    <w:p>
      <w:pPr>
        <w:tabs>
          <w:tab w:val="left" w:pos="1361"/>
          <w:tab w:val="right" w:pos="8666"/>
        </w:tabs>
        <w:spacing w:before="0" w:after="40"/>
        <w:ind w:left="1361" w:right="567" w:hanging="681"/>
      </w:pPr>
      <w:r>
        <w:rPr>
          <w:rFonts w:ascii="Times New Roman" w:hAnsi="Times New Roman" w:cs="Times New Roman"/>
          <w:sz w:val="22"/>
        </w:rPr>
        <w:t xml:space="preserve">2.2</w:t>
      </w:r>
      <w:r>
        <w:rPr>
          <w:rFonts w:ascii="Times New Roman" w:hAnsi="Times New Roman" w:cs="Times New Roman"/>
          <w:sz w:val="22"/>
        </w:rPr>
        <w:tab/>
      </w:r>
      <w:r>
        <w:rPr>
          <w:rFonts w:ascii="Times New Roman" w:hAnsi="Times New Roman" w:cs="Times New Roman"/>
          <w:sz w:val="22"/>
        </w:rPr>
        <w:t xml:space="preserve">Research Gaps</w:t>
      </w:r>
      <w:r>
        <w:rPr>
          <w:rFonts w:ascii="Times New Roman" w:hAnsi="Times New Roman" w:cs="Times New Roman"/>
          <w:sz w:val="22"/>
        </w:rPr>
        <w:tab/>
      </w:r>
      <w:r>
        <w:rPr>
          <w:rFonts w:ascii="Times New Roman" w:hAnsi="Times New Roman" w:cs="Times New Roman"/>
          <w:sz w:val="22"/>
        </w:rPr>
        <w:t xml:space="preserve">16</w:t>
      </w:r>
    </w:p>
    <w:p>
      <w:pPr>
        <w:tabs>
          <w:tab w:val="left" w:pos="680"/>
          <w:tab w:val="right" w:pos="8666"/>
        </w:tabs>
        <w:spacing w:before="120" w:after="60"/>
      </w:pPr>
      <w:r>
        <w:rPr>
          <w:rFonts w:ascii="Times New Roman" w:hAnsi="Times New Roman" w:cs="Times New Roman"/>
          <w:b/>
          <w:sz w:val="22"/>
        </w:rPr>
        <w:t xml:space="preserve">3</w:t>
      </w:r>
      <w:r>
        <w:rPr>
          <w:rFonts w:ascii="Times New Roman" w:hAnsi="Times New Roman" w:cs="Times New Roman"/>
          <w:b/>
          <w:sz w:val="22"/>
        </w:rPr>
        <w:tab/>
      </w:r>
      <w:r>
        <w:rPr>
          <w:rFonts w:ascii="Times New Roman" w:hAnsi="Times New Roman" w:cs="Times New Roman"/>
          <w:b/>
          <w:sz w:val="22"/>
        </w:rPr>
        <w:t xml:space="preserve">PRELIMINARIES</w:t>
      </w:r>
      <w:r>
        <w:rPr>
          <w:rFonts w:ascii="Times New Roman" w:hAnsi="Times New Roman" w:cs="Times New Roman"/>
          <w:b/>
          <w:sz w:val="22"/>
        </w:rPr>
        <w:tab/>
      </w:r>
      <w:r>
        <w:rPr>
          <w:rFonts w:ascii="Times New Roman" w:hAnsi="Times New Roman" w:cs="Times New Roman"/>
          <w:b/>
          <w:sz w:val="22"/>
        </w:rPr>
        <w:t xml:space="preserve">18</w:t>
      </w:r>
    </w:p>
    <w:p>
      <w:pPr>
        <w:tabs>
          <w:tab w:val="left" w:pos="1361"/>
          <w:tab w:val="right" w:pos="8666"/>
        </w:tabs>
        <w:spacing w:before="0" w:after="40"/>
        <w:ind w:left="1361" w:right="567" w:hanging="681"/>
      </w:pPr>
      <w:r>
        <w:rPr>
          <w:rFonts w:ascii="Times New Roman" w:hAnsi="Times New Roman" w:cs="Times New Roman"/>
          <w:sz w:val="22"/>
        </w:rPr>
        <w:t xml:space="preserve">3.1</w:t>
      </w:r>
      <w:r>
        <w:rPr>
          <w:rFonts w:ascii="Times New Roman" w:hAnsi="Times New Roman" w:cs="Times New Roman"/>
          <w:sz w:val="22"/>
        </w:rPr>
        <w:tab/>
      </w:r>
      <w:r>
        <w:rPr>
          <w:rFonts w:ascii="Times New Roman" w:hAnsi="Times New Roman" w:cs="Times New Roman"/>
          <w:sz w:val="22"/>
        </w:rPr>
        <w:t xml:space="preserve">Python and Its Ecosystem</w:t>
      </w:r>
      <w:r>
        <w:rPr>
          <w:rFonts w:ascii="Times New Roman" w:hAnsi="Times New Roman" w:cs="Times New Roman"/>
          <w:sz w:val="22"/>
        </w:rPr>
        <w:tab/>
      </w:r>
      <w:r>
        <w:rPr>
          <w:rFonts w:ascii="Times New Roman" w:hAnsi="Times New Roman" w:cs="Times New Roman"/>
          <w:sz w:val="22"/>
        </w:rPr>
        <w:t xml:space="preserve">18</w:t>
      </w:r>
    </w:p>
    <w:p>
      <w:pPr>
        <w:tabs>
          <w:tab w:val="left" w:pos="1361"/>
          <w:tab w:val="right" w:pos="8666"/>
        </w:tabs>
        <w:spacing w:before="0" w:after="40"/>
        <w:ind w:left="1361" w:right="567" w:hanging="681"/>
      </w:pPr>
      <w:r>
        <w:rPr>
          <w:rFonts w:ascii="Times New Roman" w:hAnsi="Times New Roman" w:cs="Times New Roman"/>
          <w:sz w:val="22"/>
        </w:rPr>
        <w:t xml:space="preserve">3.2</w:t>
      </w:r>
      <w:r>
        <w:rPr>
          <w:rFonts w:ascii="Times New Roman" w:hAnsi="Times New Roman" w:cs="Times New Roman"/>
          <w:sz w:val="22"/>
        </w:rPr>
        <w:tab/>
      </w:r>
      <w:r>
        <w:rPr>
          <w:rFonts w:ascii="Times New Roman" w:hAnsi="Times New Roman" w:cs="Times New Roman"/>
          <w:sz w:val="22"/>
        </w:rPr>
        <w:t xml:space="preserve">Resume Parsing and Text Extraction</w:t>
      </w:r>
      <w:r>
        <w:rPr>
          <w:rFonts w:ascii="Times New Roman" w:hAnsi="Times New Roman" w:cs="Times New Roman"/>
          <w:sz w:val="22"/>
        </w:rPr>
        <w:tab/>
      </w:r>
      <w:r>
        <w:rPr>
          <w:rFonts w:ascii="Times New Roman" w:hAnsi="Times New Roman" w:cs="Times New Roman"/>
          <w:sz w:val="22"/>
        </w:rPr>
        <w:t xml:space="preserve">19</w:t>
      </w:r>
    </w:p>
    <w:p>
      <w:pPr>
        <w:tabs>
          <w:tab w:val="left" w:pos="1361"/>
          <w:tab w:val="right" w:pos="8666"/>
        </w:tabs>
        <w:spacing w:before="0" w:after="40"/>
        <w:ind w:left="1361" w:right="567" w:hanging="681"/>
      </w:pPr>
      <w:r>
        <w:rPr>
          <w:rFonts w:ascii="Times New Roman" w:hAnsi="Times New Roman" w:cs="Times New Roman"/>
          <w:sz w:val="22"/>
        </w:rPr>
        <w:t xml:space="preserve">3.3</w:t>
      </w:r>
      <w:r>
        <w:rPr>
          <w:rFonts w:ascii="Times New Roman" w:hAnsi="Times New Roman" w:cs="Times New Roman"/>
          <w:sz w:val="22"/>
        </w:rPr>
        <w:tab/>
      </w:r>
      <w:r>
        <w:rPr>
          <w:rFonts w:ascii="Times New Roman" w:hAnsi="Times New Roman" w:cs="Times New Roman"/>
          <w:sz w:val="22"/>
        </w:rPr>
        <w:t xml:space="preserve">Vector Space Model and TF-IDF</w:t>
      </w:r>
      <w:r>
        <w:rPr>
          <w:rFonts w:ascii="Times New Roman" w:hAnsi="Times New Roman" w:cs="Times New Roman"/>
          <w:sz w:val="22"/>
        </w:rPr>
        <w:tab/>
      </w:r>
      <w:r>
        <w:rPr>
          <w:rFonts w:ascii="Times New Roman" w:hAnsi="Times New Roman" w:cs="Times New Roman"/>
          <w:sz w:val="22"/>
        </w:rPr>
        <w:t xml:space="preserve">20</w:t>
      </w:r>
    </w:p>
    <w:p>
      <w:pPr>
        <w:tabs>
          <w:tab w:val="left" w:pos="1361"/>
          <w:tab w:val="right" w:pos="8666"/>
        </w:tabs>
        <w:spacing w:before="0" w:after="40"/>
        <w:ind w:left="1361" w:right="567" w:hanging="681"/>
      </w:pPr>
      <w:r>
        <w:rPr>
          <w:rFonts w:ascii="Times New Roman" w:hAnsi="Times New Roman" w:cs="Times New Roman"/>
          <w:sz w:val="22"/>
        </w:rPr>
        <w:t xml:space="preserve">3.4</w:t>
      </w:r>
      <w:r>
        <w:rPr>
          <w:rFonts w:ascii="Times New Roman" w:hAnsi="Times New Roman" w:cs="Times New Roman"/>
          <w:sz w:val="22"/>
        </w:rPr>
        <w:tab/>
      </w:r>
      <w:r>
        <w:rPr>
          <w:rFonts w:ascii="Times New Roman" w:hAnsi="Times New Roman" w:cs="Times New Roman"/>
          <w:sz w:val="22"/>
        </w:rPr>
        <w:t xml:space="preserve">Dense Sentence Embeddings</w:t>
      </w:r>
      <w:r>
        <w:rPr>
          <w:rFonts w:ascii="Times New Roman" w:hAnsi="Times New Roman" w:cs="Times New Roman"/>
          <w:sz w:val="22"/>
        </w:rPr>
        <w:tab/>
      </w:r>
      <w:r>
        <w:rPr>
          <w:rFonts w:ascii="Times New Roman" w:hAnsi="Times New Roman" w:cs="Times New Roman"/>
          <w:sz w:val="22"/>
        </w:rPr>
        <w:t xml:space="preserve">20</w:t>
      </w:r>
    </w:p>
    <w:p>
      <w:pPr>
        <w:tabs>
          <w:tab w:val="left" w:pos="1361"/>
          <w:tab w:val="right" w:pos="8666"/>
        </w:tabs>
        <w:spacing w:before="0" w:after="40"/>
        <w:ind w:left="1361" w:right="567" w:hanging="681"/>
      </w:pPr>
      <w:r>
        <w:rPr>
          <w:rFonts w:ascii="Times New Roman" w:hAnsi="Times New Roman" w:cs="Times New Roman"/>
          <w:sz w:val="22"/>
        </w:rPr>
        <w:t xml:space="preserve">3.5</w:t>
      </w:r>
      <w:r>
        <w:rPr>
          <w:rFonts w:ascii="Times New Roman" w:hAnsi="Times New Roman" w:cs="Times New Roman"/>
          <w:sz w:val="22"/>
        </w:rPr>
        <w:tab/>
      </w:r>
      <w:r>
        <w:rPr>
          <w:rFonts w:ascii="Times New Roman" w:hAnsi="Times New Roman" w:cs="Times New Roman"/>
          <w:sz w:val="22"/>
        </w:rPr>
        <w:t xml:space="preserve">Okapi BM25 and Hybrid Retrieval</w:t>
      </w:r>
      <w:r>
        <w:rPr>
          <w:rFonts w:ascii="Times New Roman" w:hAnsi="Times New Roman" w:cs="Times New Roman"/>
          <w:sz w:val="22"/>
        </w:rPr>
        <w:tab/>
      </w:r>
      <w:r>
        <w:rPr>
          <w:rFonts w:ascii="Times New Roman" w:hAnsi="Times New Roman" w:cs="Times New Roman"/>
          <w:sz w:val="22"/>
        </w:rPr>
        <w:t xml:space="preserve">21</w:t>
      </w:r>
    </w:p>
    <w:p>
      <w:pPr>
        <w:tabs>
          <w:tab w:val="left" w:pos="1361"/>
          <w:tab w:val="right" w:pos="8666"/>
        </w:tabs>
        <w:spacing w:before="0" w:after="40"/>
        <w:ind w:left="1361" w:right="567" w:hanging="681"/>
      </w:pPr>
      <w:r>
        <w:rPr>
          <w:rFonts w:ascii="Times New Roman" w:hAnsi="Times New Roman" w:cs="Times New Roman"/>
          <w:sz w:val="22"/>
        </w:rPr>
        <w:t xml:space="preserve">3.6</w:t>
      </w:r>
      <w:r>
        <w:rPr>
          <w:rFonts w:ascii="Times New Roman" w:hAnsi="Times New Roman" w:cs="Times New Roman"/>
          <w:sz w:val="22"/>
        </w:rPr>
        <w:tab/>
      </w:r>
      <w:r>
        <w:rPr>
          <w:rFonts w:ascii="Times New Roman" w:hAnsi="Times New Roman" w:cs="Times New Roman"/>
          <w:sz w:val="22"/>
        </w:rPr>
        <w:t xml:space="preserve">Skill Ontology, Fuzzy Matching and Partial Credit</w:t>
      </w:r>
      <w:r>
        <w:rPr>
          <w:rFonts w:ascii="Times New Roman" w:hAnsi="Times New Roman" w:cs="Times New Roman"/>
          <w:sz w:val="22"/>
        </w:rPr>
        <w:tab/>
      </w:r>
      <w:r>
        <w:rPr>
          <w:rFonts w:ascii="Times New Roman" w:hAnsi="Times New Roman" w:cs="Times New Roman"/>
          <w:sz w:val="22"/>
        </w:rPr>
        <w:t xml:space="preserve">23</w:t>
      </w:r>
    </w:p>
    <w:p>
      <w:pPr>
        <w:tabs>
          <w:tab w:val="left" w:pos="1361"/>
          <w:tab w:val="right" w:pos="8666"/>
        </w:tabs>
        <w:spacing w:before="0" w:after="40"/>
        <w:ind w:left="1361" w:right="567" w:hanging="681"/>
      </w:pPr>
      <w:r>
        <w:rPr>
          <w:rFonts w:ascii="Times New Roman" w:hAnsi="Times New Roman" w:cs="Times New Roman"/>
          <w:sz w:val="22"/>
        </w:rPr>
        <w:t xml:space="preserve">3.7</w:t>
      </w:r>
      <w:r>
        <w:rPr>
          <w:rFonts w:ascii="Times New Roman" w:hAnsi="Times New Roman" w:cs="Times New Roman"/>
          <w:sz w:val="22"/>
        </w:rPr>
        <w:tab/>
      </w:r>
      <w:r>
        <w:rPr>
          <w:rFonts w:ascii="Times New Roman" w:hAnsi="Times New Roman" w:cs="Times New Roman"/>
          <w:sz w:val="22"/>
        </w:rPr>
        <w:t xml:space="preserve">Explainability and Fairness</w:t>
      </w:r>
      <w:r>
        <w:rPr>
          <w:rFonts w:ascii="Times New Roman" w:hAnsi="Times New Roman" w:cs="Times New Roman"/>
          <w:sz w:val="22"/>
        </w:rPr>
        <w:tab/>
      </w:r>
      <w:r>
        <w:rPr>
          <w:rFonts w:ascii="Times New Roman" w:hAnsi="Times New Roman" w:cs="Times New Roman"/>
          <w:sz w:val="22"/>
        </w:rPr>
        <w:t xml:space="preserve">25</w:t>
      </w:r>
    </w:p>
    <w:p>
      <w:pPr>
        <w:tabs>
          <w:tab w:val="left" w:pos="1361"/>
          <w:tab w:val="right" w:pos="8666"/>
        </w:tabs>
        <w:spacing w:before="0" w:after="40"/>
        <w:ind w:left="1361" w:right="567" w:hanging="681"/>
      </w:pPr>
      <w:r>
        <w:rPr>
          <w:rFonts w:ascii="Times New Roman" w:hAnsi="Times New Roman" w:cs="Times New Roman"/>
          <w:sz w:val="22"/>
        </w:rPr>
        <w:t xml:space="preserve">3.8</w:t>
      </w:r>
      <w:r>
        <w:rPr>
          <w:rFonts w:ascii="Times New Roman" w:hAnsi="Times New Roman" w:cs="Times New Roman"/>
          <w:sz w:val="22"/>
        </w:rPr>
        <w:tab/>
      </w:r>
      <w:r>
        <w:rPr>
          <w:rFonts w:ascii="Times New Roman" w:hAnsi="Times New Roman" w:cs="Times New Roman"/>
          <w:sz w:val="22"/>
        </w:rPr>
        <w:t xml:space="preserve">Multi-Agent Deliberation</w:t>
      </w:r>
      <w:r>
        <w:rPr>
          <w:rFonts w:ascii="Times New Roman" w:hAnsi="Times New Roman" w:cs="Times New Roman"/>
          <w:sz w:val="22"/>
        </w:rPr>
        <w:tab/>
      </w:r>
      <w:r>
        <w:rPr>
          <w:rFonts w:ascii="Times New Roman" w:hAnsi="Times New Roman" w:cs="Times New Roman"/>
          <w:sz w:val="22"/>
        </w:rPr>
        <w:t xml:space="preserve">27</w:t>
      </w:r>
    </w:p>
    <w:p>
      <w:pPr>
        <w:tabs>
          <w:tab w:val="left" w:pos="1361"/>
          <w:tab w:val="right" w:pos="8666"/>
        </w:tabs>
        <w:spacing w:before="0" w:after="40"/>
        <w:ind w:left="1361" w:right="567" w:hanging="681"/>
      </w:pPr>
      <w:r>
        <w:rPr>
          <w:rFonts w:ascii="Times New Roman" w:hAnsi="Times New Roman" w:cs="Times New Roman"/>
          <w:sz w:val="22"/>
        </w:rPr>
        <w:t xml:space="preserve">3.9</w:t>
      </w:r>
      <w:r>
        <w:rPr>
          <w:rFonts w:ascii="Times New Roman" w:hAnsi="Times New Roman" w:cs="Times New Roman"/>
          <w:sz w:val="22"/>
        </w:rPr>
        <w:tab/>
      </w:r>
      <w:r>
        <w:rPr>
          <w:rFonts w:ascii="Times New Roman" w:hAnsi="Times New Roman" w:cs="Times New Roman"/>
          <w:sz w:val="22"/>
        </w:rPr>
        <w:t xml:space="preserve">Evaluation Metrics</w:t>
      </w:r>
      <w:r>
        <w:rPr>
          <w:rFonts w:ascii="Times New Roman" w:hAnsi="Times New Roman" w:cs="Times New Roman"/>
          <w:sz w:val="22"/>
        </w:rPr>
        <w:tab/>
      </w:r>
      <w:r>
        <w:rPr>
          <w:rFonts w:ascii="Times New Roman" w:hAnsi="Times New Roman" w:cs="Times New Roman"/>
          <w:sz w:val="22"/>
        </w:rPr>
        <w:t xml:space="preserve">27</w:t>
      </w:r>
    </w:p>
    <w:p>
      <w:pPr>
        <w:tabs>
          <w:tab w:val="left" w:pos="680"/>
          <w:tab w:val="right" w:pos="8666"/>
        </w:tabs>
        <w:spacing w:before="120" w:after="60"/>
      </w:pPr>
      <w:r>
        <w:rPr>
          <w:rFonts w:ascii="Times New Roman" w:hAnsi="Times New Roman" w:cs="Times New Roman"/>
          <w:b/>
          <w:sz w:val="22"/>
        </w:rPr>
        <w:t xml:space="preserve">4</w:t>
      </w:r>
      <w:r>
        <w:rPr>
          <w:rFonts w:ascii="Times New Roman" w:hAnsi="Times New Roman" w:cs="Times New Roman"/>
          <w:b/>
          <w:sz w:val="22"/>
        </w:rPr>
        <w:tab/>
      </w:r>
      <w:r>
        <w:rPr>
          <w:rFonts w:ascii="Times New Roman" w:hAnsi="Times New Roman" w:cs="Times New Roman"/>
          <w:b/>
          <w:sz w:val="22"/>
        </w:rPr>
        <w:t xml:space="preserve">REQUIREMENT SPECIFICATIONS</w:t>
      </w:r>
      <w:r>
        <w:rPr>
          <w:rFonts w:ascii="Times New Roman" w:hAnsi="Times New Roman" w:cs="Times New Roman"/>
          <w:b/>
          <w:sz w:val="22"/>
        </w:rPr>
        <w:tab/>
      </w:r>
      <w:r>
        <w:rPr>
          <w:rFonts w:ascii="Times New Roman" w:hAnsi="Times New Roman" w:cs="Times New Roman"/>
          <w:b/>
          <w:sz w:val="22"/>
        </w:rPr>
        <w:t xml:space="preserve">29</w:t>
      </w:r>
    </w:p>
    <w:p>
      <w:pPr>
        <w:tabs>
          <w:tab w:val="left" w:pos="1361"/>
          <w:tab w:val="right" w:pos="8666"/>
        </w:tabs>
        <w:spacing w:before="0" w:after="40"/>
        <w:ind w:left="1361" w:right="567" w:hanging="681"/>
      </w:pPr>
      <w:r>
        <w:rPr>
          <w:rFonts w:ascii="Times New Roman" w:hAnsi="Times New Roman" w:cs="Times New Roman"/>
          <w:sz w:val="22"/>
        </w:rPr>
        <w:t xml:space="preserve">4.1</w:t>
      </w:r>
      <w:r>
        <w:rPr>
          <w:rFonts w:ascii="Times New Roman" w:hAnsi="Times New Roman" w:cs="Times New Roman"/>
          <w:sz w:val="22"/>
        </w:rPr>
        <w:tab/>
      </w:r>
      <w:r>
        <w:rPr>
          <w:rFonts w:ascii="Times New Roman" w:hAnsi="Times New Roman" w:cs="Times New Roman"/>
          <w:sz w:val="22"/>
        </w:rPr>
        <w:t xml:space="preserve">Functional Requirements</w:t>
      </w:r>
      <w:r>
        <w:rPr>
          <w:rFonts w:ascii="Times New Roman" w:hAnsi="Times New Roman" w:cs="Times New Roman"/>
          <w:sz w:val="22"/>
        </w:rPr>
        <w:tab/>
      </w:r>
      <w:r>
        <w:rPr>
          <w:rFonts w:ascii="Times New Roman" w:hAnsi="Times New Roman" w:cs="Times New Roman"/>
          <w:sz w:val="22"/>
        </w:rPr>
        <w:t xml:space="preserve">29</w:t>
      </w:r>
    </w:p>
    <w:p>
      <w:pPr>
        <w:tabs>
          <w:tab w:val="left" w:pos="1361"/>
          <w:tab w:val="right" w:pos="8666"/>
        </w:tabs>
        <w:spacing w:before="0" w:after="40"/>
        <w:ind w:left="1361" w:right="567" w:hanging="681"/>
      </w:pPr>
      <w:r>
        <w:rPr>
          <w:rFonts w:ascii="Times New Roman" w:hAnsi="Times New Roman" w:cs="Times New Roman"/>
          <w:sz w:val="22"/>
        </w:rPr>
        <w:t xml:space="preserve">4.2</w:t>
      </w:r>
      <w:r>
        <w:rPr>
          <w:rFonts w:ascii="Times New Roman" w:hAnsi="Times New Roman" w:cs="Times New Roman"/>
          <w:sz w:val="22"/>
        </w:rPr>
        <w:tab/>
      </w:r>
      <w:r>
        <w:rPr>
          <w:rFonts w:ascii="Times New Roman" w:hAnsi="Times New Roman" w:cs="Times New Roman"/>
          <w:sz w:val="22"/>
        </w:rPr>
        <w:t xml:space="preserve">Non-Functional Requirements</w:t>
      </w:r>
      <w:r>
        <w:rPr>
          <w:rFonts w:ascii="Times New Roman" w:hAnsi="Times New Roman" w:cs="Times New Roman"/>
          <w:sz w:val="22"/>
        </w:rPr>
        <w:tab/>
      </w:r>
      <w:r>
        <w:rPr>
          <w:rFonts w:ascii="Times New Roman" w:hAnsi="Times New Roman" w:cs="Times New Roman"/>
          <w:sz w:val="22"/>
        </w:rPr>
        <w:t xml:space="preserve">31</w:t>
      </w:r>
    </w:p>
    <w:p>
      <w:pPr>
        <w:tabs>
          <w:tab w:val="left" w:pos="1361"/>
          <w:tab w:val="right" w:pos="8666"/>
        </w:tabs>
        <w:spacing w:before="0" w:after="40"/>
        <w:ind w:left="1361" w:right="567" w:hanging="681"/>
      </w:pPr>
      <w:r>
        <w:rPr>
          <w:rFonts w:ascii="Times New Roman" w:hAnsi="Times New Roman" w:cs="Times New Roman"/>
          <w:sz w:val="22"/>
        </w:rPr>
        <w:t xml:space="preserve">4.3</w:t>
      </w:r>
      <w:r>
        <w:rPr>
          <w:rFonts w:ascii="Times New Roman" w:hAnsi="Times New Roman" w:cs="Times New Roman"/>
          <w:sz w:val="22"/>
        </w:rPr>
        <w:tab/>
      </w:r>
      <w:r>
        <w:rPr>
          <w:rFonts w:ascii="Times New Roman" w:hAnsi="Times New Roman" w:cs="Times New Roman"/>
          <w:sz w:val="22"/>
        </w:rPr>
        <w:t xml:space="preserve">Hardware Requirements</w:t>
      </w:r>
      <w:r>
        <w:rPr>
          <w:rFonts w:ascii="Times New Roman" w:hAnsi="Times New Roman" w:cs="Times New Roman"/>
          <w:sz w:val="22"/>
        </w:rPr>
        <w:tab/>
      </w:r>
      <w:r>
        <w:rPr>
          <w:rFonts w:ascii="Times New Roman" w:hAnsi="Times New Roman" w:cs="Times New Roman"/>
          <w:sz w:val="22"/>
        </w:rPr>
        <w:t xml:space="preserve">32</w:t>
      </w:r>
    </w:p>
    <w:p>
      <w:pPr>
        <w:tabs>
          <w:tab w:val="left" w:pos="1361"/>
          <w:tab w:val="right" w:pos="8666"/>
        </w:tabs>
        <w:spacing w:before="0" w:after="40"/>
        <w:ind w:left="1361" w:right="567" w:hanging="681"/>
      </w:pPr>
      <w:r>
        <w:rPr>
          <w:rFonts w:ascii="Times New Roman" w:hAnsi="Times New Roman" w:cs="Times New Roman"/>
          <w:sz w:val="22"/>
        </w:rPr>
        <w:t xml:space="preserve">4.4</w:t>
      </w:r>
      <w:r>
        <w:rPr>
          <w:rFonts w:ascii="Times New Roman" w:hAnsi="Times New Roman" w:cs="Times New Roman"/>
          <w:sz w:val="22"/>
        </w:rPr>
        <w:tab/>
      </w:r>
      <w:r>
        <w:rPr>
          <w:rFonts w:ascii="Times New Roman" w:hAnsi="Times New Roman" w:cs="Times New Roman"/>
          <w:sz w:val="22"/>
        </w:rPr>
        <w:t xml:space="preserve">Software Requirements</w:t>
      </w:r>
      <w:r>
        <w:rPr>
          <w:rFonts w:ascii="Times New Roman" w:hAnsi="Times New Roman" w:cs="Times New Roman"/>
          <w:sz w:val="22"/>
        </w:rPr>
        <w:tab/>
      </w:r>
      <w:r>
        <w:rPr>
          <w:rFonts w:ascii="Times New Roman" w:hAnsi="Times New Roman" w:cs="Times New Roman"/>
          <w:sz w:val="22"/>
        </w:rPr>
        <w:t xml:space="preserve">32</w:t>
      </w:r>
    </w:p>
    <w:p>
      <w:pPr>
        <w:tabs>
          <w:tab w:val="left" w:pos="1361"/>
          <w:tab w:val="right" w:pos="8666"/>
        </w:tabs>
        <w:spacing w:before="0" w:after="40"/>
        <w:ind w:left="1361" w:right="567" w:hanging="681"/>
      </w:pPr>
      <w:r>
        <w:rPr>
          <w:rFonts w:ascii="Times New Roman" w:hAnsi="Times New Roman" w:cs="Times New Roman"/>
          <w:sz w:val="22"/>
        </w:rPr>
        <w:t xml:space="preserve">4.5</w:t>
      </w:r>
      <w:r>
        <w:rPr>
          <w:rFonts w:ascii="Times New Roman" w:hAnsi="Times New Roman" w:cs="Times New Roman"/>
          <w:sz w:val="22"/>
        </w:rPr>
        <w:tab/>
      </w:r>
      <w:r>
        <w:rPr>
          <w:rFonts w:ascii="Times New Roman" w:hAnsi="Times New Roman" w:cs="Times New Roman"/>
          <w:sz w:val="22"/>
        </w:rPr>
        <w:t xml:space="preserve">User Requirements</w:t>
      </w:r>
      <w:r>
        <w:rPr>
          <w:rFonts w:ascii="Times New Roman" w:hAnsi="Times New Roman" w:cs="Times New Roman"/>
          <w:sz w:val="22"/>
        </w:rPr>
        <w:tab/>
      </w:r>
      <w:r>
        <w:rPr>
          <w:rFonts w:ascii="Times New Roman" w:hAnsi="Times New Roman" w:cs="Times New Roman"/>
          <w:sz w:val="22"/>
        </w:rPr>
        <w:t xml:space="preserve">34</w:t>
      </w:r>
    </w:p>
    <w:p w14:paraId="5D370428">
      <w:pPr>
        <w:pageBreakBefore/>
        <w:spacing w:before="240" w:after="280"/>
        <w:jc w:val="center"/>
      </w:pPr>
      <w:r>
        <w:rPr>
          <w:rFonts w:ascii="Times New Roman" w:hAnsi="Times New Roman"/>
          <w:b/>
          <w:sz w:val="32"/>
        </w:rPr>
        <w:t>TABLE OF CONTENTS (Contd.)</w:t>
      </w:r>
    </w:p>
    <w:p w14:paraId="1B3A0F96">
      <w:pPr>
        <w:tabs>
          <w:tab w:val="center" w:pos="4252"/>
          <w:tab w:val="right" w:pos="8504"/>
        </w:tabs>
        <w:spacing w:after="120"/>
      </w:pPr>
      <w:r>
        <w:rPr>
          <w:rFonts w:ascii="Times New Roman" w:hAnsi="Times New Roman"/>
          <w:b/>
          <w:sz w:val="22"/>
        </w:rPr>
        <w:t>CHAPTER NO.</w:t>
        <w:tab/>
        <w:t>TITLE</w:t>
        <w:tab/>
        <w:t>PAGE NO.</w:t>
      </w:r>
    </w:p>
    <w:p>
      <w:pPr>
        <w:tabs>
          <w:tab w:val="left" w:pos="680"/>
          <w:tab w:val="right" w:pos="8666"/>
        </w:tabs>
        <w:spacing w:before="120" w:after="60"/>
      </w:pPr>
      <w:r>
        <w:rPr>
          <w:rFonts w:ascii="Times New Roman" w:hAnsi="Times New Roman" w:cs="Times New Roman"/>
          <w:b/>
          <w:sz w:val="22"/>
        </w:rPr>
        <w:t xml:space="preserve">5</w:t>
      </w:r>
      <w:r>
        <w:rPr>
          <w:rFonts w:ascii="Times New Roman" w:hAnsi="Times New Roman" w:cs="Times New Roman"/>
          <w:b/>
          <w:sz w:val="22"/>
        </w:rPr>
        <w:tab/>
      </w:r>
      <w:r>
        <w:rPr>
          <w:rFonts w:ascii="Times New Roman" w:hAnsi="Times New Roman" w:cs="Times New Roman"/>
          <w:b/>
          <w:sz w:val="22"/>
        </w:rPr>
        <w:t xml:space="preserve">SYSTEM DESIGN</w:t>
      </w:r>
      <w:r>
        <w:rPr>
          <w:rFonts w:ascii="Times New Roman" w:hAnsi="Times New Roman" w:cs="Times New Roman"/>
          <w:b/>
          <w:sz w:val="22"/>
        </w:rPr>
        <w:tab/>
      </w:r>
      <w:r>
        <w:rPr>
          <w:rFonts w:ascii="Times New Roman" w:hAnsi="Times New Roman" w:cs="Times New Roman"/>
          <w:b/>
          <w:sz w:val="22"/>
        </w:rPr>
        <w:t xml:space="preserve">35</w:t>
      </w:r>
    </w:p>
    <w:p>
      <w:pPr>
        <w:tabs>
          <w:tab w:val="left" w:pos="1361"/>
          <w:tab w:val="right" w:pos="8666"/>
        </w:tabs>
        <w:spacing w:before="0" w:after="40"/>
        <w:ind w:left="1361" w:right="567" w:hanging="681"/>
      </w:pPr>
      <w:r>
        <w:rPr>
          <w:rFonts w:ascii="Times New Roman" w:hAnsi="Times New Roman" w:cs="Times New Roman"/>
          <w:sz w:val="22"/>
        </w:rPr>
        <w:t xml:space="preserve">5.1</w:t>
      </w:r>
      <w:r>
        <w:rPr>
          <w:rFonts w:ascii="Times New Roman" w:hAnsi="Times New Roman" w:cs="Times New Roman"/>
          <w:sz w:val="22"/>
        </w:rPr>
        <w:tab/>
      </w:r>
      <w:r>
        <w:rPr>
          <w:rFonts w:ascii="Times New Roman" w:hAnsi="Times New Roman" w:cs="Times New Roman"/>
          <w:sz w:val="22"/>
        </w:rPr>
        <w:t xml:space="preserve">High-Level Design</w:t>
      </w:r>
      <w:r>
        <w:rPr>
          <w:rFonts w:ascii="Times New Roman" w:hAnsi="Times New Roman" w:cs="Times New Roman"/>
          <w:sz w:val="22"/>
        </w:rPr>
        <w:tab/>
      </w:r>
      <w:r>
        <w:rPr>
          <w:rFonts w:ascii="Times New Roman" w:hAnsi="Times New Roman" w:cs="Times New Roman"/>
          <w:sz w:val="22"/>
        </w:rPr>
        <w:t xml:space="preserve">35</w:t>
      </w:r>
    </w:p>
    <w:p>
      <w:pPr>
        <w:tabs>
          <w:tab w:val="left" w:pos="1361"/>
          <w:tab w:val="right" w:pos="8666"/>
        </w:tabs>
        <w:spacing w:before="0" w:after="40"/>
        <w:ind w:left="1361" w:right="567" w:hanging="681"/>
      </w:pPr>
      <w:r>
        <w:rPr>
          <w:rFonts w:ascii="Times New Roman" w:hAnsi="Times New Roman" w:cs="Times New Roman"/>
          <w:sz w:val="22"/>
        </w:rPr>
        <w:t xml:space="preserve">5.2</w:t>
      </w:r>
      <w:r>
        <w:rPr>
          <w:rFonts w:ascii="Times New Roman" w:hAnsi="Times New Roman" w:cs="Times New Roman"/>
          <w:sz w:val="22"/>
        </w:rPr>
        <w:tab/>
      </w:r>
      <w:r>
        <w:rPr>
          <w:rFonts w:ascii="Times New Roman" w:hAnsi="Times New Roman" w:cs="Times New Roman"/>
          <w:sz w:val="22"/>
        </w:rPr>
        <w:t xml:space="preserve">System Architecture</w:t>
      </w:r>
      <w:r>
        <w:rPr>
          <w:rFonts w:ascii="Times New Roman" w:hAnsi="Times New Roman" w:cs="Times New Roman"/>
          <w:sz w:val="22"/>
        </w:rPr>
        <w:tab/>
      </w:r>
      <w:r>
        <w:rPr>
          <w:rFonts w:ascii="Times New Roman" w:hAnsi="Times New Roman" w:cs="Times New Roman"/>
          <w:sz w:val="22"/>
        </w:rPr>
        <w:t xml:space="preserve">37</w:t>
      </w:r>
    </w:p>
    <w:p>
      <w:pPr>
        <w:tabs>
          <w:tab w:val="left" w:pos="1361"/>
          <w:tab w:val="right" w:pos="8666"/>
        </w:tabs>
        <w:spacing w:before="0" w:after="40"/>
        <w:ind w:left="1361" w:right="567" w:hanging="681"/>
      </w:pPr>
      <w:r>
        <w:rPr>
          <w:rFonts w:ascii="Times New Roman" w:hAnsi="Times New Roman" w:cs="Times New Roman"/>
          <w:sz w:val="22"/>
        </w:rPr>
        <w:t xml:space="preserve">5.3</w:t>
      </w:r>
      <w:r>
        <w:rPr>
          <w:rFonts w:ascii="Times New Roman" w:hAnsi="Times New Roman" w:cs="Times New Roman"/>
          <w:sz w:val="22"/>
        </w:rPr>
        <w:tab/>
      </w:r>
      <w:r>
        <w:rPr>
          <w:rFonts w:ascii="Times New Roman" w:hAnsi="Times New Roman" w:cs="Times New Roman"/>
          <w:sz w:val="22"/>
        </w:rPr>
        <w:t xml:space="preserve">Data Flow Diagram</w:t>
      </w:r>
      <w:r>
        <w:rPr>
          <w:rFonts w:ascii="Times New Roman" w:hAnsi="Times New Roman" w:cs="Times New Roman"/>
          <w:sz w:val="22"/>
        </w:rPr>
        <w:tab/>
      </w:r>
      <w:r>
        <w:rPr>
          <w:rFonts w:ascii="Times New Roman" w:hAnsi="Times New Roman" w:cs="Times New Roman"/>
          <w:sz w:val="22"/>
        </w:rPr>
        <w:t xml:space="preserve">38</w:t>
      </w:r>
    </w:p>
    <w:p>
      <w:pPr>
        <w:tabs>
          <w:tab w:val="left" w:pos="1361"/>
          <w:tab w:val="right" w:pos="8666"/>
        </w:tabs>
        <w:spacing w:before="0" w:after="40"/>
        <w:ind w:left="1361" w:right="567" w:hanging="681"/>
      </w:pPr>
      <w:r>
        <w:rPr>
          <w:rFonts w:ascii="Times New Roman" w:hAnsi="Times New Roman" w:cs="Times New Roman"/>
          <w:sz w:val="22"/>
        </w:rPr>
        <w:t xml:space="preserve">5.4</w:t>
      </w:r>
      <w:r>
        <w:rPr>
          <w:rFonts w:ascii="Times New Roman" w:hAnsi="Times New Roman" w:cs="Times New Roman"/>
          <w:sz w:val="22"/>
        </w:rPr>
        <w:tab/>
      </w:r>
      <w:r>
        <w:rPr>
          <w:rFonts w:ascii="Times New Roman" w:hAnsi="Times New Roman" w:cs="Times New Roman"/>
          <w:sz w:val="22"/>
        </w:rPr>
        <w:t xml:space="preserve">Design of the Four-Agent Council</w:t>
      </w:r>
      <w:r>
        <w:rPr>
          <w:rFonts w:ascii="Times New Roman" w:hAnsi="Times New Roman" w:cs="Times New Roman"/>
          <w:sz w:val="22"/>
        </w:rPr>
        <w:tab/>
      </w:r>
      <w:r>
        <w:rPr>
          <w:rFonts w:ascii="Times New Roman" w:hAnsi="Times New Roman" w:cs="Times New Roman"/>
          <w:sz w:val="22"/>
        </w:rPr>
        <w:t xml:space="preserve">39</w:t>
      </w:r>
    </w:p>
    <w:p>
      <w:pPr>
        <w:tabs>
          <w:tab w:val="left" w:pos="1361"/>
          <w:tab w:val="right" w:pos="8666"/>
        </w:tabs>
        <w:spacing w:before="0" w:after="40"/>
        <w:ind w:left="1361" w:right="567" w:hanging="681"/>
      </w:pPr>
      <w:r>
        <w:rPr>
          <w:rFonts w:ascii="Times New Roman" w:hAnsi="Times New Roman" w:cs="Times New Roman"/>
          <w:sz w:val="22"/>
        </w:rPr>
        <w:t xml:space="preserve">5.5</w:t>
      </w:r>
      <w:r>
        <w:rPr>
          <w:rFonts w:ascii="Times New Roman" w:hAnsi="Times New Roman" w:cs="Times New Roman"/>
          <w:sz w:val="22"/>
        </w:rPr>
        <w:tab/>
      </w:r>
      <w:r>
        <w:rPr>
          <w:rFonts w:ascii="Times New Roman" w:hAnsi="Times New Roman" w:cs="Times New Roman"/>
          <w:sz w:val="22"/>
        </w:rPr>
        <w:t xml:space="preserve">Use-Case Diagram</w:t>
      </w:r>
      <w:r>
        <w:rPr>
          <w:rFonts w:ascii="Times New Roman" w:hAnsi="Times New Roman" w:cs="Times New Roman"/>
          <w:sz w:val="22"/>
        </w:rPr>
        <w:tab/>
      </w:r>
      <w:r>
        <w:rPr>
          <w:rFonts w:ascii="Times New Roman" w:hAnsi="Times New Roman" w:cs="Times New Roman"/>
          <w:sz w:val="22"/>
        </w:rPr>
        <w:t xml:space="preserve">39</w:t>
      </w:r>
    </w:p>
    <w:p>
      <w:pPr>
        <w:tabs>
          <w:tab w:val="left" w:pos="1361"/>
          <w:tab w:val="right" w:pos="8666"/>
        </w:tabs>
        <w:spacing w:before="0" w:after="40"/>
        <w:ind w:left="1361" w:right="567" w:hanging="681"/>
      </w:pPr>
      <w:r>
        <w:rPr>
          <w:rFonts w:ascii="Times New Roman" w:hAnsi="Times New Roman" w:cs="Times New Roman"/>
          <w:sz w:val="22"/>
        </w:rPr>
        <w:t xml:space="preserve">5.6</w:t>
      </w:r>
      <w:r>
        <w:rPr>
          <w:rFonts w:ascii="Times New Roman" w:hAnsi="Times New Roman" w:cs="Times New Roman"/>
          <w:sz w:val="22"/>
        </w:rPr>
        <w:tab/>
      </w:r>
      <w:r>
        <w:rPr>
          <w:rFonts w:ascii="Times New Roman" w:hAnsi="Times New Roman" w:cs="Times New Roman"/>
          <w:sz w:val="22"/>
        </w:rPr>
        <w:t xml:space="preserve">Sequence Diagram</w:t>
      </w:r>
      <w:r>
        <w:rPr>
          <w:rFonts w:ascii="Times New Roman" w:hAnsi="Times New Roman" w:cs="Times New Roman"/>
          <w:sz w:val="22"/>
        </w:rPr>
        <w:tab/>
      </w:r>
      <w:r>
        <w:rPr>
          <w:rFonts w:ascii="Times New Roman" w:hAnsi="Times New Roman" w:cs="Times New Roman"/>
          <w:sz w:val="22"/>
        </w:rPr>
        <w:t xml:space="preserve">40</w:t>
      </w:r>
    </w:p>
    <w:p>
      <w:pPr>
        <w:tabs>
          <w:tab w:val="left" w:pos="1361"/>
          <w:tab w:val="right" w:pos="8666"/>
        </w:tabs>
        <w:spacing w:before="0" w:after="40"/>
        <w:ind w:left="1361" w:right="567" w:hanging="681"/>
      </w:pPr>
      <w:r>
        <w:rPr>
          <w:rFonts w:ascii="Times New Roman" w:hAnsi="Times New Roman" w:cs="Times New Roman"/>
          <w:sz w:val="22"/>
        </w:rPr>
        <w:t xml:space="preserve">5.7</w:t>
      </w:r>
      <w:r>
        <w:rPr>
          <w:rFonts w:ascii="Times New Roman" w:hAnsi="Times New Roman" w:cs="Times New Roman"/>
          <w:sz w:val="22"/>
        </w:rPr>
        <w:tab/>
      </w:r>
      <w:r>
        <w:rPr>
          <w:rFonts w:ascii="Times New Roman" w:hAnsi="Times New Roman" w:cs="Times New Roman"/>
          <w:sz w:val="22"/>
        </w:rPr>
        <w:t xml:space="preserve">Database Design</w:t>
      </w:r>
      <w:r>
        <w:rPr>
          <w:rFonts w:ascii="Times New Roman" w:hAnsi="Times New Roman" w:cs="Times New Roman"/>
          <w:sz w:val="22"/>
        </w:rPr>
        <w:tab/>
      </w:r>
      <w:r>
        <w:rPr>
          <w:rFonts w:ascii="Times New Roman" w:hAnsi="Times New Roman" w:cs="Times New Roman"/>
          <w:sz w:val="22"/>
        </w:rPr>
        <w:t xml:space="preserve">41</w:t>
      </w:r>
    </w:p>
    <w:p>
      <w:pPr>
        <w:tabs>
          <w:tab w:val="left" w:pos="1361"/>
          <w:tab w:val="right" w:pos="8666"/>
        </w:tabs>
        <w:spacing w:before="0" w:after="40"/>
        <w:ind w:left="1361" w:right="567" w:hanging="681"/>
      </w:pPr>
      <w:r>
        <w:rPr>
          <w:rFonts w:ascii="Times New Roman" w:hAnsi="Times New Roman" w:cs="Times New Roman"/>
          <w:sz w:val="22"/>
        </w:rPr>
        <w:t xml:space="preserve">5.8</w:t>
      </w:r>
      <w:r>
        <w:rPr>
          <w:rFonts w:ascii="Times New Roman" w:hAnsi="Times New Roman" w:cs="Times New Roman"/>
          <w:sz w:val="22"/>
        </w:rPr>
        <w:tab/>
      </w:r>
      <w:r>
        <w:rPr>
          <w:rFonts w:ascii="Times New Roman" w:hAnsi="Times New Roman" w:cs="Times New Roman"/>
          <w:sz w:val="22"/>
        </w:rPr>
        <w:t xml:space="preserve">Interface Design</w:t>
      </w:r>
      <w:r>
        <w:rPr>
          <w:rFonts w:ascii="Times New Roman" w:hAnsi="Times New Roman" w:cs="Times New Roman"/>
          <w:sz w:val="22"/>
        </w:rPr>
        <w:tab/>
      </w:r>
      <w:r>
        <w:rPr>
          <w:rFonts w:ascii="Times New Roman" w:hAnsi="Times New Roman" w:cs="Times New Roman"/>
          <w:sz w:val="22"/>
        </w:rPr>
        <w:t xml:space="preserve">45</w:t>
      </w:r>
    </w:p>
    <w:p>
      <w:pPr>
        <w:tabs>
          <w:tab w:val="left" w:pos="680"/>
          <w:tab w:val="right" w:pos="8666"/>
        </w:tabs>
        <w:spacing w:before="120" w:after="60"/>
      </w:pPr>
      <w:r>
        <w:rPr>
          <w:rFonts w:ascii="Times New Roman" w:hAnsi="Times New Roman" w:cs="Times New Roman"/>
          <w:b/>
          <w:sz w:val="22"/>
        </w:rPr>
        <w:t xml:space="preserve">6</w:t>
      </w:r>
      <w:r>
        <w:rPr>
          <w:rFonts w:ascii="Times New Roman" w:hAnsi="Times New Roman" w:cs="Times New Roman"/>
          <w:b/>
          <w:sz w:val="22"/>
        </w:rPr>
        <w:tab/>
      </w:r>
      <w:r>
        <w:rPr>
          <w:rFonts w:ascii="Times New Roman" w:hAnsi="Times New Roman" w:cs="Times New Roman"/>
          <w:b/>
          <w:sz w:val="22"/>
        </w:rPr>
        <w:t xml:space="preserve">IMPLEMENTATION</w:t>
      </w:r>
      <w:r>
        <w:rPr>
          <w:rFonts w:ascii="Times New Roman" w:hAnsi="Times New Roman" w:cs="Times New Roman"/>
          <w:b/>
          <w:sz w:val="22"/>
        </w:rPr>
        <w:tab/>
      </w:r>
      <w:r>
        <w:rPr>
          <w:rFonts w:ascii="Times New Roman" w:hAnsi="Times New Roman" w:cs="Times New Roman"/>
          <w:b/>
          <w:sz w:val="22"/>
        </w:rPr>
        <w:t xml:space="preserve">48</w:t>
      </w:r>
    </w:p>
    <w:p>
      <w:pPr>
        <w:tabs>
          <w:tab w:val="left" w:pos="1361"/>
          <w:tab w:val="right" w:pos="8666"/>
        </w:tabs>
        <w:spacing w:before="0" w:after="40"/>
        <w:ind w:left="1361" w:right="567" w:hanging="681"/>
      </w:pPr>
      <w:r>
        <w:rPr>
          <w:rFonts w:ascii="Times New Roman" w:hAnsi="Times New Roman" w:cs="Times New Roman"/>
          <w:sz w:val="22"/>
        </w:rPr>
        <w:t xml:space="preserve">6.1</w:t>
      </w:r>
      <w:r>
        <w:rPr>
          <w:rFonts w:ascii="Times New Roman" w:hAnsi="Times New Roman" w:cs="Times New Roman"/>
          <w:sz w:val="22"/>
        </w:rPr>
        <w:tab/>
      </w:r>
      <w:r>
        <w:rPr>
          <w:rFonts w:ascii="Times New Roman" w:hAnsi="Times New Roman" w:cs="Times New Roman"/>
          <w:sz w:val="22"/>
        </w:rPr>
        <w:t xml:space="preserve">Overview of Technologies Used</w:t>
      </w:r>
      <w:r>
        <w:rPr>
          <w:rFonts w:ascii="Times New Roman" w:hAnsi="Times New Roman" w:cs="Times New Roman"/>
          <w:sz w:val="22"/>
        </w:rPr>
        <w:tab/>
      </w:r>
      <w:r>
        <w:rPr>
          <w:rFonts w:ascii="Times New Roman" w:hAnsi="Times New Roman" w:cs="Times New Roman"/>
          <w:sz w:val="22"/>
        </w:rPr>
        <w:t xml:space="preserve">48</w:t>
      </w:r>
    </w:p>
    <w:p>
      <w:pPr>
        <w:tabs>
          <w:tab w:val="left" w:pos="1361"/>
          <w:tab w:val="right" w:pos="8666"/>
        </w:tabs>
        <w:spacing w:before="0" w:after="40"/>
        <w:ind w:left="1361" w:right="567" w:hanging="681"/>
      </w:pPr>
      <w:r>
        <w:rPr>
          <w:rFonts w:ascii="Times New Roman" w:hAnsi="Times New Roman" w:cs="Times New Roman"/>
          <w:sz w:val="22"/>
        </w:rPr>
        <w:t xml:space="preserve">6.2</w:t>
      </w:r>
      <w:r>
        <w:rPr>
          <w:rFonts w:ascii="Times New Roman" w:hAnsi="Times New Roman" w:cs="Times New Roman"/>
          <w:sz w:val="22"/>
        </w:rPr>
        <w:tab/>
      </w:r>
      <w:r>
        <w:rPr>
          <w:rFonts w:ascii="Times New Roman" w:hAnsi="Times New Roman" w:cs="Times New Roman"/>
          <w:sz w:val="22"/>
        </w:rPr>
        <w:t xml:space="preserve">Implementation Details of Modules</w:t>
      </w:r>
      <w:r>
        <w:rPr>
          <w:rFonts w:ascii="Times New Roman" w:hAnsi="Times New Roman" w:cs="Times New Roman"/>
          <w:sz w:val="22"/>
        </w:rPr>
        <w:tab/>
      </w:r>
      <w:r>
        <w:rPr>
          <w:rFonts w:ascii="Times New Roman" w:hAnsi="Times New Roman" w:cs="Times New Roman"/>
          <w:sz w:val="22"/>
        </w:rPr>
        <w:t xml:space="preserve">49</w:t>
      </w:r>
    </w:p>
    <w:p>
      <w:pPr>
        <w:tabs>
          <w:tab w:val="left" w:pos="1361"/>
          <w:tab w:val="right" w:pos="8666"/>
        </w:tabs>
        <w:spacing w:before="0" w:after="40"/>
        <w:ind w:left="1361" w:right="567" w:hanging="681"/>
      </w:pPr>
      <w:r>
        <w:rPr>
          <w:rFonts w:ascii="Times New Roman" w:hAnsi="Times New Roman" w:cs="Times New Roman"/>
          <w:sz w:val="22"/>
        </w:rPr>
        <w:t xml:space="preserve">6.3</w:t>
      </w:r>
      <w:r>
        <w:rPr>
          <w:rFonts w:ascii="Times New Roman" w:hAnsi="Times New Roman" w:cs="Times New Roman"/>
          <w:sz w:val="22"/>
        </w:rPr>
        <w:tab/>
      </w:r>
      <w:r>
        <w:rPr>
          <w:rFonts w:ascii="Times New Roman" w:hAnsi="Times New Roman" w:cs="Times New Roman"/>
          <w:sz w:val="22"/>
        </w:rPr>
        <w:t xml:space="preserve">Difficulties Encountered and Strategies Used to Tackle Them</w:t>
      </w:r>
      <w:r>
        <w:rPr>
          <w:rFonts w:ascii="Times New Roman" w:hAnsi="Times New Roman" w:cs="Times New Roman"/>
          <w:sz w:val="22"/>
        </w:rPr>
        <w:tab/>
      </w:r>
      <w:r>
        <w:rPr>
          <w:rFonts w:ascii="Times New Roman" w:hAnsi="Times New Roman" w:cs="Times New Roman"/>
          <w:sz w:val="22"/>
        </w:rPr>
        <w:t xml:space="preserve">63</w:t>
      </w:r>
    </w:p>
    <w:p>
      <w:pPr>
        <w:tabs>
          <w:tab w:val="left" w:pos="680"/>
          <w:tab w:val="right" w:pos="8666"/>
        </w:tabs>
        <w:spacing w:before="120" w:after="60"/>
      </w:pPr>
      <w:r>
        <w:rPr>
          <w:rFonts w:ascii="Times New Roman" w:hAnsi="Times New Roman" w:cs="Times New Roman"/>
          <w:b/>
          <w:sz w:val="22"/>
        </w:rPr>
        <w:t xml:space="preserve">7</w:t>
      </w:r>
      <w:r>
        <w:rPr>
          <w:rFonts w:ascii="Times New Roman" w:hAnsi="Times New Roman" w:cs="Times New Roman"/>
          <w:b/>
          <w:sz w:val="22"/>
        </w:rPr>
        <w:tab/>
      </w:r>
      <w:r>
        <w:rPr>
          <w:rFonts w:ascii="Times New Roman" w:hAnsi="Times New Roman" w:cs="Times New Roman"/>
          <w:b/>
          <w:sz w:val="22"/>
        </w:rPr>
        <w:t xml:space="preserve">TESTING AND EVALUATION</w:t>
      </w:r>
      <w:r>
        <w:rPr>
          <w:rFonts w:ascii="Times New Roman" w:hAnsi="Times New Roman" w:cs="Times New Roman"/>
          <w:b/>
          <w:sz w:val="22"/>
        </w:rPr>
        <w:tab/>
      </w:r>
      <w:r>
        <w:rPr>
          <w:rFonts w:ascii="Times New Roman" w:hAnsi="Times New Roman" w:cs="Times New Roman"/>
          <w:b/>
          <w:sz w:val="22"/>
        </w:rPr>
        <w:t xml:space="preserve">67</w:t>
      </w:r>
    </w:p>
    <w:p>
      <w:pPr>
        <w:tabs>
          <w:tab w:val="left" w:pos="1361"/>
          <w:tab w:val="right" w:pos="8666"/>
        </w:tabs>
        <w:spacing w:before="0" w:after="40"/>
        <w:ind w:left="1361" w:right="567" w:hanging="681"/>
      </w:pPr>
      <w:r>
        <w:rPr>
          <w:rFonts w:ascii="Times New Roman" w:hAnsi="Times New Roman" w:cs="Times New Roman"/>
          <w:sz w:val="22"/>
        </w:rPr>
        <w:t xml:space="preserve">7.1</w:t>
      </w:r>
      <w:r>
        <w:rPr>
          <w:rFonts w:ascii="Times New Roman" w:hAnsi="Times New Roman" w:cs="Times New Roman"/>
          <w:sz w:val="22"/>
        </w:rPr>
        <w:tab/>
      </w:r>
      <w:r>
        <w:rPr>
          <w:rFonts w:ascii="Times New Roman" w:hAnsi="Times New Roman" w:cs="Times New Roman"/>
          <w:sz w:val="22"/>
        </w:rPr>
        <w:t xml:space="preserve">Unit Testing</w:t>
      </w:r>
      <w:r>
        <w:rPr>
          <w:rFonts w:ascii="Times New Roman" w:hAnsi="Times New Roman" w:cs="Times New Roman"/>
          <w:sz w:val="22"/>
        </w:rPr>
        <w:tab/>
      </w:r>
      <w:r>
        <w:rPr>
          <w:rFonts w:ascii="Times New Roman" w:hAnsi="Times New Roman" w:cs="Times New Roman"/>
          <w:sz w:val="22"/>
        </w:rPr>
        <w:t xml:space="preserve">67</w:t>
      </w:r>
    </w:p>
    <w:p>
      <w:pPr>
        <w:tabs>
          <w:tab w:val="left" w:pos="1361"/>
          <w:tab w:val="right" w:pos="8666"/>
        </w:tabs>
        <w:spacing w:before="0" w:after="40"/>
        <w:ind w:left="1361" w:right="567" w:hanging="681"/>
      </w:pPr>
      <w:r>
        <w:rPr>
          <w:rFonts w:ascii="Times New Roman" w:hAnsi="Times New Roman" w:cs="Times New Roman"/>
          <w:sz w:val="22"/>
        </w:rPr>
        <w:t xml:space="preserve">7.2</w:t>
      </w:r>
      <w:r>
        <w:rPr>
          <w:rFonts w:ascii="Times New Roman" w:hAnsi="Times New Roman" w:cs="Times New Roman"/>
          <w:sz w:val="22"/>
        </w:rPr>
        <w:tab/>
      </w:r>
      <w:r>
        <w:rPr>
          <w:rFonts w:ascii="Times New Roman" w:hAnsi="Times New Roman" w:cs="Times New Roman"/>
          <w:sz w:val="22"/>
        </w:rPr>
        <w:t xml:space="preserve">Integration Testing</w:t>
      </w:r>
      <w:r>
        <w:rPr>
          <w:rFonts w:ascii="Times New Roman" w:hAnsi="Times New Roman" w:cs="Times New Roman"/>
          <w:sz w:val="22"/>
        </w:rPr>
        <w:tab/>
      </w:r>
      <w:r>
        <w:rPr>
          <w:rFonts w:ascii="Times New Roman" w:hAnsi="Times New Roman" w:cs="Times New Roman"/>
          <w:sz w:val="22"/>
        </w:rPr>
        <w:t xml:space="preserve">70</w:t>
      </w:r>
    </w:p>
    <w:p>
      <w:pPr>
        <w:tabs>
          <w:tab w:val="left" w:pos="1361"/>
          <w:tab w:val="right" w:pos="8666"/>
        </w:tabs>
        <w:spacing w:before="0" w:after="40"/>
        <w:ind w:left="1361" w:right="567" w:hanging="681"/>
      </w:pPr>
      <w:r>
        <w:rPr>
          <w:rFonts w:ascii="Times New Roman" w:hAnsi="Times New Roman" w:cs="Times New Roman"/>
          <w:sz w:val="22"/>
        </w:rPr>
        <w:t xml:space="preserve">7.3</w:t>
      </w:r>
      <w:r>
        <w:rPr>
          <w:rFonts w:ascii="Times New Roman" w:hAnsi="Times New Roman" w:cs="Times New Roman"/>
          <w:sz w:val="22"/>
        </w:rPr>
        <w:tab/>
      </w:r>
      <w:r>
        <w:rPr>
          <w:rFonts w:ascii="Times New Roman" w:hAnsi="Times New Roman" w:cs="Times New Roman"/>
          <w:sz w:val="22"/>
        </w:rPr>
        <w:t xml:space="preserve">System Testing</w:t>
      </w:r>
      <w:r>
        <w:rPr>
          <w:rFonts w:ascii="Times New Roman" w:hAnsi="Times New Roman" w:cs="Times New Roman"/>
          <w:sz w:val="22"/>
        </w:rPr>
        <w:tab/>
      </w:r>
      <w:r>
        <w:rPr>
          <w:rFonts w:ascii="Times New Roman" w:hAnsi="Times New Roman" w:cs="Times New Roman"/>
          <w:sz w:val="22"/>
        </w:rPr>
        <w:t xml:space="preserve">71</w:t>
      </w:r>
    </w:p>
    <w:p>
      <w:pPr>
        <w:tabs>
          <w:tab w:val="left" w:pos="1361"/>
          <w:tab w:val="right" w:pos="8666"/>
        </w:tabs>
        <w:spacing w:before="0" w:after="40"/>
        <w:ind w:left="1361" w:right="567" w:hanging="681"/>
      </w:pPr>
      <w:r>
        <w:rPr>
          <w:rFonts w:ascii="Times New Roman" w:hAnsi="Times New Roman" w:cs="Times New Roman"/>
          <w:sz w:val="22"/>
        </w:rPr>
        <w:t xml:space="preserve">7.4</w:t>
      </w:r>
      <w:r>
        <w:rPr>
          <w:rFonts w:ascii="Times New Roman" w:hAnsi="Times New Roman" w:cs="Times New Roman"/>
          <w:sz w:val="22"/>
        </w:rPr>
        <w:tab/>
      </w:r>
      <w:r>
        <w:rPr>
          <w:rFonts w:ascii="Times New Roman" w:hAnsi="Times New Roman" w:cs="Times New Roman"/>
          <w:sz w:val="22"/>
        </w:rPr>
        <w:t xml:space="preserve">User Acceptance Testing</w:t>
      </w:r>
      <w:r>
        <w:rPr>
          <w:rFonts w:ascii="Times New Roman" w:hAnsi="Times New Roman" w:cs="Times New Roman"/>
          <w:sz w:val="22"/>
        </w:rPr>
        <w:tab/>
      </w:r>
      <w:r>
        <w:rPr>
          <w:rFonts w:ascii="Times New Roman" w:hAnsi="Times New Roman" w:cs="Times New Roman"/>
          <w:sz w:val="22"/>
        </w:rPr>
        <w:t xml:space="preserve">73</w:t>
      </w:r>
    </w:p>
    <w:p>
      <w:pPr>
        <w:tabs>
          <w:tab w:val="left" w:pos="680"/>
          <w:tab w:val="right" w:pos="8666"/>
        </w:tabs>
        <w:spacing w:before="120" w:after="60"/>
      </w:pPr>
      <w:r>
        <w:rPr>
          <w:rFonts w:ascii="Times New Roman" w:hAnsi="Times New Roman" w:cs="Times New Roman"/>
          <w:b/>
          <w:sz w:val="22"/>
        </w:rPr>
        <w:t xml:space="preserve">8</w:t>
      </w:r>
      <w:r>
        <w:rPr>
          <w:rFonts w:ascii="Times New Roman" w:hAnsi="Times New Roman" w:cs="Times New Roman"/>
          <w:b/>
          <w:sz w:val="22"/>
        </w:rPr>
        <w:tab/>
      </w:r>
      <w:r>
        <w:rPr>
          <w:rFonts w:ascii="Times New Roman" w:hAnsi="Times New Roman" w:cs="Times New Roman"/>
          <w:b/>
          <w:sz w:val="22"/>
        </w:rPr>
        <w:t xml:space="preserve">RESULTS</w:t>
      </w:r>
      <w:r>
        <w:rPr>
          <w:rFonts w:ascii="Times New Roman" w:hAnsi="Times New Roman" w:cs="Times New Roman"/>
          <w:b/>
          <w:sz w:val="22"/>
        </w:rPr>
        <w:tab/>
      </w:r>
      <w:r>
        <w:rPr>
          <w:rFonts w:ascii="Times New Roman" w:hAnsi="Times New Roman" w:cs="Times New Roman"/>
          <w:b/>
          <w:sz w:val="22"/>
        </w:rPr>
        <w:t xml:space="preserve">74</w:t>
      </w:r>
    </w:p>
    <w:p>
      <w:pPr>
        <w:tabs>
          <w:tab w:val="left" w:pos="1361"/>
          <w:tab w:val="right" w:pos="8666"/>
        </w:tabs>
        <w:spacing w:before="0" w:after="40"/>
        <w:ind w:left="1361" w:right="567" w:hanging="681"/>
      </w:pPr>
      <w:r>
        <w:rPr>
          <w:rFonts w:ascii="Times New Roman" w:hAnsi="Times New Roman" w:cs="Times New Roman"/>
          <w:sz w:val="22"/>
        </w:rPr>
        <w:t xml:space="preserve">8.1</w:t>
      </w:r>
      <w:r>
        <w:rPr>
          <w:rFonts w:ascii="Times New Roman" w:hAnsi="Times New Roman" w:cs="Times New Roman"/>
          <w:sz w:val="22"/>
        </w:rPr>
        <w:tab/>
      </w:r>
      <w:r>
        <w:rPr>
          <w:rFonts w:ascii="Times New Roman" w:hAnsi="Times New Roman" w:cs="Times New Roman"/>
          <w:sz w:val="22"/>
        </w:rPr>
        <w:t xml:space="preserve">Snapshots</w:t>
      </w:r>
      <w:r>
        <w:rPr>
          <w:rFonts w:ascii="Times New Roman" w:hAnsi="Times New Roman" w:cs="Times New Roman"/>
          <w:sz w:val="22"/>
        </w:rPr>
        <w:tab/>
      </w:r>
      <w:r>
        <w:rPr>
          <w:rFonts w:ascii="Times New Roman" w:hAnsi="Times New Roman" w:cs="Times New Roman"/>
          <w:sz w:val="22"/>
        </w:rPr>
        <w:t xml:space="preserve">74</w:t>
      </w:r>
    </w:p>
    <w:p>
      <w:pPr>
        <w:tabs>
          <w:tab w:val="left" w:pos="1361"/>
          <w:tab w:val="right" w:pos="8666"/>
        </w:tabs>
        <w:spacing w:before="0" w:after="40"/>
        <w:ind w:left="1361" w:right="567" w:hanging="681"/>
      </w:pPr>
      <w:r>
        <w:rPr>
          <w:rFonts w:ascii="Times New Roman" w:hAnsi="Times New Roman" w:cs="Times New Roman"/>
          <w:sz w:val="22"/>
        </w:rPr>
        <w:t xml:space="preserve">8.2</w:t>
      </w:r>
      <w:r>
        <w:rPr>
          <w:rFonts w:ascii="Times New Roman" w:hAnsi="Times New Roman" w:cs="Times New Roman"/>
          <w:sz w:val="22"/>
        </w:rPr>
        <w:tab/>
      </w:r>
      <w:r>
        <w:rPr>
          <w:rFonts w:ascii="Times New Roman" w:hAnsi="Times New Roman" w:cs="Times New Roman"/>
          <w:sz w:val="22"/>
        </w:rPr>
        <w:t xml:space="preserve">Experimental Setup and Research Questions</w:t>
      </w:r>
      <w:r>
        <w:rPr>
          <w:rFonts w:ascii="Times New Roman" w:hAnsi="Times New Roman" w:cs="Times New Roman"/>
          <w:sz w:val="22"/>
        </w:rPr>
        <w:tab/>
      </w:r>
      <w:r>
        <w:rPr>
          <w:rFonts w:ascii="Times New Roman" w:hAnsi="Times New Roman" w:cs="Times New Roman"/>
          <w:sz w:val="22"/>
        </w:rPr>
        <w:t xml:space="preserve">85</w:t>
      </w:r>
    </w:p>
    <w:p>
      <w:pPr>
        <w:tabs>
          <w:tab w:val="left" w:pos="1361"/>
          <w:tab w:val="right" w:pos="8666"/>
        </w:tabs>
        <w:spacing w:before="0" w:after="40"/>
        <w:ind w:left="1361" w:right="567" w:hanging="681"/>
      </w:pPr>
      <w:r>
        <w:rPr>
          <w:rFonts w:ascii="Times New Roman" w:hAnsi="Times New Roman" w:cs="Times New Roman"/>
          <w:sz w:val="22"/>
        </w:rPr>
        <w:t xml:space="preserve">8.3</w:t>
      </w:r>
      <w:r>
        <w:rPr>
          <w:rFonts w:ascii="Times New Roman" w:hAnsi="Times New Roman" w:cs="Times New Roman"/>
          <w:sz w:val="22"/>
        </w:rPr>
        <w:tab/>
      </w:r>
      <w:r>
        <w:rPr>
          <w:rFonts w:ascii="Times New Roman" w:hAnsi="Times New Roman" w:cs="Times New Roman"/>
          <w:sz w:val="22"/>
        </w:rPr>
        <w:t xml:space="preserve">Processing Latency (RQ4)</w:t>
      </w:r>
      <w:r>
        <w:rPr>
          <w:rFonts w:ascii="Times New Roman" w:hAnsi="Times New Roman" w:cs="Times New Roman"/>
          <w:sz w:val="22"/>
        </w:rPr>
        <w:tab/>
      </w:r>
      <w:r>
        <w:rPr>
          <w:rFonts w:ascii="Times New Roman" w:hAnsi="Times New Roman" w:cs="Times New Roman"/>
          <w:sz w:val="22"/>
        </w:rPr>
        <w:t xml:space="preserve">86</w:t>
      </w:r>
    </w:p>
    <w:p>
      <w:pPr>
        <w:tabs>
          <w:tab w:val="left" w:pos="1361"/>
          <w:tab w:val="right" w:pos="8666"/>
        </w:tabs>
        <w:spacing w:before="0" w:after="40"/>
        <w:ind w:left="1361" w:right="567" w:hanging="681"/>
      </w:pPr>
      <w:r>
        <w:rPr>
          <w:rFonts w:ascii="Times New Roman" w:hAnsi="Times New Roman" w:cs="Times New Roman"/>
          <w:sz w:val="22"/>
        </w:rPr>
        <w:t xml:space="preserve">8.4</w:t>
      </w:r>
      <w:r>
        <w:rPr>
          <w:rFonts w:ascii="Times New Roman" w:hAnsi="Times New Roman" w:cs="Times New Roman"/>
          <w:sz w:val="22"/>
        </w:rPr>
        <w:tab/>
      </w:r>
      <w:r>
        <w:rPr>
          <w:rFonts w:ascii="Times New Roman" w:hAnsi="Times New Roman" w:cs="Times New Roman"/>
          <w:sz w:val="22"/>
        </w:rPr>
        <w:t xml:space="preserve">Ranking Divergence from the Keyword Baseline (RQ1)</w:t>
      </w:r>
      <w:r>
        <w:rPr>
          <w:rFonts w:ascii="Times New Roman" w:hAnsi="Times New Roman" w:cs="Times New Roman"/>
          <w:sz w:val="22"/>
        </w:rPr>
        <w:tab/>
      </w:r>
      <w:r>
        <w:rPr>
          <w:rFonts w:ascii="Times New Roman" w:hAnsi="Times New Roman" w:cs="Times New Roman"/>
          <w:sz w:val="22"/>
        </w:rPr>
        <w:t xml:space="preserve">87</w:t>
      </w:r>
    </w:p>
    <w:p>
      <w:pPr>
        <w:tabs>
          <w:tab w:val="left" w:pos="1361"/>
          <w:tab w:val="right" w:pos="8666"/>
        </w:tabs>
        <w:spacing w:before="0" w:after="40"/>
        <w:ind w:left="1361" w:right="567" w:hanging="681"/>
      </w:pPr>
      <w:r>
        <w:rPr>
          <w:rFonts w:ascii="Times New Roman" w:hAnsi="Times New Roman" w:cs="Times New Roman"/>
          <w:sz w:val="22"/>
        </w:rPr>
        <w:t xml:space="preserve">8.5</w:t>
      </w:r>
      <w:r>
        <w:rPr>
          <w:rFonts w:ascii="Times New Roman" w:hAnsi="Times New Roman" w:cs="Times New Roman"/>
          <w:sz w:val="22"/>
        </w:rPr>
        <w:tab/>
      </w:r>
      <w:r>
        <w:rPr>
          <w:rFonts w:ascii="Times New Roman" w:hAnsi="Times New Roman" w:cs="Times New Roman"/>
          <w:sz w:val="22"/>
        </w:rPr>
        <w:t xml:space="preserve">Evidence Mechanism</w:t>
      </w:r>
      <w:r>
        <w:rPr>
          <w:rFonts w:ascii="Times New Roman" w:hAnsi="Times New Roman" w:cs="Times New Roman"/>
          <w:sz w:val="22"/>
        </w:rPr>
        <w:tab/>
      </w:r>
      <w:r>
        <w:rPr>
          <w:rFonts w:ascii="Times New Roman" w:hAnsi="Times New Roman" w:cs="Times New Roman"/>
          <w:sz w:val="22"/>
        </w:rPr>
        <w:t xml:space="preserve">88</w:t>
      </w:r>
    </w:p>
    <w:p>
      <w:pPr>
        <w:tabs>
          <w:tab w:val="left" w:pos="1361"/>
          <w:tab w:val="right" w:pos="8666"/>
        </w:tabs>
        <w:spacing w:before="0" w:after="40"/>
        <w:ind w:left="1361" w:right="567" w:hanging="681"/>
      </w:pPr>
      <w:r>
        <w:rPr>
          <w:rFonts w:ascii="Times New Roman" w:hAnsi="Times New Roman" w:cs="Times New Roman"/>
          <w:sz w:val="22"/>
        </w:rPr>
        <w:t xml:space="preserve">8.6</w:t>
      </w:r>
      <w:r>
        <w:rPr>
          <w:rFonts w:ascii="Times New Roman" w:hAnsi="Times New Roman" w:cs="Times New Roman"/>
          <w:sz w:val="22"/>
        </w:rPr>
        <w:tab/>
      </w:r>
      <w:r>
        <w:rPr>
          <w:rFonts w:ascii="Times New Roman" w:hAnsi="Times New Roman" w:cs="Times New Roman"/>
          <w:sz w:val="22"/>
        </w:rPr>
        <w:t xml:space="preserve">Ablation of Evidence Weighting and Gates</w:t>
      </w:r>
      <w:r>
        <w:rPr>
          <w:rFonts w:ascii="Times New Roman" w:hAnsi="Times New Roman" w:cs="Times New Roman"/>
          <w:sz w:val="22"/>
        </w:rPr>
        <w:tab/>
      </w:r>
      <w:r>
        <w:rPr>
          <w:rFonts w:ascii="Times New Roman" w:hAnsi="Times New Roman" w:cs="Times New Roman"/>
          <w:sz w:val="22"/>
        </w:rPr>
        <w:t xml:space="preserve">89</w:t>
      </w:r>
    </w:p>
    <w:p>
      <w:pPr>
        <w:tabs>
          <w:tab w:val="left" w:pos="1361"/>
          <w:tab w:val="right" w:pos="8666"/>
        </w:tabs>
        <w:spacing w:before="0" w:after="40"/>
        <w:ind w:left="1361" w:right="567" w:hanging="681"/>
      </w:pPr>
      <w:r>
        <w:rPr>
          <w:rFonts w:ascii="Times New Roman" w:hAnsi="Times New Roman" w:cs="Times New Roman"/>
          <w:sz w:val="22"/>
        </w:rPr>
        <w:t xml:space="preserve">8.7</w:t>
      </w:r>
      <w:r>
        <w:rPr>
          <w:rFonts w:ascii="Times New Roman" w:hAnsi="Times New Roman" w:cs="Times New Roman"/>
          <w:sz w:val="22"/>
        </w:rPr>
        <w:tab/>
      </w:r>
      <w:r>
        <w:rPr>
          <w:rFonts w:ascii="Times New Roman" w:hAnsi="Times New Roman" w:cs="Times New Roman"/>
          <w:sz w:val="22"/>
        </w:rPr>
        <w:t xml:space="preserve">Demographic Robustness: Counterfactual Name Swap (RQ2)</w:t>
      </w:r>
      <w:r>
        <w:rPr>
          <w:rFonts w:ascii="Times New Roman" w:hAnsi="Times New Roman" w:cs="Times New Roman"/>
          <w:sz w:val="22"/>
        </w:rPr>
        <w:tab/>
      </w:r>
      <w:r>
        <w:rPr>
          <w:rFonts w:ascii="Times New Roman" w:hAnsi="Times New Roman" w:cs="Times New Roman"/>
          <w:sz w:val="22"/>
        </w:rPr>
        <w:t xml:space="preserve">90</w:t>
      </w:r>
    </w:p>
    <w:p>
      <w:pPr>
        <w:tabs>
          <w:tab w:val="left" w:pos="1361"/>
          <w:tab w:val="right" w:pos="8666"/>
        </w:tabs>
        <w:spacing w:before="0" w:after="40"/>
        <w:ind w:left="1361" w:right="567" w:hanging="681"/>
      </w:pPr>
      <w:r>
        <w:rPr>
          <w:rFonts w:ascii="Times New Roman" w:hAnsi="Times New Roman" w:cs="Times New Roman"/>
          <w:sz w:val="22"/>
        </w:rPr>
        <w:t xml:space="preserve">8.8</w:t>
      </w:r>
      <w:r>
        <w:rPr>
          <w:rFonts w:ascii="Times New Roman" w:hAnsi="Times New Roman" w:cs="Times New Roman"/>
          <w:sz w:val="22"/>
        </w:rPr>
        <w:tab/>
      </w:r>
      <w:r>
        <w:rPr>
          <w:rFonts w:ascii="Times New Roman" w:hAnsi="Times New Roman" w:cs="Times New Roman"/>
          <w:sz w:val="22"/>
        </w:rPr>
        <w:t xml:space="preserve">Sensitivity to the Heuristic Weights (RQ3)</w:t>
      </w:r>
      <w:r>
        <w:rPr>
          <w:rFonts w:ascii="Times New Roman" w:hAnsi="Times New Roman" w:cs="Times New Roman"/>
          <w:sz w:val="22"/>
        </w:rPr>
        <w:tab/>
      </w:r>
      <w:r>
        <w:rPr>
          <w:rFonts w:ascii="Times New Roman" w:hAnsi="Times New Roman" w:cs="Times New Roman"/>
          <w:sz w:val="22"/>
        </w:rPr>
        <w:t xml:space="preserve">90</w:t>
      </w:r>
    </w:p>
    <w:p>
      <w:pPr>
        <w:tabs>
          <w:tab w:val="left" w:pos="1361"/>
          <w:tab w:val="right" w:pos="8666"/>
        </w:tabs>
        <w:spacing w:before="0" w:after="40"/>
        <w:ind w:left="1361" w:right="567" w:hanging="681"/>
      </w:pPr>
      <w:r>
        <w:rPr>
          <w:rFonts w:ascii="Times New Roman" w:hAnsi="Times New Roman" w:cs="Times New Roman"/>
          <w:sz w:val="22"/>
        </w:rPr>
        <w:t xml:space="preserve">8.9</w:t>
      </w:r>
      <w:r>
        <w:rPr>
          <w:rFonts w:ascii="Times New Roman" w:hAnsi="Times New Roman" w:cs="Times New Roman"/>
          <w:sz w:val="22"/>
        </w:rPr>
        <w:tab/>
      </w:r>
      <w:r>
        <w:rPr>
          <w:rFonts w:ascii="Times New Roman" w:hAnsi="Times New Roman" w:cs="Times New Roman"/>
          <w:sz w:val="22"/>
        </w:rPr>
        <w:t xml:space="preserve">Talent-Search Retrieval Quality</w:t>
      </w:r>
      <w:r>
        <w:rPr>
          <w:rFonts w:ascii="Times New Roman" w:hAnsi="Times New Roman" w:cs="Times New Roman"/>
          <w:sz w:val="22"/>
        </w:rPr>
        <w:tab/>
      </w:r>
      <w:r>
        <w:rPr>
          <w:rFonts w:ascii="Times New Roman" w:hAnsi="Times New Roman" w:cs="Times New Roman"/>
          <w:sz w:val="22"/>
        </w:rPr>
        <w:t xml:space="preserve">91</w:t>
      </w:r>
    </w:p>
    <w:p>
      <w:pPr>
        <w:tabs>
          <w:tab w:val="left" w:pos="1361"/>
          <w:tab w:val="right" w:pos="8666"/>
        </w:tabs>
        <w:spacing w:before="0" w:after="40"/>
        <w:ind w:left="1361" w:right="567" w:hanging="681"/>
      </w:pPr>
      <w:r>
        <w:rPr>
          <w:rFonts w:ascii="Times New Roman" w:hAnsi="Times New Roman" w:cs="Times New Roman"/>
          <w:sz w:val="22"/>
        </w:rPr>
        <w:t xml:space="preserve">8.10</w:t>
      </w:r>
      <w:r>
        <w:rPr>
          <w:rFonts w:ascii="Times New Roman" w:hAnsi="Times New Roman" w:cs="Times New Roman"/>
          <w:sz w:val="22"/>
        </w:rPr>
        <w:tab/>
      </w:r>
      <w:r>
        <w:rPr>
          <w:rFonts w:ascii="Times New Roman" w:hAnsi="Times New Roman" w:cs="Times New Roman"/>
          <w:sz w:val="22"/>
        </w:rPr>
        <w:t xml:space="preserve">Scaled 100-Resume Multi-Role Benchmark</w:t>
      </w:r>
      <w:r>
        <w:rPr>
          <w:rFonts w:ascii="Times New Roman" w:hAnsi="Times New Roman" w:cs="Times New Roman"/>
          <w:sz w:val="22"/>
        </w:rPr>
        <w:tab/>
      </w:r>
      <w:r>
        <w:rPr>
          <w:rFonts w:ascii="Times New Roman" w:hAnsi="Times New Roman" w:cs="Times New Roman"/>
          <w:sz w:val="22"/>
        </w:rPr>
        <w:t xml:space="preserve">91</w:t>
      </w:r>
    </w:p>
    <w:p>
      <w:pPr>
        <w:tabs>
          <w:tab w:val="left" w:pos="1361"/>
          <w:tab w:val="right" w:pos="8666"/>
        </w:tabs>
        <w:spacing w:before="0" w:after="40"/>
        <w:ind w:left="1361" w:right="567" w:hanging="681"/>
      </w:pPr>
      <w:r>
        <w:rPr>
          <w:rFonts w:ascii="Times New Roman" w:hAnsi="Times New Roman" w:cs="Times New Roman"/>
          <w:sz w:val="22"/>
        </w:rPr>
        <w:t xml:space="preserve">8.11</w:t>
      </w:r>
      <w:r>
        <w:rPr>
          <w:rFonts w:ascii="Times New Roman" w:hAnsi="Times New Roman" w:cs="Times New Roman"/>
          <w:sz w:val="22"/>
        </w:rPr>
        <w:tab/>
      </w:r>
      <w:r>
        <w:rPr>
          <w:rFonts w:ascii="Times New Roman" w:hAnsi="Times New Roman" w:cs="Times New Roman"/>
          <w:sz w:val="22"/>
        </w:rPr>
        <w:t xml:space="preserve">Adversarial Edge-Case Stress Test (RQ5)</w:t>
      </w:r>
      <w:r>
        <w:rPr>
          <w:rFonts w:ascii="Times New Roman" w:hAnsi="Times New Roman" w:cs="Times New Roman"/>
          <w:sz w:val="22"/>
        </w:rPr>
        <w:tab/>
      </w:r>
      <w:r>
        <w:rPr>
          <w:rFonts w:ascii="Times New Roman" w:hAnsi="Times New Roman" w:cs="Times New Roman"/>
          <w:sz w:val="22"/>
        </w:rPr>
        <w:t xml:space="preserve">93</w:t>
      </w:r>
    </w:p>
    <w:p>
      <w:pPr>
        <w:tabs>
          <w:tab w:val="left" w:pos="1361"/>
          <w:tab w:val="right" w:pos="8666"/>
        </w:tabs>
        <w:spacing w:before="0" w:after="40"/>
        <w:ind w:left="1361" w:right="567" w:hanging="681"/>
      </w:pPr>
      <w:r>
        <w:rPr>
          <w:rFonts w:ascii="Times New Roman" w:hAnsi="Times New Roman" w:cs="Times New Roman"/>
          <w:sz w:val="22"/>
        </w:rPr>
        <w:t xml:space="preserve">8.12</w:t>
      </w:r>
      <w:r>
        <w:rPr>
          <w:rFonts w:ascii="Times New Roman" w:hAnsi="Times New Roman" w:cs="Times New Roman"/>
          <w:sz w:val="22"/>
        </w:rPr>
        <w:tab/>
      </w:r>
      <w:r>
        <w:rPr>
          <w:rFonts w:ascii="Times New Roman" w:hAnsi="Times New Roman" w:cs="Times New Roman"/>
          <w:sz w:val="22"/>
        </w:rPr>
        <w:t xml:space="preserve">Discussion of the Research Questions</w:t>
      </w:r>
      <w:r>
        <w:rPr>
          <w:rFonts w:ascii="Times New Roman" w:hAnsi="Times New Roman" w:cs="Times New Roman"/>
          <w:sz w:val="22"/>
        </w:rPr>
        <w:tab/>
      </w:r>
      <w:r>
        <w:rPr>
          <w:rFonts w:ascii="Times New Roman" w:hAnsi="Times New Roman" w:cs="Times New Roman"/>
          <w:sz w:val="22"/>
        </w:rPr>
        <w:t xml:space="preserve">94</w:t>
      </w:r>
    </w:p>
    <w:p>
      <w:pPr>
        <w:tabs>
          <w:tab w:val="left" w:pos="680"/>
          <w:tab w:val="right" w:pos="8666"/>
        </w:tabs>
        <w:spacing w:before="120" w:after="60"/>
      </w:pPr>
      <w:r>
        <w:rPr>
          <w:rFonts w:ascii="Times New Roman" w:hAnsi="Times New Roman" w:cs="Times New Roman"/>
          <w:b/>
          <w:sz w:val="22"/>
        </w:rPr>
        <w:t xml:space="preserve">9</w:t>
      </w:r>
      <w:r>
        <w:rPr>
          <w:rFonts w:ascii="Times New Roman" w:hAnsi="Times New Roman" w:cs="Times New Roman"/>
          <w:b/>
          <w:sz w:val="22"/>
        </w:rPr>
        <w:tab/>
      </w:r>
      <w:r>
        <w:rPr>
          <w:rFonts w:ascii="Times New Roman" w:hAnsi="Times New Roman" w:cs="Times New Roman"/>
          <w:b/>
          <w:sz w:val="22"/>
        </w:rPr>
        <w:t xml:space="preserve">CONCLUSION AND FUTURE ENHANCEMENTS</w:t>
      </w:r>
      <w:r>
        <w:rPr>
          <w:rFonts w:ascii="Times New Roman" w:hAnsi="Times New Roman" w:cs="Times New Roman"/>
          <w:b/>
          <w:sz w:val="22"/>
        </w:rPr>
        <w:tab/>
      </w:r>
      <w:r>
        <w:rPr>
          <w:rFonts w:ascii="Times New Roman" w:hAnsi="Times New Roman" w:cs="Times New Roman"/>
          <w:b/>
          <w:sz w:val="22"/>
        </w:rPr>
        <w:t xml:space="preserve">95</w:t>
      </w:r>
    </w:p>
    <w:p>
      <w:pPr>
        <w:tabs>
          <w:tab w:val="left" w:pos="1361"/>
          <w:tab w:val="right" w:pos="8666"/>
        </w:tabs>
        <w:spacing w:before="0" w:after="40"/>
        <w:ind w:left="1361" w:right="567" w:hanging="681"/>
      </w:pPr>
      <w:r>
        <w:rPr>
          <w:rFonts w:ascii="Times New Roman" w:hAnsi="Times New Roman" w:cs="Times New Roman"/>
          <w:sz w:val="22"/>
        </w:rPr>
        <w:t xml:space="preserve">9.1</w:t>
      </w:r>
      <w:r>
        <w:rPr>
          <w:rFonts w:ascii="Times New Roman" w:hAnsi="Times New Roman" w:cs="Times New Roman"/>
          <w:sz w:val="22"/>
        </w:rPr>
        <w:tab/>
      </w:r>
      <w:r>
        <w:rPr>
          <w:rFonts w:ascii="Times New Roman" w:hAnsi="Times New Roman" w:cs="Times New Roman"/>
          <w:sz w:val="22"/>
        </w:rPr>
        <w:t xml:space="preserve">Conclusion</w:t>
      </w:r>
      <w:r>
        <w:rPr>
          <w:rFonts w:ascii="Times New Roman" w:hAnsi="Times New Roman" w:cs="Times New Roman"/>
          <w:sz w:val="22"/>
        </w:rPr>
        <w:tab/>
      </w:r>
      <w:r>
        <w:rPr>
          <w:rFonts w:ascii="Times New Roman" w:hAnsi="Times New Roman" w:cs="Times New Roman"/>
          <w:sz w:val="22"/>
        </w:rPr>
        <w:t xml:space="preserve">95</w:t>
      </w:r>
    </w:p>
    <w:p>
      <w:pPr>
        <w:tabs>
          <w:tab w:val="left" w:pos="1361"/>
          <w:tab w:val="right" w:pos="8666"/>
        </w:tabs>
        <w:spacing w:before="0" w:after="40"/>
        <w:ind w:left="1361" w:right="567" w:hanging="681"/>
      </w:pPr>
      <w:r>
        <w:rPr>
          <w:rFonts w:ascii="Times New Roman" w:hAnsi="Times New Roman" w:cs="Times New Roman"/>
          <w:sz w:val="22"/>
        </w:rPr>
        <w:t xml:space="preserve">9.2</w:t>
      </w:r>
      <w:r>
        <w:rPr>
          <w:rFonts w:ascii="Times New Roman" w:hAnsi="Times New Roman" w:cs="Times New Roman"/>
          <w:sz w:val="22"/>
        </w:rPr>
        <w:tab/>
      </w:r>
      <w:r>
        <w:rPr>
          <w:rFonts w:ascii="Times New Roman" w:hAnsi="Times New Roman" w:cs="Times New Roman"/>
          <w:sz w:val="22"/>
        </w:rPr>
        <w:t xml:space="preserve">Future Enhancements</w:t>
      </w:r>
      <w:r>
        <w:rPr>
          <w:rFonts w:ascii="Times New Roman" w:hAnsi="Times New Roman" w:cs="Times New Roman"/>
          <w:sz w:val="22"/>
        </w:rPr>
        <w:tab/>
      </w:r>
      <w:r>
        <w:rPr>
          <w:rFonts w:ascii="Times New Roman" w:hAnsi="Times New Roman" w:cs="Times New Roman"/>
          <w:sz w:val="22"/>
        </w:rPr>
        <w:t xml:space="preserve">96</w:t>
      </w:r>
    </w:p>
    <w:p>
      <w:pPr>
        <w:tabs>
          <w:tab w:val="left" w:pos="680"/>
          <w:tab w:val="right" w:pos="8666"/>
        </w:tabs>
        <w:spacing w:before="120" w:after="60"/>
      </w:pPr>
      <w:r>
        <w:rPr>
          <w:rFonts w:ascii="Times New Roman" w:hAnsi="Times New Roman" w:cs="Times New Roman"/>
          <w:b/>
          <w:sz w:val="22"/>
        </w:rPr>
        <w:t xml:space="preserve"/>
      </w:r>
      <w:r>
        <w:rPr>
          <w:rFonts w:ascii="Times New Roman" w:hAnsi="Times New Roman" w:cs="Times New Roman"/>
          <w:b/>
          <w:sz w:val="22"/>
        </w:rPr>
        <w:tab/>
      </w:r>
      <w:r>
        <w:rPr>
          <w:rFonts w:ascii="Times New Roman" w:hAnsi="Times New Roman" w:cs="Times New Roman"/>
          <w:b/>
          <w:sz w:val="22"/>
        </w:rPr>
        <w:t xml:space="preserve">BIBLIOGRAPHY</w:t>
      </w:r>
      <w:r>
        <w:rPr>
          <w:rFonts w:ascii="Times New Roman" w:hAnsi="Times New Roman" w:cs="Times New Roman"/>
          <w:b/>
          <w:sz w:val="22"/>
        </w:rPr>
        <w:tab/>
      </w:r>
      <w:r>
        <w:rPr>
          <w:rFonts w:ascii="Times New Roman" w:hAnsi="Times New Roman" w:cs="Times New Roman"/>
          <w:b/>
          <w:sz w:val="22"/>
        </w:rPr>
        <w:t xml:space="preserve">98</w:t>
      </w:r>
    </w:p>
    <w:p w14:paraId="5592A6E6">
      <w:pPr>
        <w:pageBreakBefore/>
        <w:spacing w:before="240" w:after="280"/>
        <w:jc w:val="center"/>
      </w:pPr>
      <w:r>
        <w:rPr>
          <w:rFonts w:ascii="Times New Roman" w:hAnsi="Times New Roman"/>
          <w:b/>
          <w:sz w:val="32"/>
        </w:rPr>
        <w:t>LIST OF FIGURES</w:t>
      </w:r>
    </w:p>
    <w:p w14:paraId="7AC581A5">
      <w:pPr>
        <w:tabs>
          <w:tab w:val="left" w:pos="1531"/>
          <w:tab w:val="right" w:pos="8504"/>
        </w:tabs>
        <w:spacing w:after="160"/>
      </w:pPr>
      <w:r>
        <w:rPr>
          <w:rFonts w:ascii="Times New Roman" w:hAnsi="Times New Roman"/>
          <w:b/>
          <w:sz w:val="22"/>
        </w:rPr>
        <w:t>FIGURE NO.</w:t>
        <w:tab/>
        <w:t>TITLE</w:t>
        <w:tab/>
        <w:t>PAGE NO.</w:t>
      </w:r>
    </w:p>
    <w:p>
      <w:pPr>
        <w:tabs>
          <w:tab w:val="left" w:pos="1134"/>
          <w:tab w:val="right" w:pos="8666"/>
        </w:tabs>
        <w:spacing w:after="40"/>
        <w:ind w:left="1134" w:right="567" w:hanging="1134"/>
      </w:pPr>
      <w:r>
        <w:rPr>
          <w:rFonts w:ascii="Times New Roman" w:hAnsi="Times New Roman" w:cs="Times New Roman"/>
          <w:sz w:val="22"/>
        </w:rPr>
        <w:t xml:space="preserve">3.1</w:t>
      </w:r>
      <w:r>
        <w:rPr>
          <w:rFonts w:ascii="Times New Roman" w:hAnsi="Times New Roman" w:cs="Times New Roman"/>
          <w:sz w:val="22"/>
        </w:rPr>
        <w:tab/>
      </w:r>
      <w:r>
        <w:rPr>
          <w:rFonts w:ascii="Times New Roman" w:hAnsi="Times New Roman" w:cs="Times New Roman"/>
          <w:sz w:val="22"/>
        </w:rPr>
        <w:t xml:space="preserve">Hybrid retrieval flow of the talent search: query understanding, dense and BM25 scoring, fusion and per-candidate aggregation</w:t>
      </w:r>
      <w:r>
        <w:rPr>
          <w:rFonts w:ascii="Times New Roman" w:hAnsi="Times New Roman" w:cs="Times New Roman"/>
          <w:sz w:val="22"/>
        </w:rPr>
        <w:tab/>
      </w:r>
      <w:r>
        <w:rPr>
          <w:rFonts w:ascii="Times New Roman" w:hAnsi="Times New Roman" w:cs="Times New Roman"/>
          <w:sz w:val="22"/>
        </w:rPr>
        <w:t xml:space="preserve">22</w:t>
      </w:r>
    </w:p>
    <w:p>
      <w:pPr>
        <w:tabs>
          <w:tab w:val="left" w:pos="1134"/>
          <w:tab w:val="right" w:pos="8666"/>
        </w:tabs>
        <w:spacing w:after="40"/>
        <w:ind w:left="1134" w:right="567" w:hanging="1134"/>
      </w:pPr>
      <w:r>
        <w:rPr>
          <w:rFonts w:ascii="Times New Roman" w:hAnsi="Times New Roman" w:cs="Times New Roman"/>
          <w:sz w:val="22"/>
        </w:rPr>
        <w:t xml:space="preserve">3.2</w:t>
      </w:r>
      <w:r>
        <w:rPr>
          <w:rFonts w:ascii="Times New Roman" w:hAnsi="Times New Roman" w:cs="Times New Roman"/>
          <w:sz w:val="22"/>
        </w:rPr>
        <w:tab/>
      </w:r>
      <w:r>
        <w:rPr>
          <w:rFonts w:ascii="Times New Roman" w:hAnsi="Times New Roman" w:cs="Times New Roman"/>
          <w:sz w:val="22"/>
        </w:rPr>
        <w:t xml:space="preserve">Decision flow of the skill matcher: normalisation, exact match, related-pair match and missing skill</w:t>
      </w:r>
      <w:r>
        <w:rPr>
          <w:rFonts w:ascii="Times New Roman" w:hAnsi="Times New Roman" w:cs="Times New Roman"/>
          <w:sz w:val="22"/>
        </w:rPr>
        <w:tab/>
      </w:r>
      <w:r>
        <w:rPr>
          <w:rFonts w:ascii="Times New Roman" w:hAnsi="Times New Roman" w:cs="Times New Roman"/>
          <w:sz w:val="22"/>
        </w:rPr>
        <w:t xml:space="preserve">25</w:t>
      </w:r>
    </w:p>
    <w:p>
      <w:pPr>
        <w:tabs>
          <w:tab w:val="left" w:pos="1134"/>
          <w:tab w:val="right" w:pos="8666"/>
        </w:tabs>
        <w:spacing w:after="40"/>
        <w:ind w:left="1134" w:right="567" w:hanging="1134"/>
      </w:pPr>
      <w:r>
        <w:rPr>
          <w:rFonts w:ascii="Times New Roman" w:hAnsi="Times New Roman" w:cs="Times New Roman"/>
          <w:sz w:val="22"/>
        </w:rPr>
        <w:t xml:space="preserve">4.1</w:t>
      </w:r>
      <w:r>
        <w:rPr>
          <w:rFonts w:ascii="Times New Roman" w:hAnsi="Times New Roman" w:cs="Times New Roman"/>
          <w:sz w:val="22"/>
        </w:rPr>
        <w:tab/>
      </w:r>
      <w:r>
        <w:rPr>
          <w:rFonts w:ascii="Times New Roman" w:hAnsi="Times New Roman" w:cs="Times New Roman"/>
          <w:sz w:val="22"/>
        </w:rPr>
        <w:t xml:space="preserve">Context diagram of the AI Powered Resume Screening and Ranking System</w:t>
      </w:r>
      <w:r>
        <w:rPr>
          <w:rFonts w:ascii="Times New Roman" w:hAnsi="Times New Roman" w:cs="Times New Roman"/>
          <w:sz w:val="22"/>
        </w:rPr>
        <w:tab/>
      </w:r>
      <w:r>
        <w:rPr>
          <w:rFonts w:ascii="Times New Roman" w:hAnsi="Times New Roman" w:cs="Times New Roman"/>
          <w:sz w:val="22"/>
        </w:rPr>
        <w:t xml:space="preserve">29</w:t>
      </w:r>
    </w:p>
    <w:p>
      <w:pPr>
        <w:tabs>
          <w:tab w:val="left" w:pos="1134"/>
          <w:tab w:val="right" w:pos="8666"/>
        </w:tabs>
        <w:spacing w:after="40"/>
        <w:ind w:left="1134" w:right="567" w:hanging="1134"/>
      </w:pPr>
      <w:r>
        <w:rPr>
          <w:rFonts w:ascii="Times New Roman" w:hAnsi="Times New Roman" w:cs="Times New Roman"/>
          <w:sz w:val="22"/>
        </w:rPr>
        <w:t xml:space="preserve">5.1</w:t>
      </w:r>
      <w:r>
        <w:rPr>
          <w:rFonts w:ascii="Times New Roman" w:hAnsi="Times New Roman" w:cs="Times New Roman"/>
          <w:sz w:val="22"/>
        </w:rPr>
        <w:tab/>
      </w:r>
      <w:r>
        <w:rPr>
          <w:rFonts w:ascii="Times New Roman" w:hAnsi="Times New Roman" w:cs="Times New Roman"/>
          <w:sz w:val="22"/>
        </w:rPr>
        <w:t xml:space="preserve">System workflow diagram of the AI Powered Resume Screening and Ranking System</w:t>
      </w:r>
      <w:r>
        <w:rPr>
          <w:rFonts w:ascii="Times New Roman" w:hAnsi="Times New Roman" w:cs="Times New Roman"/>
          <w:sz w:val="22"/>
        </w:rPr>
        <w:tab/>
      </w:r>
      <w:r>
        <w:rPr>
          <w:rFonts w:ascii="Times New Roman" w:hAnsi="Times New Roman" w:cs="Times New Roman"/>
          <w:sz w:val="22"/>
        </w:rPr>
        <w:t xml:space="preserve">36</w:t>
      </w:r>
    </w:p>
    <w:p>
      <w:pPr>
        <w:tabs>
          <w:tab w:val="left" w:pos="1134"/>
          <w:tab w:val="right" w:pos="8666"/>
        </w:tabs>
        <w:spacing w:after="40"/>
        <w:ind w:left="1134" w:right="567" w:hanging="1134"/>
      </w:pPr>
      <w:r>
        <w:rPr>
          <w:rFonts w:ascii="Times New Roman" w:hAnsi="Times New Roman" w:cs="Times New Roman"/>
          <w:sz w:val="22"/>
        </w:rPr>
        <w:t xml:space="preserve">5.2</w:t>
      </w:r>
      <w:r>
        <w:rPr>
          <w:rFonts w:ascii="Times New Roman" w:hAnsi="Times New Roman" w:cs="Times New Roman"/>
          <w:sz w:val="22"/>
        </w:rPr>
        <w:tab/>
      </w:r>
      <w:r>
        <w:rPr>
          <w:rFonts w:ascii="Times New Roman" w:hAnsi="Times New Roman" w:cs="Times New Roman"/>
          <w:sz w:val="22"/>
        </w:rPr>
        <w:t xml:space="preserve">System architecture of the AI Powered Resume Screening and Ranking System</w:t>
      </w:r>
      <w:r>
        <w:rPr>
          <w:rFonts w:ascii="Times New Roman" w:hAnsi="Times New Roman" w:cs="Times New Roman"/>
          <w:sz w:val="22"/>
        </w:rPr>
        <w:tab/>
      </w:r>
      <w:r>
        <w:rPr>
          <w:rFonts w:ascii="Times New Roman" w:hAnsi="Times New Roman" w:cs="Times New Roman"/>
          <w:sz w:val="22"/>
        </w:rPr>
        <w:t xml:space="preserve">37</w:t>
      </w:r>
    </w:p>
    <w:p>
      <w:pPr>
        <w:tabs>
          <w:tab w:val="left" w:pos="1134"/>
          <w:tab w:val="right" w:pos="8666"/>
        </w:tabs>
        <w:spacing w:after="40"/>
        <w:ind w:left="1134" w:right="567" w:hanging="1134"/>
      </w:pPr>
      <w:r>
        <w:rPr>
          <w:rFonts w:ascii="Times New Roman" w:hAnsi="Times New Roman" w:cs="Times New Roman"/>
          <w:sz w:val="22"/>
        </w:rPr>
        <w:t xml:space="preserve">5.3</w:t>
      </w:r>
      <w:r>
        <w:rPr>
          <w:rFonts w:ascii="Times New Roman" w:hAnsi="Times New Roman" w:cs="Times New Roman"/>
          <w:sz w:val="22"/>
        </w:rPr>
        <w:tab/>
      </w:r>
      <w:r>
        <w:rPr>
          <w:rFonts w:ascii="Times New Roman" w:hAnsi="Times New Roman" w:cs="Times New Roman"/>
          <w:sz w:val="22"/>
        </w:rPr>
        <w:t xml:space="preserve">Level-1 data flow diagram of the system</w:t>
      </w:r>
      <w:r>
        <w:rPr>
          <w:rFonts w:ascii="Times New Roman" w:hAnsi="Times New Roman" w:cs="Times New Roman"/>
          <w:sz w:val="22"/>
        </w:rPr>
        <w:tab/>
      </w:r>
      <w:r>
        <w:rPr>
          <w:rFonts w:ascii="Times New Roman" w:hAnsi="Times New Roman" w:cs="Times New Roman"/>
          <w:sz w:val="22"/>
        </w:rPr>
        <w:t xml:space="preserve">38</w:t>
      </w:r>
    </w:p>
    <w:p>
      <w:pPr>
        <w:tabs>
          <w:tab w:val="left" w:pos="1134"/>
          <w:tab w:val="right" w:pos="8666"/>
        </w:tabs>
        <w:spacing w:after="40"/>
        <w:ind w:left="1134" w:right="567" w:hanging="1134"/>
      </w:pPr>
      <w:r>
        <w:rPr>
          <w:rFonts w:ascii="Times New Roman" w:hAnsi="Times New Roman" w:cs="Times New Roman"/>
          <w:sz w:val="22"/>
        </w:rPr>
        <w:t xml:space="preserve">5.4</w:t>
      </w:r>
      <w:r>
        <w:rPr>
          <w:rFonts w:ascii="Times New Roman" w:hAnsi="Times New Roman" w:cs="Times New Roman"/>
          <w:sz w:val="22"/>
        </w:rPr>
        <w:tab/>
      </w:r>
      <w:r>
        <w:rPr>
          <w:rFonts w:ascii="Times New Roman" w:hAnsi="Times New Roman" w:cs="Times New Roman"/>
          <w:sz w:val="22"/>
        </w:rPr>
        <w:t xml:space="preserve">Orchestration of the four-agent council</w:t>
      </w:r>
      <w:r>
        <w:rPr>
          <w:rFonts w:ascii="Times New Roman" w:hAnsi="Times New Roman" w:cs="Times New Roman"/>
          <w:sz w:val="22"/>
        </w:rPr>
        <w:tab/>
      </w:r>
      <w:r>
        <w:rPr>
          <w:rFonts w:ascii="Times New Roman" w:hAnsi="Times New Roman" w:cs="Times New Roman"/>
          <w:sz w:val="22"/>
        </w:rPr>
        <w:t xml:space="preserve">39</w:t>
      </w:r>
    </w:p>
    <w:p>
      <w:pPr>
        <w:tabs>
          <w:tab w:val="left" w:pos="1134"/>
          <w:tab w:val="right" w:pos="8666"/>
        </w:tabs>
        <w:spacing w:after="40"/>
        <w:ind w:left="1134" w:right="567" w:hanging="1134"/>
      </w:pPr>
      <w:r>
        <w:rPr>
          <w:rFonts w:ascii="Times New Roman" w:hAnsi="Times New Roman" w:cs="Times New Roman"/>
          <w:sz w:val="22"/>
        </w:rPr>
        <w:t xml:space="preserve">5.5</w:t>
      </w:r>
      <w:r>
        <w:rPr>
          <w:rFonts w:ascii="Times New Roman" w:hAnsi="Times New Roman" w:cs="Times New Roman"/>
          <w:sz w:val="22"/>
        </w:rPr>
        <w:tab/>
      </w:r>
      <w:r>
        <w:rPr>
          <w:rFonts w:ascii="Times New Roman" w:hAnsi="Times New Roman" w:cs="Times New Roman"/>
          <w:sz w:val="22"/>
        </w:rPr>
        <w:t xml:space="preserve">Use-case diagram of the system</w:t>
      </w:r>
      <w:r>
        <w:rPr>
          <w:rFonts w:ascii="Times New Roman" w:hAnsi="Times New Roman" w:cs="Times New Roman"/>
          <w:sz w:val="22"/>
        </w:rPr>
        <w:tab/>
      </w:r>
      <w:r>
        <w:rPr>
          <w:rFonts w:ascii="Times New Roman" w:hAnsi="Times New Roman" w:cs="Times New Roman"/>
          <w:sz w:val="22"/>
        </w:rPr>
        <w:t xml:space="preserve">40</w:t>
      </w:r>
    </w:p>
    <w:p>
      <w:pPr>
        <w:tabs>
          <w:tab w:val="left" w:pos="1134"/>
          <w:tab w:val="right" w:pos="8666"/>
        </w:tabs>
        <w:spacing w:after="40"/>
        <w:ind w:left="1134" w:right="567" w:hanging="1134"/>
      </w:pPr>
      <w:r>
        <w:rPr>
          <w:rFonts w:ascii="Times New Roman" w:hAnsi="Times New Roman" w:cs="Times New Roman"/>
          <w:sz w:val="22"/>
        </w:rPr>
        <w:t xml:space="preserve">5.6</w:t>
      </w:r>
      <w:r>
        <w:rPr>
          <w:rFonts w:ascii="Times New Roman" w:hAnsi="Times New Roman" w:cs="Times New Roman"/>
          <w:sz w:val="22"/>
        </w:rPr>
        <w:tab/>
      </w:r>
      <w:r>
        <w:rPr>
          <w:rFonts w:ascii="Times New Roman" w:hAnsi="Times New Roman" w:cs="Times New Roman"/>
          <w:sz w:val="22"/>
        </w:rPr>
        <w:t xml:space="preserve">Sequence diagram of a screening session</w:t>
      </w:r>
      <w:r>
        <w:rPr>
          <w:rFonts w:ascii="Times New Roman" w:hAnsi="Times New Roman" w:cs="Times New Roman"/>
          <w:sz w:val="22"/>
        </w:rPr>
        <w:tab/>
      </w:r>
      <w:r>
        <w:rPr>
          <w:rFonts w:ascii="Times New Roman" w:hAnsi="Times New Roman" w:cs="Times New Roman"/>
          <w:sz w:val="22"/>
        </w:rPr>
        <w:t xml:space="preserve">41</w:t>
      </w:r>
    </w:p>
    <w:p>
      <w:pPr>
        <w:tabs>
          <w:tab w:val="left" w:pos="1134"/>
          <w:tab w:val="right" w:pos="8666"/>
        </w:tabs>
        <w:spacing w:after="40"/>
        <w:ind w:left="1134" w:right="567" w:hanging="1134"/>
      </w:pPr>
      <w:r>
        <w:rPr>
          <w:rFonts w:ascii="Times New Roman" w:hAnsi="Times New Roman" w:cs="Times New Roman"/>
          <w:sz w:val="22"/>
        </w:rPr>
        <w:t xml:space="preserve">5.7</w:t>
      </w:r>
      <w:r>
        <w:rPr>
          <w:rFonts w:ascii="Times New Roman" w:hAnsi="Times New Roman" w:cs="Times New Roman"/>
          <w:sz w:val="22"/>
        </w:rPr>
        <w:tab/>
      </w:r>
      <w:r>
        <w:rPr>
          <w:rFonts w:ascii="Times New Roman" w:hAnsi="Times New Roman" w:cs="Times New Roman"/>
          <w:sz w:val="22"/>
        </w:rPr>
        <w:t xml:space="preserve">Entity-relationship diagram of the database</w:t>
      </w:r>
      <w:r>
        <w:rPr>
          <w:rFonts w:ascii="Times New Roman" w:hAnsi="Times New Roman" w:cs="Times New Roman"/>
          <w:sz w:val="22"/>
        </w:rPr>
        <w:tab/>
      </w:r>
      <w:r>
        <w:rPr>
          <w:rFonts w:ascii="Times New Roman" w:hAnsi="Times New Roman" w:cs="Times New Roman"/>
          <w:sz w:val="22"/>
        </w:rPr>
        <w:t xml:space="preserve">42</w:t>
      </w:r>
    </w:p>
    <w:p>
      <w:pPr>
        <w:tabs>
          <w:tab w:val="left" w:pos="1134"/>
          <w:tab w:val="right" w:pos="8666"/>
        </w:tabs>
        <w:spacing w:after="40"/>
        <w:ind w:left="1134" w:right="567" w:hanging="1134"/>
      </w:pPr>
      <w:r>
        <w:rPr>
          <w:rFonts w:ascii="Times New Roman" w:hAnsi="Times New Roman" w:cs="Times New Roman"/>
          <w:sz w:val="22"/>
        </w:rPr>
        <w:t xml:space="preserve">5.8</w:t>
      </w:r>
      <w:r>
        <w:rPr>
          <w:rFonts w:ascii="Times New Roman" w:hAnsi="Times New Roman" w:cs="Times New Roman"/>
          <w:sz w:val="22"/>
        </w:rPr>
        <w:tab/>
      </w:r>
      <w:r>
        <w:rPr>
          <w:rFonts w:ascii="Times New Roman" w:hAnsi="Times New Roman" w:cs="Times New Roman"/>
          <w:sz w:val="22"/>
        </w:rPr>
        <w:t xml:space="preserve">Sign-in card of the web interface</w:t>
      </w:r>
      <w:r>
        <w:rPr>
          <w:rFonts w:ascii="Times New Roman" w:hAnsi="Times New Roman" w:cs="Times New Roman"/>
          <w:sz w:val="22"/>
        </w:rPr>
        <w:tab/>
      </w:r>
      <w:r>
        <w:rPr>
          <w:rFonts w:ascii="Times New Roman" w:hAnsi="Times New Roman" w:cs="Times New Roman"/>
          <w:sz w:val="22"/>
        </w:rPr>
        <w:t xml:space="preserve">46</w:t>
      </w:r>
    </w:p>
    <w:p>
      <w:pPr>
        <w:tabs>
          <w:tab w:val="left" w:pos="1134"/>
          <w:tab w:val="right" w:pos="8666"/>
        </w:tabs>
        <w:spacing w:after="40"/>
        <w:ind w:left="1134" w:right="567" w:hanging="1134"/>
      </w:pPr>
      <w:r>
        <w:rPr>
          <w:rFonts w:ascii="Times New Roman" w:hAnsi="Times New Roman" w:cs="Times New Roman"/>
          <w:sz w:val="22"/>
        </w:rPr>
        <w:t xml:space="preserve">5.9</w:t>
      </w:r>
      <w:r>
        <w:rPr>
          <w:rFonts w:ascii="Times New Roman" w:hAnsi="Times New Roman" w:cs="Times New Roman"/>
          <w:sz w:val="22"/>
        </w:rPr>
        <w:tab/>
      </w:r>
      <w:r>
        <w:rPr>
          <w:rFonts w:ascii="Times New Roman" w:hAnsi="Times New Roman" w:cs="Times New Roman"/>
          <w:sz w:val="22"/>
        </w:rPr>
        <w:t xml:space="preserve">Workspace of the web interface: active role and candidate intake</w:t>
      </w:r>
      <w:r>
        <w:rPr>
          <w:rFonts w:ascii="Times New Roman" w:hAnsi="Times New Roman" w:cs="Times New Roman"/>
          <w:sz w:val="22"/>
        </w:rPr>
        <w:tab/>
      </w:r>
      <w:r>
        <w:rPr>
          <w:rFonts w:ascii="Times New Roman" w:hAnsi="Times New Roman" w:cs="Times New Roman"/>
          <w:sz w:val="22"/>
        </w:rPr>
        <w:t xml:space="preserve">46</w:t>
      </w:r>
    </w:p>
    <w:p>
      <w:pPr>
        <w:tabs>
          <w:tab w:val="left" w:pos="1134"/>
          <w:tab w:val="right" w:pos="8666"/>
        </w:tabs>
        <w:spacing w:after="40"/>
        <w:ind w:left="1134" w:right="567" w:hanging="1134"/>
      </w:pPr>
      <w:r>
        <w:rPr>
          <w:rFonts w:ascii="Times New Roman" w:hAnsi="Times New Roman" w:cs="Times New Roman"/>
          <w:sz w:val="22"/>
        </w:rPr>
        <w:t xml:space="preserve">6.1</w:t>
      </w:r>
      <w:r>
        <w:rPr>
          <w:rFonts w:ascii="Times New Roman" w:hAnsi="Times New Roman" w:cs="Times New Roman"/>
          <w:sz w:val="22"/>
        </w:rPr>
        <w:tab/>
      </w:r>
      <w:r>
        <w:rPr>
          <w:rFonts w:ascii="Times New Roman" w:hAnsi="Times New Roman" w:cs="Times New Roman"/>
          <w:sz w:val="22"/>
        </w:rPr>
        <w:t xml:space="preserve">Verdict thresholds and knock-out gates of the council</w:t>
      </w:r>
      <w:r>
        <w:rPr>
          <w:rFonts w:ascii="Times New Roman" w:hAnsi="Times New Roman" w:cs="Times New Roman"/>
          <w:sz w:val="22"/>
        </w:rPr>
        <w:tab/>
      </w:r>
      <w:r>
        <w:rPr>
          <w:rFonts w:ascii="Times New Roman" w:hAnsi="Times New Roman" w:cs="Times New Roman"/>
          <w:sz w:val="22"/>
        </w:rPr>
        <w:t xml:space="preserve">57</w:t>
      </w:r>
    </w:p>
    <w:p>
      <w:pPr>
        <w:tabs>
          <w:tab w:val="left" w:pos="1134"/>
          <w:tab w:val="right" w:pos="8666"/>
        </w:tabs>
        <w:spacing w:after="40"/>
        <w:ind w:left="1134" w:right="567" w:hanging="1134"/>
      </w:pPr>
      <w:r>
        <w:rPr>
          <w:rFonts w:ascii="Times New Roman" w:hAnsi="Times New Roman" w:cs="Times New Roman"/>
          <w:sz w:val="22"/>
        </w:rPr>
        <w:t xml:space="preserve">8.1</w:t>
      </w:r>
      <w:r>
        <w:rPr>
          <w:rFonts w:ascii="Times New Roman" w:hAnsi="Times New Roman" w:cs="Times New Roman"/>
          <w:sz w:val="22"/>
        </w:rPr>
        <w:tab/>
      </w:r>
      <w:r>
        <w:rPr>
          <w:rFonts w:ascii="Times New Roman" w:hAnsi="Times New Roman" w:cs="Times New Roman"/>
          <w:sz w:val="22"/>
        </w:rPr>
        <w:t xml:space="preserve">Candidate intake with the core suite of twelve resumes loaded</w:t>
      </w:r>
      <w:r>
        <w:rPr>
          <w:rFonts w:ascii="Times New Roman" w:hAnsi="Times New Roman" w:cs="Times New Roman"/>
          <w:sz w:val="22"/>
        </w:rPr>
        <w:tab/>
      </w:r>
      <w:r>
        <w:rPr>
          <w:rFonts w:ascii="Times New Roman" w:hAnsi="Times New Roman" w:cs="Times New Roman"/>
          <w:sz w:val="22"/>
        </w:rPr>
        <w:t xml:space="preserve">75</w:t>
      </w:r>
    </w:p>
    <w:p>
      <w:pPr>
        <w:tabs>
          <w:tab w:val="left" w:pos="1134"/>
          <w:tab w:val="right" w:pos="8666"/>
        </w:tabs>
        <w:spacing w:after="40"/>
        <w:ind w:left="1134" w:right="567" w:hanging="1134"/>
      </w:pPr>
      <w:r>
        <w:rPr>
          <w:rFonts w:ascii="Times New Roman" w:hAnsi="Times New Roman" w:cs="Times New Roman"/>
          <w:sz w:val="22"/>
        </w:rPr>
        <w:t xml:space="preserve">8.2</w:t>
      </w:r>
      <w:r>
        <w:rPr>
          <w:rFonts w:ascii="Times New Roman" w:hAnsi="Times New Roman" w:cs="Times New Roman"/>
          <w:sz w:val="22"/>
        </w:rPr>
        <w:tab/>
      </w:r>
      <w:r>
        <w:rPr>
          <w:rFonts w:ascii="Times New Roman" w:hAnsi="Times New Roman" w:cs="Times New Roman"/>
          <w:sz w:val="22"/>
        </w:rPr>
        <w:t xml:space="preserve">Screening leaderboard: run telemetry, talent-pool search and the first candidate cards</w:t>
      </w:r>
      <w:r>
        <w:rPr>
          <w:rFonts w:ascii="Times New Roman" w:hAnsi="Times New Roman" w:cs="Times New Roman"/>
          <w:sz w:val="22"/>
        </w:rPr>
        <w:tab/>
      </w:r>
      <w:r>
        <w:rPr>
          <w:rFonts w:ascii="Times New Roman" w:hAnsi="Times New Roman" w:cs="Times New Roman"/>
          <w:sz w:val="22"/>
        </w:rPr>
        <w:t xml:space="preserve">76</w:t>
      </w:r>
    </w:p>
    <w:p>
      <w:pPr>
        <w:tabs>
          <w:tab w:val="left" w:pos="1134"/>
          <w:tab w:val="right" w:pos="8666"/>
        </w:tabs>
        <w:spacing w:after="40"/>
        <w:ind w:left="1134" w:right="567" w:hanging="1134"/>
      </w:pPr>
      <w:r>
        <w:rPr>
          <w:rFonts w:ascii="Times New Roman" w:hAnsi="Times New Roman" w:cs="Times New Roman"/>
          <w:sz w:val="22"/>
        </w:rPr>
        <w:t xml:space="preserve">8.3</w:t>
      </w:r>
      <w:r>
        <w:rPr>
          <w:rFonts w:ascii="Times New Roman" w:hAnsi="Times New Roman" w:cs="Times New Roman"/>
          <w:sz w:val="22"/>
        </w:rPr>
        <w:tab/>
      </w:r>
      <w:r>
        <w:rPr>
          <w:rFonts w:ascii="Times New Roman" w:hAnsi="Times New Roman" w:cs="Times New Roman"/>
          <w:sz w:val="22"/>
        </w:rPr>
        <w:t xml:space="preserve">Leaderboard cards with evidence lines, skill chips and red-flag counts</w:t>
      </w:r>
      <w:r>
        <w:rPr>
          <w:rFonts w:ascii="Times New Roman" w:hAnsi="Times New Roman" w:cs="Times New Roman"/>
          <w:sz w:val="22"/>
        </w:rPr>
        <w:tab/>
      </w:r>
      <w:r>
        <w:rPr>
          <w:rFonts w:ascii="Times New Roman" w:hAnsi="Times New Roman" w:cs="Times New Roman"/>
          <w:sz w:val="22"/>
        </w:rPr>
        <w:t xml:space="preserve">77</w:t>
      </w:r>
    </w:p>
    <w:p>
      <w:pPr>
        <w:tabs>
          <w:tab w:val="left" w:pos="1134"/>
          <w:tab w:val="right" w:pos="8666"/>
        </w:tabs>
        <w:spacing w:after="40"/>
        <w:ind w:left="1134" w:right="567" w:hanging="1134"/>
      </w:pPr>
      <w:r>
        <w:rPr>
          <w:rFonts w:ascii="Times New Roman" w:hAnsi="Times New Roman" w:cs="Times New Roman"/>
          <w:sz w:val="22"/>
        </w:rPr>
        <w:t xml:space="preserve">8.4</w:t>
      </w:r>
      <w:r>
        <w:rPr>
          <w:rFonts w:ascii="Times New Roman" w:hAnsi="Times New Roman" w:cs="Times New Roman"/>
          <w:sz w:val="22"/>
        </w:rPr>
        <w:tab/>
      </w:r>
      <w:r>
        <w:rPr>
          <w:rFonts w:ascii="Times New Roman" w:hAnsi="Times New Roman" w:cs="Times New Roman"/>
          <w:sz w:val="22"/>
        </w:rPr>
        <w:t xml:space="preserve">Compact table view of the leaderboard</w:t>
      </w:r>
      <w:r>
        <w:rPr>
          <w:rFonts w:ascii="Times New Roman" w:hAnsi="Times New Roman" w:cs="Times New Roman"/>
          <w:sz w:val="22"/>
        </w:rPr>
        <w:tab/>
      </w:r>
      <w:r>
        <w:rPr>
          <w:rFonts w:ascii="Times New Roman" w:hAnsi="Times New Roman" w:cs="Times New Roman"/>
          <w:sz w:val="22"/>
        </w:rPr>
        <w:t xml:space="preserve">78</w:t>
      </w:r>
    </w:p>
    <w:p>
      <w:pPr>
        <w:tabs>
          <w:tab w:val="left" w:pos="1134"/>
          <w:tab w:val="right" w:pos="8666"/>
        </w:tabs>
        <w:spacing w:after="40"/>
        <w:ind w:left="1134" w:right="567" w:hanging="1134"/>
      </w:pPr>
      <w:r>
        <w:rPr>
          <w:rFonts w:ascii="Times New Roman" w:hAnsi="Times New Roman" w:cs="Times New Roman"/>
          <w:sz w:val="22"/>
        </w:rPr>
        <w:t xml:space="preserve">8.5</w:t>
      </w:r>
      <w:r>
        <w:rPr>
          <w:rFonts w:ascii="Times New Roman" w:hAnsi="Times New Roman" w:cs="Times New Roman"/>
          <w:sz w:val="22"/>
        </w:rPr>
        <w:tab/>
      </w:r>
      <w:r>
        <w:rPr>
          <w:rFonts w:ascii="Times New Roman" w:hAnsi="Times New Roman" w:cs="Times New Roman"/>
          <w:sz w:val="22"/>
        </w:rPr>
        <w:t xml:space="preserve">Candidate dossier: scorecards of the four council agents and the debate</w:t>
      </w:r>
      <w:r>
        <w:rPr>
          <w:rFonts w:ascii="Times New Roman" w:hAnsi="Times New Roman" w:cs="Times New Roman"/>
          <w:sz w:val="22"/>
        </w:rPr>
        <w:tab/>
      </w:r>
      <w:r>
        <w:rPr>
          <w:rFonts w:ascii="Times New Roman" w:hAnsi="Times New Roman" w:cs="Times New Roman"/>
          <w:sz w:val="22"/>
        </w:rPr>
        <w:t xml:space="preserve">79</w:t>
      </w:r>
    </w:p>
    <w:p>
      <w:pPr>
        <w:tabs>
          <w:tab w:val="left" w:pos="1134"/>
          <w:tab w:val="right" w:pos="8666"/>
        </w:tabs>
        <w:spacing w:after="40"/>
        <w:ind w:left="1134" w:right="567" w:hanging="1134"/>
      </w:pPr>
      <w:r>
        <w:rPr>
          <w:rFonts w:ascii="Times New Roman" w:hAnsi="Times New Roman" w:cs="Times New Roman"/>
          <w:sz w:val="22"/>
        </w:rPr>
        <w:t xml:space="preserve">8.6</w:t>
      </w:r>
      <w:r>
        <w:rPr>
          <w:rFonts w:ascii="Times New Roman" w:hAnsi="Times New Roman" w:cs="Times New Roman"/>
          <w:sz w:val="22"/>
        </w:rPr>
        <w:tab/>
      </w:r>
      <w:r>
        <w:rPr>
          <w:rFonts w:ascii="Times New Roman" w:hAnsi="Times New Roman" w:cs="Times New Roman"/>
          <w:sz w:val="22"/>
        </w:rPr>
        <w:t xml:space="preserve">Head-to-head comparison matrix of two candidates</w:t>
      </w:r>
      <w:r>
        <w:rPr>
          <w:rFonts w:ascii="Times New Roman" w:hAnsi="Times New Roman" w:cs="Times New Roman"/>
          <w:sz w:val="22"/>
        </w:rPr>
        <w:tab/>
      </w:r>
      <w:r>
        <w:rPr>
          <w:rFonts w:ascii="Times New Roman" w:hAnsi="Times New Roman" w:cs="Times New Roman"/>
          <w:sz w:val="22"/>
        </w:rPr>
        <w:t xml:space="preserve">80</w:t>
      </w:r>
    </w:p>
    <w:p>
      <w:pPr>
        <w:tabs>
          <w:tab w:val="left" w:pos="1134"/>
          <w:tab w:val="right" w:pos="8666"/>
        </w:tabs>
        <w:spacing w:after="40"/>
        <w:ind w:left="1134" w:right="567" w:hanging="1134"/>
      </w:pPr>
      <w:r>
        <w:rPr>
          <w:rFonts w:ascii="Times New Roman" w:hAnsi="Times New Roman" w:cs="Times New Roman"/>
          <w:sz w:val="22"/>
        </w:rPr>
        <w:t xml:space="preserve">8.7</w:t>
      </w:r>
      <w:r>
        <w:rPr>
          <w:rFonts w:ascii="Times New Roman" w:hAnsi="Times New Roman" w:cs="Times New Roman"/>
          <w:sz w:val="22"/>
        </w:rPr>
        <w:tab/>
      </w:r>
      <w:r>
        <w:rPr>
          <w:rFonts w:ascii="Times New Roman" w:hAnsi="Times New Roman" w:cs="Times New Roman"/>
          <w:sz w:val="22"/>
        </w:rPr>
        <w:t xml:space="preserve">Interview assistant: about twenty candidate-specific questions with category filters and evaluation rubrics</w:t>
      </w:r>
      <w:r>
        <w:rPr>
          <w:rFonts w:ascii="Times New Roman" w:hAnsi="Times New Roman" w:cs="Times New Roman"/>
          <w:sz w:val="22"/>
        </w:rPr>
        <w:tab/>
      </w:r>
      <w:r>
        <w:rPr>
          <w:rFonts w:ascii="Times New Roman" w:hAnsi="Times New Roman" w:cs="Times New Roman"/>
          <w:sz w:val="22"/>
        </w:rPr>
        <w:t xml:space="preserve">81</w:t>
      </w:r>
    </w:p>
    <w:p>
      <w:pPr>
        <w:tabs>
          <w:tab w:val="left" w:pos="1134"/>
          <w:tab w:val="right" w:pos="8666"/>
        </w:tabs>
        <w:spacing w:after="40"/>
        <w:ind w:left="1134" w:right="567" w:hanging="1134"/>
      </w:pPr>
      <w:r>
        <w:rPr>
          <w:rFonts w:ascii="Times New Roman" w:hAnsi="Times New Roman" w:cs="Times New Roman"/>
          <w:sz w:val="22"/>
        </w:rPr>
        <w:t xml:space="preserve">8.8</w:t>
      </w:r>
      <w:r>
        <w:rPr>
          <w:rFonts w:ascii="Times New Roman" w:hAnsi="Times New Roman" w:cs="Times New Roman"/>
          <w:sz w:val="22"/>
        </w:rPr>
        <w:tab/>
      </w:r>
      <w:r>
        <w:rPr>
          <w:rFonts w:ascii="Times New Roman" w:hAnsi="Times New Roman" w:cs="Times New Roman"/>
          <w:sz w:val="22"/>
        </w:rPr>
        <w:t xml:space="preserve">Recruiter analytics and cohort metrics</w:t>
      </w:r>
      <w:r>
        <w:rPr>
          <w:rFonts w:ascii="Times New Roman" w:hAnsi="Times New Roman" w:cs="Times New Roman"/>
          <w:sz w:val="22"/>
        </w:rPr>
        <w:tab/>
      </w:r>
      <w:r>
        <w:rPr>
          <w:rFonts w:ascii="Times New Roman" w:hAnsi="Times New Roman" w:cs="Times New Roman"/>
          <w:sz w:val="22"/>
        </w:rPr>
        <w:t xml:space="preserve">82</w:t>
      </w:r>
    </w:p>
    <w:p>
      <w:pPr>
        <w:tabs>
          <w:tab w:val="left" w:pos="1134"/>
          <w:tab w:val="right" w:pos="8666"/>
        </w:tabs>
        <w:spacing w:after="40"/>
        <w:ind w:left="1134" w:right="567" w:hanging="1134"/>
      </w:pPr>
      <w:r>
        <w:rPr>
          <w:rFonts w:ascii="Times New Roman" w:hAnsi="Times New Roman" w:cs="Times New Roman"/>
          <w:sz w:val="22"/>
        </w:rPr>
        <w:t xml:space="preserve">8.9</w:t>
      </w:r>
      <w:r>
        <w:rPr>
          <w:rFonts w:ascii="Times New Roman" w:hAnsi="Times New Roman" w:cs="Times New Roman"/>
          <w:sz w:val="22"/>
        </w:rPr>
        <w:tab/>
      </w:r>
      <w:r>
        <w:rPr>
          <w:rFonts w:ascii="Times New Roman" w:hAnsi="Times New Roman" w:cs="Times New Roman"/>
          <w:sz w:val="22"/>
        </w:rPr>
        <w:t xml:space="preserve">Recruiter chatbot answering a red-flag audit question</w:t>
      </w:r>
      <w:r>
        <w:rPr>
          <w:rFonts w:ascii="Times New Roman" w:hAnsi="Times New Roman" w:cs="Times New Roman"/>
          <w:sz w:val="22"/>
        </w:rPr>
        <w:tab/>
      </w:r>
      <w:r>
        <w:rPr>
          <w:rFonts w:ascii="Times New Roman" w:hAnsi="Times New Roman" w:cs="Times New Roman"/>
          <w:sz w:val="22"/>
        </w:rPr>
        <w:t xml:space="preserve">83</w:t>
      </w:r>
    </w:p>
    <w:p>
      <w:pPr>
        <w:tabs>
          <w:tab w:val="left" w:pos="1134"/>
          <w:tab w:val="right" w:pos="8666"/>
        </w:tabs>
        <w:spacing w:after="40"/>
        <w:ind w:left="1134" w:right="567" w:hanging="1134"/>
      </w:pPr>
      <w:r>
        <w:rPr>
          <w:rFonts w:ascii="Times New Roman" w:hAnsi="Times New Roman" w:cs="Times New Roman"/>
          <w:sz w:val="22"/>
        </w:rPr>
        <w:t xml:space="preserve">8.10</w:t>
      </w:r>
      <w:r>
        <w:rPr>
          <w:rFonts w:ascii="Times New Roman" w:hAnsi="Times New Roman" w:cs="Times New Roman"/>
          <w:sz w:val="22"/>
        </w:rPr>
        <w:tab/>
      </w:r>
      <w:r>
        <w:rPr>
          <w:rFonts w:ascii="Times New Roman" w:hAnsi="Times New Roman" w:cs="Times New Roman"/>
          <w:sz w:val="22"/>
        </w:rPr>
        <w:t xml:space="preserve">Recruiter chatbot answering follow-up questions about the candidate discussed last, with clickable suggestions</w:t>
      </w:r>
      <w:r>
        <w:rPr>
          <w:rFonts w:ascii="Times New Roman" w:hAnsi="Times New Roman" w:cs="Times New Roman"/>
          <w:sz w:val="22"/>
        </w:rPr>
        <w:tab/>
      </w:r>
      <w:r>
        <w:rPr>
          <w:rFonts w:ascii="Times New Roman" w:hAnsi="Times New Roman" w:cs="Times New Roman"/>
          <w:sz w:val="22"/>
        </w:rPr>
        <w:t xml:space="preserve">84</w:t>
      </w:r>
    </w:p>
    <w:p>
      <w:pPr>
        <w:tabs>
          <w:tab w:val="left" w:pos="1134"/>
          <w:tab w:val="right" w:pos="8666"/>
        </w:tabs>
        <w:spacing w:after="40"/>
        <w:ind w:left="1134" w:right="567" w:hanging="1134"/>
      </w:pPr>
      <w:r>
        <w:rPr>
          <w:rFonts w:ascii="Times New Roman" w:hAnsi="Times New Roman" w:cs="Times New Roman"/>
          <w:sz w:val="22"/>
        </w:rPr>
        <w:t xml:space="preserve">8.11</w:t>
      </w:r>
      <w:r>
        <w:rPr>
          <w:rFonts w:ascii="Times New Roman" w:hAnsi="Times New Roman" w:cs="Times New Roman"/>
          <w:sz w:val="22"/>
        </w:rPr>
        <w:tab/>
      </w:r>
      <w:r>
        <w:rPr>
          <w:rFonts w:ascii="Times New Roman" w:hAnsi="Times New Roman" w:cs="Times New Roman"/>
          <w:sz w:val="22"/>
        </w:rPr>
        <w:t xml:space="preserve">Leaderboard with blind screening switched on: identities are hidden</w:t>
      </w:r>
      <w:r>
        <w:rPr>
          <w:rFonts w:ascii="Times New Roman" w:hAnsi="Times New Roman" w:cs="Times New Roman"/>
          <w:sz w:val="22"/>
        </w:rPr>
        <w:tab/>
      </w:r>
      <w:r>
        <w:rPr>
          <w:rFonts w:ascii="Times New Roman" w:hAnsi="Times New Roman" w:cs="Times New Roman"/>
          <w:sz w:val="22"/>
        </w:rPr>
        <w:t xml:space="preserve">85</w:t>
      </w:r>
    </w:p>
    <w:p>
      <w:pPr>
        <w:tabs>
          <w:tab w:val="left" w:pos="1134"/>
          <w:tab w:val="right" w:pos="8666"/>
        </w:tabs>
        <w:spacing w:after="40"/>
        <w:ind w:left="1134" w:right="567" w:hanging="1134"/>
      </w:pPr>
      <w:r>
        <w:rPr>
          <w:rFonts w:ascii="Times New Roman" w:hAnsi="Times New Roman" w:cs="Times New Roman"/>
          <w:sz w:val="22"/>
        </w:rPr>
        <w:t xml:space="preserve">8.12</w:t>
      </w:r>
      <w:r>
        <w:rPr>
          <w:rFonts w:ascii="Times New Roman" w:hAnsi="Times New Roman" w:cs="Times New Roman"/>
          <w:sz w:val="22"/>
        </w:rPr>
        <w:tab/>
      </w:r>
      <w:r>
        <w:rPr>
          <w:rFonts w:ascii="Times New Roman" w:hAnsi="Times New Roman" w:cs="Times New Roman"/>
          <w:sz w:val="22"/>
        </w:rPr>
        <w:t xml:space="preserve">Per-stage processing time per resume</w:t>
      </w:r>
      <w:r>
        <w:rPr>
          <w:rFonts w:ascii="Times New Roman" w:hAnsi="Times New Roman" w:cs="Times New Roman"/>
          <w:sz w:val="22"/>
        </w:rPr>
        <w:tab/>
      </w:r>
      <w:r>
        <w:rPr>
          <w:rFonts w:ascii="Times New Roman" w:hAnsi="Times New Roman" w:cs="Times New Roman"/>
          <w:sz w:val="22"/>
        </w:rPr>
        <w:t xml:space="preserve">86</w:t>
      </w:r>
    </w:p>
    <w:p>
      <w:pPr>
        <w:tabs>
          <w:tab w:val="left" w:pos="1134"/>
          <w:tab w:val="right" w:pos="8666"/>
        </w:tabs>
        <w:spacing w:after="40"/>
        <w:ind w:left="1134" w:right="567" w:hanging="1134"/>
      </w:pPr>
      <w:r>
        <w:rPr>
          <w:rFonts w:ascii="Times New Roman" w:hAnsi="Times New Roman" w:cs="Times New Roman"/>
          <w:sz w:val="22"/>
        </w:rPr>
        <w:t xml:space="preserve">8.13</w:t>
      </w:r>
      <w:r>
        <w:rPr>
          <w:rFonts w:ascii="Times New Roman" w:hAnsi="Times New Roman" w:cs="Times New Roman"/>
          <w:sz w:val="22"/>
        </w:rPr>
        <w:tab/>
      </w:r>
      <w:r>
        <w:rPr>
          <w:rFonts w:ascii="Times New Roman" w:hAnsi="Times New Roman" w:cs="Times New Roman"/>
          <w:sz w:val="22"/>
        </w:rPr>
        <w:t xml:space="preserve">Keyword baseline versus proposed hybrid score for the twelve pilot resumes</w:t>
      </w:r>
      <w:r>
        <w:rPr>
          <w:rFonts w:ascii="Times New Roman" w:hAnsi="Times New Roman" w:cs="Times New Roman"/>
          <w:sz w:val="22"/>
        </w:rPr>
        <w:tab/>
      </w:r>
      <w:r>
        <w:rPr>
          <w:rFonts w:ascii="Times New Roman" w:hAnsi="Times New Roman" w:cs="Times New Roman"/>
          <w:sz w:val="22"/>
        </w:rPr>
        <w:t xml:space="preserve">87</w:t>
      </w:r>
    </w:p>
    <w:p>
      <w:pPr>
        <w:tabs>
          <w:tab w:val="left" w:pos="1134"/>
          <w:tab w:val="right" w:pos="8666"/>
        </w:tabs>
        <w:spacing w:after="40"/>
        <w:ind w:left="1134" w:right="567" w:hanging="1134"/>
      </w:pPr>
      <w:r>
        <w:rPr>
          <w:rFonts w:ascii="Times New Roman" w:hAnsi="Times New Roman" w:cs="Times New Roman"/>
          <w:sz w:val="22"/>
        </w:rPr>
        <w:t xml:space="preserve">8.14</w:t>
      </w:r>
      <w:r>
        <w:rPr>
          <w:rFonts w:ascii="Times New Roman" w:hAnsi="Times New Roman" w:cs="Times New Roman"/>
          <w:sz w:val="22"/>
        </w:rPr>
        <w:tab/>
      </w:r>
      <w:r>
        <w:rPr>
          <w:rFonts w:ascii="Times New Roman" w:hAnsi="Times New Roman" w:cs="Times New Roman"/>
          <w:sz w:val="22"/>
        </w:rPr>
        <w:t xml:space="preserve">Component scores of the four demonstration resumes</w:t>
      </w:r>
      <w:r>
        <w:rPr>
          <w:rFonts w:ascii="Times New Roman" w:hAnsi="Times New Roman" w:cs="Times New Roman"/>
          <w:sz w:val="22"/>
        </w:rPr>
        <w:tab/>
      </w:r>
      <w:r>
        <w:rPr>
          <w:rFonts w:ascii="Times New Roman" w:hAnsi="Times New Roman" w:cs="Times New Roman"/>
          <w:sz w:val="22"/>
        </w:rPr>
        <w:t xml:space="preserve">88</w:t>
      </w:r>
    </w:p>
    <w:p>
      <w:pPr>
        <w:tabs>
          <w:tab w:val="left" w:pos="1134"/>
          <w:tab w:val="right" w:pos="8666"/>
        </w:tabs>
        <w:spacing w:after="40"/>
        <w:ind w:left="1134" w:right="567" w:hanging="1134"/>
      </w:pPr>
      <w:r>
        <w:rPr>
          <w:rFonts w:ascii="Times New Roman" w:hAnsi="Times New Roman" w:cs="Times New Roman"/>
          <w:sz w:val="22"/>
        </w:rPr>
        <w:t xml:space="preserve">8.15</w:t>
      </w:r>
      <w:r>
        <w:rPr>
          <w:rFonts w:ascii="Times New Roman" w:hAnsi="Times New Roman" w:cs="Times New Roman"/>
          <w:sz w:val="22"/>
        </w:rPr>
        <w:tab/>
      </w:r>
      <w:r>
        <w:rPr>
          <w:rFonts w:ascii="Times New Roman" w:hAnsi="Times New Roman" w:cs="Times New Roman"/>
          <w:sz w:val="22"/>
        </w:rPr>
        <w:t xml:space="preserve">Scores of the four council agents and the consensus for the demonstration resumes</w:t>
      </w:r>
      <w:r>
        <w:rPr>
          <w:rFonts w:ascii="Times New Roman" w:hAnsi="Times New Roman" w:cs="Times New Roman"/>
          <w:sz w:val="22"/>
        </w:rPr>
        <w:tab/>
      </w:r>
      <w:r>
        <w:rPr>
          <w:rFonts w:ascii="Times New Roman" w:hAnsi="Times New Roman" w:cs="Times New Roman"/>
          <w:sz w:val="22"/>
        </w:rPr>
        <w:t xml:space="preserve">89</w:t>
      </w:r>
    </w:p>
    <w:p>
      <w:pPr>
        <w:tabs>
          <w:tab w:val="left" w:pos="1134"/>
          <w:tab w:val="right" w:pos="8666"/>
        </w:tabs>
        <w:spacing w:after="40"/>
        <w:ind w:left="1134" w:right="567" w:hanging="1134"/>
      </w:pPr>
      <w:r>
        <w:rPr>
          <w:rFonts w:ascii="Times New Roman" w:hAnsi="Times New Roman" w:cs="Times New Roman"/>
          <w:sz w:val="22"/>
        </w:rPr>
        <w:t xml:space="preserve">8.16</w:t>
      </w:r>
      <w:r>
        <w:rPr>
          <w:rFonts w:ascii="Times New Roman" w:hAnsi="Times New Roman" w:cs="Times New Roman"/>
          <w:sz w:val="22"/>
        </w:rPr>
        <w:tab/>
      </w:r>
      <w:r>
        <w:rPr>
          <w:rFonts w:ascii="Times New Roman" w:hAnsi="Times New Roman" w:cs="Times New Roman"/>
          <w:sz w:val="22"/>
        </w:rPr>
        <w:t xml:space="preserve">Council consensus with and without evidence weighting</w:t>
      </w:r>
      <w:r>
        <w:rPr>
          <w:rFonts w:ascii="Times New Roman" w:hAnsi="Times New Roman" w:cs="Times New Roman"/>
          <w:sz w:val="22"/>
        </w:rPr>
        <w:tab/>
      </w:r>
      <w:r>
        <w:rPr>
          <w:rFonts w:ascii="Times New Roman" w:hAnsi="Times New Roman" w:cs="Times New Roman"/>
          <w:sz w:val="22"/>
        </w:rPr>
        <w:t xml:space="preserve">90</w:t>
      </w:r>
    </w:p>
    <w:p>
      <w:pPr>
        <w:tabs>
          <w:tab w:val="left" w:pos="1134"/>
          <w:tab w:val="right" w:pos="8666"/>
        </w:tabs>
        <w:spacing w:after="40"/>
        <w:ind w:left="1134" w:right="567" w:hanging="1134"/>
      </w:pPr>
      <w:r>
        <w:rPr>
          <w:rFonts w:ascii="Times New Roman" w:hAnsi="Times New Roman" w:cs="Times New Roman"/>
          <w:sz w:val="22"/>
        </w:rPr>
        <w:t xml:space="preserve">8.17</w:t>
      </w:r>
      <w:r>
        <w:rPr>
          <w:rFonts w:ascii="Times New Roman" w:hAnsi="Times New Roman" w:cs="Times New Roman"/>
          <w:sz w:val="22"/>
        </w:rPr>
        <w:tab/>
      </w:r>
      <w:r>
        <w:rPr>
          <w:rFonts w:ascii="Times New Roman" w:hAnsi="Times New Roman" w:cs="Times New Roman"/>
          <w:sz w:val="22"/>
        </w:rPr>
        <w:t xml:space="preserve">Verdicts of the 100-resume benchmark by role</w:t>
      </w:r>
      <w:r>
        <w:rPr>
          <w:rFonts w:ascii="Times New Roman" w:hAnsi="Times New Roman" w:cs="Times New Roman"/>
          <w:sz w:val="22"/>
        </w:rPr>
        <w:tab/>
      </w:r>
      <w:r>
        <w:rPr>
          <w:rFonts w:ascii="Times New Roman" w:hAnsi="Times New Roman" w:cs="Times New Roman"/>
          <w:sz w:val="22"/>
        </w:rPr>
        <w:t xml:space="preserve">92</w:t>
      </w:r>
    </w:p>
    <w:p w14:paraId="048F7810">
      <w:pPr>
        <w:pageBreakBefore/>
        <w:spacing w:before="240" w:after="280"/>
        <w:jc w:val="center"/>
      </w:pPr>
      <w:r>
        <w:rPr>
          <w:rFonts w:ascii="Times New Roman" w:hAnsi="Times New Roman"/>
          <w:b/>
          <w:sz w:val="32"/>
        </w:rPr>
        <w:t>LIST OF TABLES</w:t>
      </w:r>
    </w:p>
    <w:p w14:paraId="15AE705D">
      <w:pPr>
        <w:tabs>
          <w:tab w:val="left" w:pos="1531"/>
          <w:tab w:val="right" w:pos="8504"/>
        </w:tabs>
        <w:spacing w:after="160"/>
      </w:pPr>
      <w:r>
        <w:rPr>
          <w:rFonts w:ascii="Times New Roman" w:hAnsi="Times New Roman"/>
          <w:b/>
          <w:sz w:val="22"/>
        </w:rPr>
        <w:t>TABLE NO.</w:t>
        <w:tab/>
        <w:t>TITLE</w:t>
        <w:tab/>
        <w:t>PAGE NO.</w:t>
      </w:r>
    </w:p>
    <w:p>
      <w:pPr>
        <w:tabs>
          <w:tab w:val="left" w:pos="1134"/>
          <w:tab w:val="right" w:pos="8666"/>
        </w:tabs>
        <w:spacing w:after="80"/>
        <w:ind w:left="1134" w:right="567" w:hanging="1134"/>
      </w:pPr>
      <w:r>
        <w:rPr>
          <w:rFonts w:ascii="Times New Roman" w:hAnsi="Times New Roman" w:cs="Times New Roman"/>
          <w:sz w:val="22"/>
        </w:rPr>
        <w:t xml:space="preserve">2.1</w:t>
      </w:r>
      <w:r>
        <w:rPr>
          <w:rFonts w:ascii="Times New Roman" w:hAnsi="Times New Roman" w:cs="Times New Roman"/>
          <w:sz w:val="22"/>
        </w:rPr>
        <w:tab/>
      </w:r>
      <w:r>
        <w:rPr>
          <w:rFonts w:ascii="Times New Roman" w:hAnsi="Times New Roman" w:cs="Times New Roman"/>
          <w:sz w:val="22"/>
        </w:rPr>
        <w:t xml:space="preserve">Summary of Reviewed Literature</w:t>
      </w:r>
      <w:r>
        <w:rPr>
          <w:rFonts w:ascii="Times New Roman" w:hAnsi="Times New Roman" w:cs="Times New Roman"/>
          <w:sz w:val="22"/>
        </w:rPr>
        <w:tab/>
      </w:r>
      <w:r>
        <w:rPr>
          <w:rFonts w:ascii="Times New Roman" w:hAnsi="Times New Roman" w:cs="Times New Roman"/>
          <w:sz w:val="22"/>
        </w:rPr>
        <w:t xml:space="preserve">15</w:t>
      </w:r>
    </w:p>
    <w:p>
      <w:pPr>
        <w:tabs>
          <w:tab w:val="left" w:pos="1134"/>
          <w:tab w:val="right" w:pos="8666"/>
        </w:tabs>
        <w:spacing w:after="80"/>
        <w:ind w:left="1134" w:right="567" w:hanging="1134"/>
      </w:pPr>
      <w:r>
        <w:rPr>
          <w:rFonts w:ascii="Times New Roman" w:hAnsi="Times New Roman" w:cs="Times New Roman"/>
          <w:sz w:val="22"/>
        </w:rPr>
        <w:t xml:space="preserve">2.2</w:t>
      </w:r>
      <w:r>
        <w:rPr>
          <w:rFonts w:ascii="Times New Roman" w:hAnsi="Times New Roman" w:cs="Times New Roman"/>
          <w:sz w:val="22"/>
        </w:rPr>
        <w:tab/>
      </w:r>
      <w:r>
        <w:rPr>
          <w:rFonts w:ascii="Times New Roman" w:hAnsi="Times New Roman" w:cs="Times New Roman"/>
          <w:sz w:val="22"/>
        </w:rPr>
        <w:t xml:space="preserve">Research Gaps and the Response of the Proposed System</w:t>
      </w:r>
      <w:r>
        <w:rPr>
          <w:rFonts w:ascii="Times New Roman" w:hAnsi="Times New Roman" w:cs="Times New Roman"/>
          <w:sz w:val="22"/>
        </w:rPr>
        <w:tab/>
      </w:r>
      <w:r>
        <w:rPr>
          <w:rFonts w:ascii="Times New Roman" w:hAnsi="Times New Roman" w:cs="Times New Roman"/>
          <w:sz w:val="22"/>
        </w:rPr>
        <w:t xml:space="preserve">16</w:t>
      </w:r>
    </w:p>
    <w:p>
      <w:pPr>
        <w:tabs>
          <w:tab w:val="left" w:pos="1134"/>
          <w:tab w:val="right" w:pos="8666"/>
        </w:tabs>
        <w:spacing w:after="80"/>
        <w:ind w:left="1134" w:right="567" w:hanging="1134"/>
      </w:pPr>
      <w:r>
        <w:rPr>
          <w:rFonts w:ascii="Times New Roman" w:hAnsi="Times New Roman" w:cs="Times New Roman"/>
          <w:sz w:val="22"/>
        </w:rPr>
        <w:t xml:space="preserve">3.1</w:t>
      </w:r>
      <w:r>
        <w:rPr>
          <w:rFonts w:ascii="Times New Roman" w:hAnsi="Times New Roman" w:cs="Times New Roman"/>
          <w:sz w:val="22"/>
        </w:rPr>
        <w:tab/>
      </w:r>
      <w:r>
        <w:rPr>
          <w:rFonts w:ascii="Times New Roman" w:hAnsi="Times New Roman" w:cs="Times New Roman"/>
          <w:sz w:val="22"/>
        </w:rPr>
        <w:t xml:space="preserve">Comparison of Sparse and Dense Representations</w:t>
      </w:r>
      <w:r>
        <w:rPr>
          <w:rFonts w:ascii="Times New Roman" w:hAnsi="Times New Roman" w:cs="Times New Roman"/>
          <w:sz w:val="22"/>
        </w:rPr>
        <w:tab/>
      </w:r>
      <w:r>
        <w:rPr>
          <w:rFonts w:ascii="Times New Roman" w:hAnsi="Times New Roman" w:cs="Times New Roman"/>
          <w:sz w:val="22"/>
        </w:rPr>
        <w:t xml:space="preserve">22</w:t>
      </w:r>
    </w:p>
    <w:p>
      <w:pPr>
        <w:tabs>
          <w:tab w:val="left" w:pos="1134"/>
          <w:tab w:val="right" w:pos="8666"/>
        </w:tabs>
        <w:spacing w:after="80"/>
        <w:ind w:left="1134" w:right="567" w:hanging="1134"/>
      </w:pPr>
      <w:r>
        <w:rPr>
          <w:rFonts w:ascii="Times New Roman" w:hAnsi="Times New Roman" w:cs="Times New Roman"/>
          <w:sz w:val="22"/>
        </w:rPr>
        <w:t xml:space="preserve">5.1</w:t>
      </w:r>
      <w:r>
        <w:rPr>
          <w:rFonts w:ascii="Times New Roman" w:hAnsi="Times New Roman" w:cs="Times New Roman"/>
          <w:sz w:val="22"/>
        </w:rPr>
        <w:tab/>
      </w:r>
      <w:r>
        <w:rPr>
          <w:rFonts w:ascii="Times New Roman" w:hAnsi="Times New Roman" w:cs="Times New Roman"/>
          <w:sz w:val="22"/>
        </w:rPr>
        <w:t xml:space="preserve">REST Endpoints of the Service</w:t>
      </w:r>
      <w:r>
        <w:rPr>
          <w:rFonts w:ascii="Times New Roman" w:hAnsi="Times New Roman" w:cs="Times New Roman"/>
          <w:sz w:val="22"/>
        </w:rPr>
        <w:tab/>
      </w:r>
      <w:r>
        <w:rPr>
          <w:rFonts w:ascii="Times New Roman" w:hAnsi="Times New Roman" w:cs="Times New Roman"/>
          <w:sz w:val="22"/>
        </w:rPr>
        <w:t xml:space="preserve">43</w:t>
      </w:r>
    </w:p>
    <w:p>
      <w:pPr>
        <w:tabs>
          <w:tab w:val="left" w:pos="1134"/>
          <w:tab w:val="right" w:pos="8666"/>
        </w:tabs>
        <w:spacing w:after="80"/>
        <w:ind w:left="1134" w:right="567" w:hanging="1134"/>
      </w:pPr>
      <w:r>
        <w:rPr>
          <w:rFonts w:ascii="Times New Roman" w:hAnsi="Times New Roman" w:cs="Times New Roman"/>
          <w:sz w:val="22"/>
        </w:rPr>
        <w:t xml:space="preserve">5.2</w:t>
      </w:r>
      <w:r>
        <w:rPr>
          <w:rFonts w:ascii="Times New Roman" w:hAnsi="Times New Roman" w:cs="Times New Roman"/>
          <w:sz w:val="22"/>
        </w:rPr>
        <w:tab/>
      </w:r>
      <w:r>
        <w:rPr>
          <w:rFonts w:ascii="Times New Roman" w:hAnsi="Times New Roman" w:cs="Times New Roman"/>
          <w:sz w:val="22"/>
        </w:rPr>
        <w:t xml:space="preserve">Collections of the MongoDB Document Store</w:t>
      </w:r>
      <w:r>
        <w:rPr>
          <w:rFonts w:ascii="Times New Roman" w:hAnsi="Times New Roman" w:cs="Times New Roman"/>
          <w:sz w:val="22"/>
        </w:rPr>
        <w:tab/>
      </w:r>
      <w:r>
        <w:rPr>
          <w:rFonts w:ascii="Times New Roman" w:hAnsi="Times New Roman" w:cs="Times New Roman"/>
          <w:sz w:val="22"/>
        </w:rPr>
        <w:t xml:space="preserve">44</w:t>
      </w:r>
    </w:p>
    <w:p>
      <w:pPr>
        <w:tabs>
          <w:tab w:val="left" w:pos="1134"/>
          <w:tab w:val="right" w:pos="8666"/>
        </w:tabs>
        <w:spacing w:after="80"/>
        <w:ind w:left="1134" w:right="567" w:hanging="1134"/>
      </w:pPr>
      <w:r>
        <w:rPr>
          <w:rFonts w:ascii="Times New Roman" w:hAnsi="Times New Roman" w:cs="Times New Roman"/>
          <w:sz w:val="22"/>
        </w:rPr>
        <w:t xml:space="preserve">6.1</w:t>
      </w:r>
      <w:r>
        <w:rPr>
          <w:rFonts w:ascii="Times New Roman" w:hAnsi="Times New Roman" w:cs="Times New Roman"/>
          <w:sz w:val="22"/>
        </w:rPr>
        <w:tab/>
      </w:r>
      <w:r>
        <w:rPr>
          <w:rFonts w:ascii="Times New Roman" w:hAnsi="Times New Roman" w:cs="Times New Roman"/>
          <w:sz w:val="22"/>
        </w:rPr>
        <w:t xml:space="preserve">Education Score Components</w:t>
      </w:r>
      <w:r>
        <w:rPr>
          <w:rFonts w:ascii="Times New Roman" w:hAnsi="Times New Roman" w:cs="Times New Roman"/>
          <w:sz w:val="22"/>
        </w:rPr>
        <w:tab/>
      </w:r>
      <w:r>
        <w:rPr>
          <w:rFonts w:ascii="Times New Roman" w:hAnsi="Times New Roman" w:cs="Times New Roman"/>
          <w:sz w:val="22"/>
        </w:rPr>
        <w:t xml:space="preserve">52</w:t>
      </w:r>
    </w:p>
    <w:p>
      <w:pPr>
        <w:tabs>
          <w:tab w:val="left" w:pos="1134"/>
          <w:tab w:val="right" w:pos="8666"/>
        </w:tabs>
        <w:spacing w:after="80"/>
        <w:ind w:left="1134" w:right="567" w:hanging="1134"/>
      </w:pPr>
      <w:r>
        <w:rPr>
          <w:rFonts w:ascii="Times New Roman" w:hAnsi="Times New Roman" w:cs="Times New Roman"/>
          <w:sz w:val="22"/>
        </w:rPr>
        <w:t xml:space="preserve">6.2</w:t>
      </w:r>
      <w:r>
        <w:rPr>
          <w:rFonts w:ascii="Times New Roman" w:hAnsi="Times New Roman" w:cs="Times New Roman"/>
          <w:sz w:val="22"/>
        </w:rPr>
        <w:tab/>
      </w:r>
      <w:r>
        <w:rPr>
          <w:rFonts w:ascii="Times New Roman" w:hAnsi="Times New Roman" w:cs="Times New Roman"/>
          <w:sz w:val="22"/>
        </w:rPr>
        <w:t xml:space="preserve">Components of the Resume Quality Score</w:t>
      </w:r>
      <w:r>
        <w:rPr>
          <w:rFonts w:ascii="Times New Roman" w:hAnsi="Times New Roman" w:cs="Times New Roman"/>
          <w:sz w:val="22"/>
        </w:rPr>
        <w:tab/>
      </w:r>
      <w:r>
        <w:rPr>
          <w:rFonts w:ascii="Times New Roman" w:hAnsi="Times New Roman" w:cs="Times New Roman"/>
          <w:sz w:val="22"/>
        </w:rPr>
        <w:t xml:space="preserve">53</w:t>
      </w:r>
    </w:p>
    <w:p>
      <w:pPr>
        <w:tabs>
          <w:tab w:val="left" w:pos="1134"/>
          <w:tab w:val="right" w:pos="8666"/>
        </w:tabs>
        <w:spacing w:after="80"/>
        <w:ind w:left="1134" w:right="567" w:hanging="1134"/>
      </w:pPr>
      <w:r>
        <w:rPr>
          <w:rFonts w:ascii="Times New Roman" w:hAnsi="Times New Roman" w:cs="Times New Roman"/>
          <w:sz w:val="22"/>
        </w:rPr>
        <w:t xml:space="preserve">6.3</w:t>
      </w:r>
      <w:r>
        <w:rPr>
          <w:rFonts w:ascii="Times New Roman" w:hAnsi="Times New Roman" w:cs="Times New Roman"/>
          <w:sz w:val="22"/>
        </w:rPr>
        <w:tab/>
      </w:r>
      <w:r>
        <w:rPr>
          <w:rFonts w:ascii="Times New Roman" w:hAnsi="Times New Roman" w:cs="Times New Roman"/>
          <w:sz w:val="22"/>
        </w:rPr>
        <w:t xml:space="preserve">Adjustments of the Culture and Retention Agent</w:t>
      </w:r>
      <w:r>
        <w:rPr>
          <w:rFonts w:ascii="Times New Roman" w:hAnsi="Times New Roman" w:cs="Times New Roman"/>
          <w:sz w:val="22"/>
        </w:rPr>
        <w:tab/>
      </w:r>
      <w:r>
        <w:rPr>
          <w:rFonts w:ascii="Times New Roman" w:hAnsi="Times New Roman" w:cs="Times New Roman"/>
          <w:sz w:val="22"/>
        </w:rPr>
        <w:t xml:space="preserve">55</w:t>
      </w:r>
    </w:p>
    <w:p>
      <w:pPr>
        <w:tabs>
          <w:tab w:val="left" w:pos="1134"/>
          <w:tab w:val="right" w:pos="8666"/>
        </w:tabs>
        <w:spacing w:after="80"/>
        <w:ind w:left="1134" w:right="567" w:hanging="1134"/>
      </w:pPr>
      <w:r>
        <w:rPr>
          <w:rFonts w:ascii="Times New Roman" w:hAnsi="Times New Roman" w:cs="Times New Roman"/>
          <w:sz w:val="22"/>
        </w:rPr>
        <w:t xml:space="preserve">7.1</w:t>
      </w:r>
      <w:r>
        <w:rPr>
          <w:rFonts w:ascii="Times New Roman" w:hAnsi="Times New Roman" w:cs="Times New Roman"/>
          <w:sz w:val="22"/>
        </w:rPr>
        <w:tab/>
      </w:r>
      <w:r>
        <w:rPr>
          <w:rFonts w:ascii="Times New Roman" w:hAnsi="Times New Roman" w:cs="Times New Roman"/>
          <w:sz w:val="22"/>
        </w:rPr>
        <w:t xml:space="preserve">Representative Unit and Component Test Cases</w:t>
      </w:r>
      <w:r>
        <w:rPr>
          <w:rFonts w:ascii="Times New Roman" w:hAnsi="Times New Roman" w:cs="Times New Roman"/>
          <w:sz w:val="22"/>
        </w:rPr>
        <w:tab/>
      </w:r>
      <w:r>
        <w:rPr>
          <w:rFonts w:ascii="Times New Roman" w:hAnsi="Times New Roman" w:cs="Times New Roman"/>
          <w:sz w:val="22"/>
        </w:rPr>
        <w:t xml:space="preserve">67</w:t>
      </w:r>
    </w:p>
    <w:p>
      <w:pPr>
        <w:tabs>
          <w:tab w:val="left" w:pos="1134"/>
          <w:tab w:val="right" w:pos="8666"/>
        </w:tabs>
        <w:spacing w:after="80"/>
        <w:ind w:left="1134" w:right="567" w:hanging="1134"/>
      </w:pPr>
      <w:r>
        <w:rPr>
          <w:rFonts w:ascii="Times New Roman" w:hAnsi="Times New Roman" w:cs="Times New Roman"/>
          <w:sz w:val="22"/>
        </w:rPr>
        <w:t xml:space="preserve">7.2</w:t>
      </w:r>
      <w:r>
        <w:rPr>
          <w:rFonts w:ascii="Times New Roman" w:hAnsi="Times New Roman" w:cs="Times New Roman"/>
          <w:sz w:val="22"/>
        </w:rPr>
        <w:tab/>
      </w:r>
      <w:r>
        <w:rPr>
          <w:rFonts w:ascii="Times New Roman" w:hAnsi="Times New Roman" w:cs="Times New Roman"/>
          <w:sz w:val="22"/>
        </w:rPr>
        <w:t xml:space="preserve">Automated Test Results by Test Area</w:t>
      </w:r>
      <w:r>
        <w:rPr>
          <w:rFonts w:ascii="Times New Roman" w:hAnsi="Times New Roman" w:cs="Times New Roman"/>
          <w:sz w:val="22"/>
        </w:rPr>
        <w:tab/>
      </w:r>
      <w:r>
        <w:rPr>
          <w:rFonts w:ascii="Times New Roman" w:hAnsi="Times New Roman" w:cs="Times New Roman"/>
          <w:sz w:val="22"/>
        </w:rPr>
        <w:t xml:space="preserve">68</w:t>
      </w:r>
    </w:p>
    <w:p>
      <w:pPr>
        <w:tabs>
          <w:tab w:val="left" w:pos="1134"/>
          <w:tab w:val="right" w:pos="8666"/>
        </w:tabs>
        <w:spacing w:after="80"/>
        <w:ind w:left="1134" w:right="567" w:hanging="1134"/>
      </w:pPr>
      <w:r>
        <w:rPr>
          <w:rFonts w:ascii="Times New Roman" w:hAnsi="Times New Roman" w:cs="Times New Roman"/>
          <w:sz w:val="22"/>
        </w:rPr>
        <w:t xml:space="preserve">7.3</w:t>
      </w:r>
      <w:r>
        <w:rPr>
          <w:rFonts w:ascii="Times New Roman" w:hAnsi="Times New Roman" w:cs="Times New Roman"/>
          <w:sz w:val="22"/>
        </w:rPr>
        <w:tab/>
      </w:r>
      <w:r>
        <w:rPr>
          <w:rFonts w:ascii="Times New Roman" w:hAnsi="Times New Roman" w:cs="Times New Roman"/>
          <w:sz w:val="22"/>
        </w:rPr>
        <w:t xml:space="preserve">System Test Results of the Demonstration Resumes</w:t>
      </w:r>
      <w:r>
        <w:rPr>
          <w:rFonts w:ascii="Times New Roman" w:hAnsi="Times New Roman" w:cs="Times New Roman"/>
          <w:sz w:val="22"/>
        </w:rPr>
        <w:tab/>
      </w:r>
      <w:r>
        <w:rPr>
          <w:rFonts w:ascii="Times New Roman" w:hAnsi="Times New Roman" w:cs="Times New Roman"/>
          <w:sz w:val="22"/>
        </w:rPr>
        <w:t xml:space="preserve">71</w:t>
      </w:r>
    </w:p>
    <w:p>
      <w:pPr>
        <w:tabs>
          <w:tab w:val="left" w:pos="1134"/>
          <w:tab w:val="right" w:pos="8666"/>
        </w:tabs>
        <w:spacing w:after="80"/>
        <w:ind w:left="1134" w:right="567" w:hanging="1134"/>
      </w:pPr>
      <w:r>
        <w:rPr>
          <w:rFonts w:ascii="Times New Roman" w:hAnsi="Times New Roman" w:cs="Times New Roman"/>
          <w:sz w:val="22"/>
        </w:rPr>
        <w:t xml:space="preserve">8.1</w:t>
      </w:r>
      <w:r>
        <w:rPr>
          <w:rFonts w:ascii="Times New Roman" w:hAnsi="Times New Roman" w:cs="Times New Roman"/>
          <w:sz w:val="22"/>
        </w:rPr>
        <w:tab/>
      </w:r>
      <w:r>
        <w:rPr>
          <w:rFonts w:ascii="Times New Roman" w:hAnsi="Times New Roman" w:cs="Times New Roman"/>
          <w:sz w:val="22"/>
        </w:rPr>
        <w:t xml:space="preserve">Per-Resume Processing Latency (12-Resume Pool, TF-IDF, Single Thread)</w:t>
      </w:r>
      <w:r>
        <w:rPr>
          <w:rFonts w:ascii="Times New Roman" w:hAnsi="Times New Roman" w:cs="Times New Roman"/>
          <w:sz w:val="22"/>
        </w:rPr>
        <w:tab/>
      </w:r>
      <w:r>
        <w:rPr>
          <w:rFonts w:ascii="Times New Roman" w:hAnsi="Times New Roman" w:cs="Times New Roman"/>
          <w:sz w:val="22"/>
        </w:rPr>
        <w:t xml:space="preserve">86</w:t>
      </w:r>
    </w:p>
    <w:p>
      <w:pPr>
        <w:tabs>
          <w:tab w:val="left" w:pos="1134"/>
          <w:tab w:val="right" w:pos="8666"/>
        </w:tabs>
        <w:spacing w:after="80"/>
        <w:ind w:left="1134" w:right="567" w:hanging="1134"/>
      </w:pPr>
      <w:r>
        <w:rPr>
          <w:rFonts w:ascii="Times New Roman" w:hAnsi="Times New Roman" w:cs="Times New Roman"/>
          <w:sz w:val="22"/>
        </w:rPr>
        <w:t xml:space="preserve">8.2</w:t>
      </w:r>
      <w:r>
        <w:rPr>
          <w:rFonts w:ascii="Times New Roman" w:hAnsi="Times New Roman" w:cs="Times New Roman"/>
          <w:sz w:val="22"/>
        </w:rPr>
        <w:tab/>
      </w:r>
      <w:r>
        <w:rPr>
          <w:rFonts w:ascii="Times New Roman" w:hAnsi="Times New Roman" w:cs="Times New Roman"/>
          <w:sz w:val="22"/>
        </w:rPr>
        <w:t xml:space="preserve">Keyword Baseline and Proposed Hybrid Scores of the Four Test Cases</w:t>
      </w:r>
      <w:r>
        <w:rPr>
          <w:rFonts w:ascii="Times New Roman" w:hAnsi="Times New Roman" w:cs="Times New Roman"/>
          <w:sz w:val="22"/>
        </w:rPr>
        <w:tab/>
      </w:r>
      <w:r>
        <w:rPr>
          <w:rFonts w:ascii="Times New Roman" w:hAnsi="Times New Roman" w:cs="Times New Roman"/>
          <w:sz w:val="22"/>
        </w:rPr>
        <w:t xml:space="preserve">87</w:t>
      </w:r>
    </w:p>
    <w:p>
      <w:pPr>
        <w:tabs>
          <w:tab w:val="left" w:pos="1134"/>
          <w:tab w:val="right" w:pos="8666"/>
        </w:tabs>
        <w:spacing w:after="80"/>
        <w:ind w:left="1134" w:right="567" w:hanging="1134"/>
      </w:pPr>
      <w:r>
        <w:rPr>
          <w:rFonts w:ascii="Times New Roman" w:hAnsi="Times New Roman" w:cs="Times New Roman"/>
          <w:sz w:val="22"/>
        </w:rPr>
        <w:t xml:space="preserve">8.3</w:t>
      </w:r>
      <w:r>
        <w:rPr>
          <w:rFonts w:ascii="Times New Roman" w:hAnsi="Times New Roman" w:cs="Times New Roman"/>
          <w:sz w:val="22"/>
        </w:rPr>
        <w:tab/>
      </w:r>
      <w:r>
        <w:rPr>
          <w:rFonts w:ascii="Times New Roman" w:hAnsi="Times New Roman" w:cs="Times New Roman"/>
          <w:sz w:val="22"/>
        </w:rPr>
        <w:t xml:space="preserve">Council Evidence Metrics and Flags of the Four Test Cases</w:t>
      </w:r>
      <w:r>
        <w:rPr>
          <w:rFonts w:ascii="Times New Roman" w:hAnsi="Times New Roman" w:cs="Times New Roman"/>
          <w:sz w:val="22"/>
        </w:rPr>
        <w:tab/>
      </w:r>
      <w:r>
        <w:rPr>
          <w:rFonts w:ascii="Times New Roman" w:hAnsi="Times New Roman" w:cs="Times New Roman"/>
          <w:sz w:val="22"/>
        </w:rPr>
        <w:t xml:space="preserve">88</w:t>
      </w:r>
    </w:p>
    <w:p>
      <w:pPr>
        <w:tabs>
          <w:tab w:val="left" w:pos="1134"/>
          <w:tab w:val="right" w:pos="8666"/>
        </w:tabs>
        <w:spacing w:after="80"/>
        <w:ind w:left="1134" w:right="567" w:hanging="1134"/>
      </w:pPr>
      <w:r>
        <w:rPr>
          <w:rFonts w:ascii="Times New Roman" w:hAnsi="Times New Roman" w:cs="Times New Roman"/>
          <w:sz w:val="22"/>
        </w:rPr>
        <w:t xml:space="preserve">8.4</w:t>
      </w:r>
      <w:r>
        <w:rPr>
          <w:rFonts w:ascii="Times New Roman" w:hAnsi="Times New Roman" w:cs="Times New Roman"/>
          <w:sz w:val="22"/>
        </w:rPr>
        <w:tab/>
      </w:r>
      <w:r>
        <w:rPr>
          <w:rFonts w:ascii="Times New Roman" w:hAnsi="Times New Roman" w:cs="Times New Roman"/>
          <w:sz w:val="22"/>
        </w:rPr>
        <w:t xml:space="preserve">Ablation: Effect of Evidence Weighting and Red-Flag Gates on the Pilot Pool</w:t>
      </w:r>
      <w:r>
        <w:rPr>
          <w:rFonts w:ascii="Times New Roman" w:hAnsi="Times New Roman" w:cs="Times New Roman"/>
          <w:sz w:val="22"/>
        </w:rPr>
        <w:tab/>
      </w:r>
      <w:r>
        <w:rPr>
          <w:rFonts w:ascii="Times New Roman" w:hAnsi="Times New Roman" w:cs="Times New Roman"/>
          <w:sz w:val="22"/>
        </w:rPr>
        <w:t xml:space="preserve">89</w:t>
      </w:r>
    </w:p>
    <w:p>
      <w:pPr>
        <w:tabs>
          <w:tab w:val="left" w:pos="1134"/>
          <w:tab w:val="right" w:pos="8666"/>
        </w:tabs>
        <w:spacing w:after="80"/>
        <w:ind w:left="1134" w:right="567" w:hanging="1134"/>
      </w:pPr>
      <w:r>
        <w:rPr>
          <w:rFonts w:ascii="Times New Roman" w:hAnsi="Times New Roman" w:cs="Times New Roman"/>
          <w:sz w:val="22"/>
        </w:rPr>
        <w:t xml:space="preserve">8.5</w:t>
      </w:r>
      <w:r>
        <w:rPr>
          <w:rFonts w:ascii="Times New Roman" w:hAnsi="Times New Roman" w:cs="Times New Roman"/>
          <w:sz w:val="22"/>
        </w:rPr>
        <w:tab/>
      </w:r>
      <w:r>
        <w:rPr>
          <w:rFonts w:ascii="Times New Roman" w:hAnsi="Times New Roman" w:cs="Times New Roman"/>
          <w:sz w:val="22"/>
        </w:rPr>
        <w:t xml:space="preserve">Name-Swap Experiment: Maximum Score Change over All Substitutions (Points)</w:t>
      </w:r>
      <w:r>
        <w:rPr>
          <w:rFonts w:ascii="Times New Roman" w:hAnsi="Times New Roman" w:cs="Times New Roman"/>
          <w:sz w:val="22"/>
        </w:rPr>
        <w:tab/>
      </w:r>
      <w:r>
        <w:rPr>
          <w:rFonts w:ascii="Times New Roman" w:hAnsi="Times New Roman" w:cs="Times New Roman"/>
          <w:sz w:val="22"/>
        </w:rPr>
        <w:t xml:space="preserve">90</w:t>
      </w:r>
    </w:p>
    <w:p>
      <w:pPr>
        <w:tabs>
          <w:tab w:val="left" w:pos="1134"/>
          <w:tab w:val="right" w:pos="8666"/>
        </w:tabs>
        <w:spacing w:after="80"/>
        <w:ind w:left="1134" w:right="567" w:hanging="1134"/>
      </w:pPr>
      <w:r>
        <w:rPr>
          <w:rFonts w:ascii="Times New Roman" w:hAnsi="Times New Roman" w:cs="Times New Roman"/>
          <w:sz w:val="22"/>
        </w:rPr>
        <w:t xml:space="preserve">8.6</w:t>
      </w:r>
      <w:r>
        <w:rPr>
          <w:rFonts w:ascii="Times New Roman" w:hAnsi="Times New Roman" w:cs="Times New Roman"/>
          <w:sz w:val="22"/>
        </w:rPr>
        <w:tab/>
      </w:r>
      <w:r>
        <w:rPr>
          <w:rFonts w:ascii="Times New Roman" w:hAnsi="Times New Roman" w:cs="Times New Roman"/>
          <w:sz w:val="22"/>
        </w:rPr>
        <w:t xml:space="preserve">Monte Carlo Weight-Perturbation Analysis (±20 Percent)</w:t>
      </w:r>
      <w:r>
        <w:rPr>
          <w:rFonts w:ascii="Times New Roman" w:hAnsi="Times New Roman" w:cs="Times New Roman"/>
          <w:sz w:val="22"/>
        </w:rPr>
        <w:tab/>
      </w:r>
      <w:r>
        <w:rPr>
          <w:rFonts w:ascii="Times New Roman" w:hAnsi="Times New Roman" w:cs="Times New Roman"/>
          <w:sz w:val="22"/>
        </w:rPr>
        <w:t xml:space="preserve">91</w:t>
      </w:r>
    </w:p>
    <w:p>
      <w:pPr>
        <w:tabs>
          <w:tab w:val="left" w:pos="1134"/>
          <w:tab w:val="right" w:pos="8666"/>
        </w:tabs>
        <w:spacing w:after="80"/>
        <w:ind w:left="1134" w:right="567" w:hanging="1134"/>
      </w:pPr>
      <w:r>
        <w:rPr>
          <w:rFonts w:ascii="Times New Roman" w:hAnsi="Times New Roman" w:cs="Times New Roman"/>
          <w:sz w:val="22"/>
        </w:rPr>
        <w:t xml:space="preserve">8.7</w:t>
      </w:r>
      <w:r>
        <w:rPr>
          <w:rFonts w:ascii="Times New Roman" w:hAnsi="Times New Roman" w:cs="Times New Roman"/>
          <w:sz w:val="22"/>
        </w:rPr>
        <w:tab/>
      </w:r>
      <w:r>
        <w:rPr>
          <w:rFonts w:ascii="Times New Roman" w:hAnsi="Times New Roman" w:cs="Times New Roman"/>
          <w:sz w:val="22"/>
        </w:rPr>
        <w:t xml:space="preserve">Retrieval Quality (8 Queries, 12 Resumes)</w:t>
      </w:r>
      <w:r>
        <w:rPr>
          <w:rFonts w:ascii="Times New Roman" w:hAnsi="Times New Roman" w:cs="Times New Roman"/>
          <w:sz w:val="22"/>
        </w:rPr>
        <w:tab/>
      </w:r>
      <w:r>
        <w:rPr>
          <w:rFonts w:ascii="Times New Roman" w:hAnsi="Times New Roman" w:cs="Times New Roman"/>
          <w:sz w:val="22"/>
        </w:rPr>
        <w:t xml:space="preserve">91</w:t>
      </w:r>
    </w:p>
    <w:p>
      <w:pPr>
        <w:tabs>
          <w:tab w:val="left" w:pos="1134"/>
          <w:tab w:val="right" w:pos="8666"/>
        </w:tabs>
        <w:spacing w:after="80"/>
        <w:ind w:left="1134" w:right="567" w:hanging="1134"/>
      </w:pPr>
      <w:r>
        <w:rPr>
          <w:rFonts w:ascii="Times New Roman" w:hAnsi="Times New Roman" w:cs="Times New Roman"/>
          <w:sz w:val="22"/>
        </w:rPr>
        <w:t xml:space="preserve">8.8</w:t>
      </w:r>
      <w:r>
        <w:rPr>
          <w:rFonts w:ascii="Times New Roman" w:hAnsi="Times New Roman" w:cs="Times New Roman"/>
          <w:sz w:val="22"/>
        </w:rPr>
        <w:tab/>
      </w:r>
      <w:r>
        <w:rPr>
          <w:rFonts w:ascii="Times New Roman" w:hAnsi="Times New Roman" w:cs="Times New Roman"/>
          <w:sz w:val="22"/>
        </w:rPr>
        <w:t xml:space="preserve">100-Resume Benchmark by Role (S = Strong, L = Lean or Hire, R = Reject)</w:t>
      </w:r>
      <w:r>
        <w:rPr>
          <w:rFonts w:ascii="Times New Roman" w:hAnsi="Times New Roman" w:cs="Times New Roman"/>
          <w:sz w:val="22"/>
        </w:rPr>
        <w:tab/>
      </w:r>
      <w:r>
        <w:rPr>
          <w:rFonts w:ascii="Times New Roman" w:hAnsi="Times New Roman" w:cs="Times New Roman"/>
          <w:sz w:val="22"/>
        </w:rPr>
        <w:t xml:space="preserve">92</w:t>
      </w:r>
    </w:p>
    <w:p>
      <w:pPr>
        <w:tabs>
          <w:tab w:val="left" w:pos="1134"/>
          <w:tab w:val="right" w:pos="8666"/>
        </w:tabs>
        <w:spacing w:after="80"/>
        <w:ind w:left="1134" w:right="567" w:hanging="1134"/>
      </w:pPr>
      <w:r>
        <w:rPr>
          <w:rFonts w:ascii="Times New Roman" w:hAnsi="Times New Roman" w:cs="Times New Roman"/>
          <w:sz w:val="22"/>
        </w:rPr>
        <w:t xml:space="preserve">8.9</w:t>
      </w:r>
      <w:r>
        <w:rPr>
          <w:rFonts w:ascii="Times New Roman" w:hAnsi="Times New Roman" w:cs="Times New Roman"/>
          <w:sz w:val="22"/>
        </w:rPr>
        <w:tab/>
      </w:r>
      <w:r>
        <w:rPr>
          <w:rFonts w:ascii="Times New Roman" w:hAnsi="Times New Roman" w:cs="Times New Roman"/>
          <w:sz w:val="22"/>
        </w:rPr>
        <w:t xml:space="preserve">Confusion Matrix: Generation Label Versus System Verdict</w:t>
      </w:r>
      <w:r>
        <w:rPr>
          <w:rFonts w:ascii="Times New Roman" w:hAnsi="Times New Roman" w:cs="Times New Roman"/>
          <w:sz w:val="22"/>
        </w:rPr>
        <w:tab/>
      </w:r>
      <w:r>
        <w:rPr>
          <w:rFonts w:ascii="Times New Roman" w:hAnsi="Times New Roman" w:cs="Times New Roman"/>
          <w:sz w:val="22"/>
        </w:rPr>
        <w:t xml:space="preserve">92</w:t>
      </w:r>
    </w:p>
    <w:p>
      <w:pPr>
        <w:tabs>
          <w:tab w:val="left" w:pos="1134"/>
          <w:tab w:val="right" w:pos="8666"/>
        </w:tabs>
        <w:spacing w:after="80"/>
        <w:ind w:left="1134" w:right="567" w:hanging="1134"/>
      </w:pPr>
      <w:r>
        <w:rPr>
          <w:rFonts w:ascii="Times New Roman" w:hAnsi="Times New Roman" w:cs="Times New Roman"/>
          <w:sz w:val="22"/>
        </w:rPr>
        <w:t xml:space="preserve">8.10</w:t>
      </w:r>
      <w:r>
        <w:rPr>
          <w:rFonts w:ascii="Times New Roman" w:hAnsi="Times New Roman" w:cs="Times New Roman"/>
          <w:sz w:val="22"/>
        </w:rPr>
        <w:tab/>
      </w:r>
      <w:r>
        <w:rPr>
          <w:rFonts w:ascii="Times New Roman" w:hAnsi="Times New Roman" w:cs="Times New Roman"/>
          <w:sz w:val="22"/>
        </w:rPr>
        <w:t xml:space="preserve">Adversarial Probes: Verdicts Before and After the New Gates (Consensus in Parentheses)</w:t>
      </w:r>
      <w:r>
        <w:rPr>
          <w:rFonts w:ascii="Times New Roman" w:hAnsi="Times New Roman" w:cs="Times New Roman"/>
          <w:sz w:val="22"/>
        </w:rPr>
        <w:tab/>
      </w:r>
      <w:r>
        <w:rPr>
          <w:rFonts w:ascii="Times New Roman" w:hAnsi="Times New Roman" w:cs="Times New Roman"/>
          <w:sz w:val="22"/>
        </w:rPr>
        <w:t xml:space="preserve">93</w:t>
      </w:r>
    </w:p>
    <w:p w14:paraId="7AFCC6BF">
      <w:pPr>
        <w:pageBreakBefore/>
        <w:spacing w:before="240" w:after="280"/>
        <w:jc w:val="center"/>
      </w:pPr>
      <w:r>
        <w:rPr>
          <w:rFonts w:ascii="Times New Roman" w:hAnsi="Times New Roman"/>
          <w:b/>
          <w:sz w:val="32"/>
        </w:rPr>
        <w:t>LIST OF ABBREVIATIONS</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3"/>
        <w:gridCol w:w="2097"/>
        <w:gridCol w:w="5269"/>
      </w:tblGrid>
      <w:tr w14:paraId="7CF04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3" w:type="dxa"/>
          </w:tcPr>
          <w:p w14:paraId="5A583155">
            <w:pPr>
              <w:jc w:val="left"/>
            </w:pPr>
            <w:r>
              <w:rPr>
                <w:rFonts w:ascii="Times New Roman" w:hAnsi="Times New Roman"/>
                <w:b/>
                <w:sz w:val="22"/>
              </w:rPr>
              <w:t>SL. NO.</w:t>
            </w:r>
          </w:p>
        </w:tc>
        <w:tc>
          <w:tcPr>
            <w:tcW w:w="2097" w:type="dxa"/>
          </w:tcPr>
          <w:p w14:paraId="1EDFA4D4">
            <w:pPr>
              <w:jc w:val="left"/>
            </w:pPr>
            <w:r>
              <w:rPr>
                <w:rFonts w:ascii="Times New Roman" w:hAnsi="Times New Roman"/>
                <w:b/>
                <w:sz w:val="22"/>
              </w:rPr>
              <w:t>ABBREVIATION</w:t>
            </w:r>
          </w:p>
        </w:tc>
        <w:tc>
          <w:tcPr>
            <w:tcW w:w="5269" w:type="dxa"/>
          </w:tcPr>
          <w:p w14:paraId="55A30DEE">
            <w:pPr>
              <w:jc w:val="left"/>
            </w:pPr>
            <w:r>
              <w:rPr>
                <w:rFonts w:ascii="Times New Roman" w:hAnsi="Times New Roman"/>
                <w:b/>
                <w:sz w:val="22"/>
              </w:rPr>
              <w:t>FULL FORM</w:t>
            </w:r>
          </w:p>
        </w:tc>
      </w:tr>
      <w:tr w14:paraId="51B7F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1A7B603">
            <w:pPr>
              <w:spacing w:after="40" w:line="264" w:lineRule="auto"/>
            </w:pPr>
            <w:r>
              <w:rPr>
                <w:rFonts w:ascii="Times New Roman" w:hAnsi="Times New Roman"/>
                <w:sz w:val="22"/>
              </w:rPr>
              <w:t>1</w:t>
            </w:r>
          </w:p>
        </w:tc>
        <w:tc>
          <w:tcPr>
            <w:tcW w:w="2097" w:type="dxa"/>
          </w:tcPr>
          <w:p w14:paraId="7D6CBB04">
            <w:pPr>
              <w:spacing w:after="40" w:line="264" w:lineRule="auto"/>
            </w:pPr>
            <w:r>
              <w:rPr>
                <w:rFonts w:ascii="Times New Roman" w:hAnsi="Times New Roman"/>
                <w:sz w:val="22"/>
              </w:rPr>
              <w:t>AI</w:t>
            </w:r>
          </w:p>
        </w:tc>
        <w:tc>
          <w:tcPr>
            <w:tcW w:w="5269" w:type="dxa"/>
          </w:tcPr>
          <w:p w14:paraId="289E679C">
            <w:pPr>
              <w:spacing w:after="40" w:line="264" w:lineRule="auto"/>
            </w:pPr>
            <w:r>
              <w:rPr>
                <w:rFonts w:ascii="Times New Roman" w:hAnsi="Times New Roman"/>
                <w:sz w:val="22"/>
              </w:rPr>
              <w:t>Artificial Intelligence</w:t>
            </w:r>
          </w:p>
        </w:tc>
      </w:tr>
      <w:tr w14:paraId="7E150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A18B956">
            <w:pPr>
              <w:spacing w:after="40" w:line="264" w:lineRule="auto"/>
            </w:pPr>
            <w:r>
              <w:rPr>
                <w:rFonts w:ascii="Times New Roman" w:hAnsi="Times New Roman"/>
                <w:sz w:val="22"/>
              </w:rPr>
              <w:t>2</w:t>
            </w:r>
          </w:p>
        </w:tc>
        <w:tc>
          <w:tcPr>
            <w:tcW w:w="2097" w:type="dxa"/>
          </w:tcPr>
          <w:p w14:paraId="4013B3A1">
            <w:pPr>
              <w:spacing w:after="40" w:line="264" w:lineRule="auto"/>
            </w:pPr>
            <w:r>
              <w:rPr>
                <w:rFonts w:ascii="Times New Roman" w:hAnsi="Times New Roman"/>
                <w:sz w:val="22"/>
              </w:rPr>
              <w:t>API</w:t>
            </w:r>
          </w:p>
        </w:tc>
        <w:tc>
          <w:tcPr>
            <w:tcW w:w="5269" w:type="dxa"/>
          </w:tcPr>
          <w:p w14:paraId="36C22BA2">
            <w:pPr>
              <w:spacing w:after="40" w:line="264" w:lineRule="auto"/>
            </w:pPr>
            <w:r>
              <w:rPr>
                <w:rFonts w:ascii="Times New Roman" w:hAnsi="Times New Roman"/>
                <w:sz w:val="22"/>
              </w:rPr>
              <w:t>Application Programming Interface</w:t>
            </w:r>
          </w:p>
        </w:tc>
      </w:tr>
      <w:tr w14:paraId="056AA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D13451D">
            <w:pPr>
              <w:spacing w:after="40" w:line="264" w:lineRule="auto"/>
            </w:pPr>
            <w:r>
              <w:rPr>
                <w:rFonts w:ascii="Times New Roman" w:hAnsi="Times New Roman"/>
                <w:sz w:val="22"/>
              </w:rPr>
              <w:t>3</w:t>
            </w:r>
          </w:p>
        </w:tc>
        <w:tc>
          <w:tcPr>
            <w:tcW w:w="2097" w:type="dxa"/>
          </w:tcPr>
          <w:p w14:paraId="1C5531A1">
            <w:pPr>
              <w:spacing w:after="40" w:line="264" w:lineRule="auto"/>
            </w:pPr>
            <w:r>
              <w:rPr>
                <w:rFonts w:ascii="Times New Roman" w:hAnsi="Times New Roman"/>
                <w:sz w:val="22"/>
              </w:rPr>
              <w:t>ATS</w:t>
            </w:r>
          </w:p>
        </w:tc>
        <w:tc>
          <w:tcPr>
            <w:tcW w:w="5269" w:type="dxa"/>
          </w:tcPr>
          <w:p w14:paraId="1F10B5AD">
            <w:pPr>
              <w:spacing w:after="40" w:line="264" w:lineRule="auto"/>
            </w:pPr>
            <w:r>
              <w:rPr>
                <w:rFonts w:ascii="Times New Roman" w:hAnsi="Times New Roman"/>
                <w:sz w:val="22"/>
              </w:rPr>
              <w:t>Applicant Tracking System</w:t>
            </w:r>
          </w:p>
        </w:tc>
      </w:tr>
      <w:tr w14:paraId="73F09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1550284">
            <w:pPr>
              <w:spacing w:after="40" w:line="264" w:lineRule="auto"/>
            </w:pPr>
            <w:r>
              <w:rPr>
                <w:rFonts w:ascii="Times New Roman" w:hAnsi="Times New Roman"/>
                <w:sz w:val="22"/>
              </w:rPr>
              <w:t>4</w:t>
            </w:r>
          </w:p>
        </w:tc>
        <w:tc>
          <w:tcPr>
            <w:tcW w:w="2097" w:type="dxa"/>
          </w:tcPr>
          <w:p w14:paraId="2EF1E063">
            <w:pPr>
              <w:spacing w:after="40" w:line="264" w:lineRule="auto"/>
            </w:pPr>
            <w:r>
              <w:rPr>
                <w:rFonts w:ascii="Times New Roman" w:hAnsi="Times New Roman"/>
                <w:sz w:val="22"/>
              </w:rPr>
              <w:t>BERT</w:t>
            </w:r>
          </w:p>
        </w:tc>
        <w:tc>
          <w:tcPr>
            <w:tcW w:w="5269" w:type="dxa"/>
          </w:tcPr>
          <w:p w14:paraId="0D75C66E">
            <w:pPr>
              <w:spacing w:after="40" w:line="264" w:lineRule="auto"/>
            </w:pPr>
            <w:r>
              <w:rPr>
                <w:rFonts w:ascii="Times New Roman" w:hAnsi="Times New Roman"/>
                <w:sz w:val="22"/>
              </w:rPr>
              <w:t>Bidirectional Encoder Representations from Transformers</w:t>
            </w:r>
          </w:p>
        </w:tc>
      </w:tr>
      <w:tr w14:paraId="49F37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6766E59">
            <w:pPr>
              <w:spacing w:after="40" w:line="264" w:lineRule="auto"/>
            </w:pPr>
            <w:r>
              <w:rPr>
                <w:rFonts w:ascii="Times New Roman" w:hAnsi="Times New Roman"/>
                <w:sz w:val="22"/>
              </w:rPr>
              <w:t>5</w:t>
            </w:r>
          </w:p>
        </w:tc>
        <w:tc>
          <w:tcPr>
            <w:tcW w:w="2097" w:type="dxa"/>
          </w:tcPr>
          <w:p w14:paraId="455CF396">
            <w:pPr>
              <w:spacing w:after="40" w:line="264" w:lineRule="auto"/>
            </w:pPr>
            <w:r>
              <w:rPr>
                <w:rFonts w:ascii="Times New Roman" w:hAnsi="Times New Roman"/>
                <w:sz w:val="22"/>
              </w:rPr>
              <w:t>BM25</w:t>
            </w:r>
          </w:p>
        </w:tc>
        <w:tc>
          <w:tcPr>
            <w:tcW w:w="5269" w:type="dxa"/>
          </w:tcPr>
          <w:p w14:paraId="6005C161">
            <w:pPr>
              <w:spacing w:after="40" w:line="264" w:lineRule="auto"/>
            </w:pPr>
            <w:r>
              <w:rPr>
                <w:rFonts w:ascii="Times New Roman" w:hAnsi="Times New Roman"/>
                <w:sz w:val="22"/>
              </w:rPr>
              <w:t>Best Matching 25 (Okapi BM25)</w:t>
            </w:r>
          </w:p>
        </w:tc>
      </w:tr>
      <w:tr w14:paraId="09303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D5E348F">
            <w:pPr>
              <w:spacing w:after="40" w:line="264" w:lineRule="auto"/>
            </w:pPr>
            <w:r>
              <w:rPr>
                <w:rFonts w:ascii="Times New Roman" w:hAnsi="Times New Roman"/>
                <w:sz w:val="22"/>
              </w:rPr>
              <w:t>6</w:t>
            </w:r>
          </w:p>
        </w:tc>
        <w:tc>
          <w:tcPr>
            <w:tcW w:w="2097" w:type="dxa"/>
          </w:tcPr>
          <w:p w14:paraId="5E758DAA">
            <w:pPr>
              <w:spacing w:after="40" w:line="264" w:lineRule="auto"/>
            </w:pPr>
            <w:r>
              <w:rPr>
                <w:rFonts w:ascii="Times New Roman" w:hAnsi="Times New Roman"/>
                <w:sz w:val="22"/>
              </w:rPr>
              <w:t>CGPA</w:t>
            </w:r>
          </w:p>
        </w:tc>
        <w:tc>
          <w:tcPr>
            <w:tcW w:w="5269" w:type="dxa"/>
          </w:tcPr>
          <w:p w14:paraId="49CCA5F9">
            <w:pPr>
              <w:spacing w:after="40" w:line="264" w:lineRule="auto"/>
            </w:pPr>
            <w:r>
              <w:rPr>
                <w:rFonts w:ascii="Times New Roman" w:hAnsi="Times New Roman"/>
                <w:sz w:val="22"/>
              </w:rPr>
              <w:t>Cumulative Grade Point Average</w:t>
            </w:r>
          </w:p>
        </w:tc>
      </w:tr>
      <w:tr w14:paraId="1F404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E7A8B3C">
            <w:pPr>
              <w:spacing w:after="40" w:line="264" w:lineRule="auto"/>
            </w:pPr>
            <w:r>
              <w:rPr>
                <w:rFonts w:ascii="Times New Roman" w:hAnsi="Times New Roman"/>
                <w:sz w:val="22"/>
              </w:rPr>
              <w:t>7</w:t>
            </w:r>
          </w:p>
        </w:tc>
        <w:tc>
          <w:tcPr>
            <w:tcW w:w="2097" w:type="dxa"/>
          </w:tcPr>
          <w:p w14:paraId="5FCE31DB">
            <w:pPr>
              <w:spacing w:after="40" w:line="264" w:lineRule="auto"/>
            </w:pPr>
            <w:r>
              <w:rPr>
                <w:rFonts w:ascii="Times New Roman" w:hAnsi="Times New Roman"/>
                <w:sz w:val="22"/>
              </w:rPr>
              <w:t>CORS</w:t>
            </w:r>
          </w:p>
        </w:tc>
        <w:tc>
          <w:tcPr>
            <w:tcW w:w="5269" w:type="dxa"/>
          </w:tcPr>
          <w:p w14:paraId="63304F22">
            <w:pPr>
              <w:spacing w:after="40" w:line="264" w:lineRule="auto"/>
            </w:pPr>
            <w:r>
              <w:rPr>
                <w:rFonts w:ascii="Times New Roman" w:hAnsi="Times New Roman"/>
                <w:sz w:val="22"/>
              </w:rPr>
              <w:t>Cross-Origin Resource Sharing</w:t>
            </w:r>
          </w:p>
        </w:tc>
      </w:tr>
      <w:tr w14:paraId="1AEFB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E47FDAC">
            <w:pPr>
              <w:spacing w:after="40" w:line="264" w:lineRule="auto"/>
            </w:pPr>
            <w:r>
              <w:rPr>
                <w:rFonts w:ascii="Times New Roman" w:hAnsi="Times New Roman"/>
                <w:sz w:val="22"/>
              </w:rPr>
              <w:t>8</w:t>
            </w:r>
          </w:p>
        </w:tc>
        <w:tc>
          <w:tcPr>
            <w:tcW w:w="2097" w:type="dxa"/>
          </w:tcPr>
          <w:p w14:paraId="11451245">
            <w:pPr>
              <w:spacing w:after="40" w:line="264" w:lineRule="auto"/>
            </w:pPr>
            <w:r>
              <w:rPr>
                <w:rFonts w:ascii="Times New Roman" w:hAnsi="Times New Roman"/>
                <w:sz w:val="22"/>
              </w:rPr>
              <w:t>CPU</w:t>
            </w:r>
          </w:p>
        </w:tc>
        <w:tc>
          <w:tcPr>
            <w:tcW w:w="5269" w:type="dxa"/>
          </w:tcPr>
          <w:p w14:paraId="652CEE33">
            <w:pPr>
              <w:spacing w:after="40" w:line="264" w:lineRule="auto"/>
            </w:pPr>
            <w:r>
              <w:rPr>
                <w:rFonts w:ascii="Times New Roman" w:hAnsi="Times New Roman"/>
                <w:sz w:val="22"/>
              </w:rPr>
              <w:t>Central Processing Unit</w:t>
            </w:r>
          </w:p>
        </w:tc>
      </w:tr>
      <w:tr w14:paraId="7415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5C7988F">
            <w:pPr>
              <w:spacing w:after="40" w:line="264" w:lineRule="auto"/>
            </w:pPr>
            <w:r>
              <w:rPr>
                <w:rFonts w:ascii="Times New Roman" w:hAnsi="Times New Roman"/>
                <w:sz w:val="22"/>
              </w:rPr>
              <w:t>9</w:t>
            </w:r>
          </w:p>
        </w:tc>
        <w:tc>
          <w:tcPr>
            <w:tcW w:w="2097" w:type="dxa"/>
          </w:tcPr>
          <w:p w14:paraId="5EB114AB">
            <w:pPr>
              <w:spacing w:after="40" w:line="264" w:lineRule="auto"/>
            </w:pPr>
            <w:r>
              <w:rPr>
                <w:rFonts w:ascii="Times New Roman" w:hAnsi="Times New Roman"/>
                <w:sz w:val="22"/>
              </w:rPr>
              <w:t>CSS</w:t>
            </w:r>
          </w:p>
        </w:tc>
        <w:tc>
          <w:tcPr>
            <w:tcW w:w="5269" w:type="dxa"/>
          </w:tcPr>
          <w:p w14:paraId="3E27FD01">
            <w:pPr>
              <w:spacing w:after="40" w:line="264" w:lineRule="auto"/>
            </w:pPr>
            <w:r>
              <w:rPr>
                <w:rFonts w:ascii="Times New Roman" w:hAnsi="Times New Roman"/>
                <w:sz w:val="22"/>
              </w:rPr>
              <w:t>Cascading Style Sheets</w:t>
            </w:r>
          </w:p>
        </w:tc>
      </w:tr>
      <w:tr w14:paraId="52DC5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5666D9D">
            <w:pPr>
              <w:spacing w:after="40" w:line="264" w:lineRule="auto"/>
            </w:pPr>
            <w:r>
              <w:rPr>
                <w:rFonts w:ascii="Times New Roman" w:hAnsi="Times New Roman"/>
                <w:sz w:val="22"/>
              </w:rPr>
              <w:t>10</w:t>
            </w:r>
          </w:p>
        </w:tc>
        <w:tc>
          <w:tcPr>
            <w:tcW w:w="2097" w:type="dxa"/>
          </w:tcPr>
          <w:p w14:paraId="5A468207">
            <w:pPr>
              <w:spacing w:after="40" w:line="264" w:lineRule="auto"/>
            </w:pPr>
            <w:r>
              <w:rPr>
                <w:rFonts w:ascii="Times New Roman" w:hAnsi="Times New Roman"/>
                <w:sz w:val="22"/>
              </w:rPr>
              <w:t>DFD</w:t>
            </w:r>
          </w:p>
        </w:tc>
        <w:tc>
          <w:tcPr>
            <w:tcW w:w="5269" w:type="dxa"/>
          </w:tcPr>
          <w:p w14:paraId="4656EB50">
            <w:pPr>
              <w:spacing w:after="40" w:line="264" w:lineRule="auto"/>
            </w:pPr>
            <w:r>
              <w:rPr>
                <w:rFonts w:ascii="Times New Roman" w:hAnsi="Times New Roman"/>
                <w:sz w:val="22"/>
              </w:rPr>
              <w:t>Data Flow Diagram</w:t>
            </w:r>
          </w:p>
        </w:tc>
      </w:tr>
      <w:tr w14:paraId="169D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E8B5AB9">
            <w:pPr>
              <w:spacing w:after="40" w:line="264" w:lineRule="auto"/>
            </w:pPr>
            <w:r>
              <w:rPr>
                <w:rFonts w:ascii="Times New Roman" w:hAnsi="Times New Roman"/>
                <w:sz w:val="22"/>
              </w:rPr>
              <w:t>11</w:t>
            </w:r>
          </w:p>
        </w:tc>
        <w:tc>
          <w:tcPr>
            <w:tcW w:w="2097" w:type="dxa"/>
          </w:tcPr>
          <w:p w14:paraId="1DEC2B81">
            <w:pPr>
              <w:spacing w:after="40" w:line="264" w:lineRule="auto"/>
            </w:pPr>
            <w:r>
              <w:rPr>
                <w:rFonts w:ascii="Times New Roman" w:hAnsi="Times New Roman"/>
                <w:sz w:val="22"/>
              </w:rPr>
              <w:t>DOCX</w:t>
            </w:r>
          </w:p>
        </w:tc>
        <w:tc>
          <w:tcPr>
            <w:tcW w:w="5269" w:type="dxa"/>
          </w:tcPr>
          <w:p w14:paraId="423DDFB1">
            <w:pPr>
              <w:spacing w:after="40" w:line="264" w:lineRule="auto"/>
            </w:pPr>
            <w:r>
              <w:rPr>
                <w:rFonts w:ascii="Times New Roman" w:hAnsi="Times New Roman"/>
                <w:sz w:val="22"/>
              </w:rPr>
              <w:t>Office Open XML Document</w:t>
            </w:r>
          </w:p>
        </w:tc>
      </w:tr>
      <w:tr w14:paraId="0FB5F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60C0095">
            <w:pPr>
              <w:spacing w:after="40" w:line="264" w:lineRule="auto"/>
            </w:pPr>
            <w:r>
              <w:rPr>
                <w:rFonts w:ascii="Times New Roman" w:hAnsi="Times New Roman"/>
                <w:sz w:val="22"/>
              </w:rPr>
              <w:t>12</w:t>
            </w:r>
          </w:p>
        </w:tc>
        <w:tc>
          <w:tcPr>
            <w:tcW w:w="2097" w:type="dxa"/>
          </w:tcPr>
          <w:p w14:paraId="3FEF53A2">
            <w:pPr>
              <w:spacing w:after="40" w:line="264" w:lineRule="auto"/>
            </w:pPr>
            <w:r>
              <w:rPr>
                <w:rFonts w:ascii="Times New Roman" w:hAnsi="Times New Roman"/>
                <w:sz w:val="22"/>
              </w:rPr>
              <w:t>ER</w:t>
            </w:r>
          </w:p>
        </w:tc>
        <w:tc>
          <w:tcPr>
            <w:tcW w:w="5269" w:type="dxa"/>
          </w:tcPr>
          <w:p w14:paraId="76CF845B">
            <w:pPr>
              <w:spacing w:after="40" w:line="264" w:lineRule="auto"/>
            </w:pPr>
            <w:r>
              <w:rPr>
                <w:rFonts w:ascii="Times New Roman" w:hAnsi="Times New Roman"/>
                <w:sz w:val="22"/>
              </w:rPr>
              <w:t>Entity-Relationship</w:t>
            </w:r>
          </w:p>
        </w:tc>
      </w:tr>
      <w:tr w14:paraId="287DB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688FF7D">
            <w:pPr>
              <w:spacing w:after="40" w:line="264" w:lineRule="auto"/>
            </w:pPr>
            <w:r>
              <w:rPr>
                <w:rFonts w:ascii="Times New Roman" w:hAnsi="Times New Roman"/>
                <w:sz w:val="22"/>
              </w:rPr>
              <w:t>13</w:t>
            </w:r>
          </w:p>
        </w:tc>
        <w:tc>
          <w:tcPr>
            <w:tcW w:w="2097" w:type="dxa"/>
          </w:tcPr>
          <w:p w14:paraId="7CCB1E84">
            <w:pPr>
              <w:spacing w:after="40" w:line="264" w:lineRule="auto"/>
            </w:pPr>
            <w:r>
              <w:rPr>
                <w:rFonts w:ascii="Times New Roman" w:hAnsi="Times New Roman"/>
                <w:sz w:val="22"/>
              </w:rPr>
              <w:t>ESCO</w:t>
            </w:r>
          </w:p>
        </w:tc>
        <w:tc>
          <w:tcPr>
            <w:tcW w:w="5269" w:type="dxa"/>
          </w:tcPr>
          <w:p w14:paraId="1E4C99A0">
            <w:pPr>
              <w:spacing w:after="40" w:line="264" w:lineRule="auto"/>
            </w:pPr>
            <w:r>
              <w:rPr>
                <w:rFonts w:ascii="Times New Roman" w:hAnsi="Times New Roman"/>
                <w:sz w:val="22"/>
              </w:rPr>
              <w:t>European Skills, Competences, Qualifications and Occupations</w:t>
            </w:r>
          </w:p>
        </w:tc>
      </w:tr>
      <w:tr w14:paraId="289CA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4D82CD7">
            <w:pPr>
              <w:spacing w:after="40" w:line="264" w:lineRule="auto"/>
            </w:pPr>
            <w:r>
              <w:rPr>
                <w:rFonts w:ascii="Times New Roman" w:hAnsi="Times New Roman"/>
                <w:sz w:val="22"/>
              </w:rPr>
              <w:t>14</w:t>
            </w:r>
          </w:p>
        </w:tc>
        <w:tc>
          <w:tcPr>
            <w:tcW w:w="2097" w:type="dxa"/>
          </w:tcPr>
          <w:p w14:paraId="49504C1D">
            <w:pPr>
              <w:spacing w:after="40" w:line="264" w:lineRule="auto"/>
            </w:pPr>
            <w:r>
              <w:rPr>
                <w:rFonts w:ascii="Times New Roman" w:hAnsi="Times New Roman"/>
                <w:sz w:val="22"/>
              </w:rPr>
              <w:t>EU</w:t>
            </w:r>
          </w:p>
        </w:tc>
        <w:tc>
          <w:tcPr>
            <w:tcW w:w="5269" w:type="dxa"/>
          </w:tcPr>
          <w:p w14:paraId="7E03022E">
            <w:pPr>
              <w:spacing w:after="40" w:line="264" w:lineRule="auto"/>
            </w:pPr>
            <w:r>
              <w:rPr>
                <w:rFonts w:ascii="Times New Roman" w:hAnsi="Times New Roman"/>
                <w:sz w:val="22"/>
              </w:rPr>
              <w:t>European Union</w:t>
            </w:r>
          </w:p>
        </w:tc>
      </w:tr>
      <w:tr w14:paraId="1F6FC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C0A4564">
            <w:pPr>
              <w:spacing w:after="40" w:line="264" w:lineRule="auto"/>
            </w:pPr>
            <w:r>
              <w:rPr>
                <w:rFonts w:ascii="Times New Roman" w:hAnsi="Times New Roman"/>
                <w:sz w:val="22"/>
              </w:rPr>
              <w:t>15</w:t>
            </w:r>
          </w:p>
        </w:tc>
        <w:tc>
          <w:tcPr>
            <w:tcW w:w="2097" w:type="dxa"/>
          </w:tcPr>
          <w:p w14:paraId="1CBCCA3C">
            <w:pPr>
              <w:spacing w:after="40" w:line="264" w:lineRule="auto"/>
            </w:pPr>
            <w:r>
              <w:rPr>
                <w:rFonts w:ascii="Times New Roman" w:hAnsi="Times New Roman"/>
                <w:sz w:val="22"/>
              </w:rPr>
              <w:t>FA*IR</w:t>
            </w:r>
          </w:p>
        </w:tc>
        <w:tc>
          <w:tcPr>
            <w:tcW w:w="5269" w:type="dxa"/>
          </w:tcPr>
          <w:p w14:paraId="04DE7AF1">
            <w:pPr>
              <w:spacing w:after="40" w:line="264" w:lineRule="auto"/>
            </w:pPr>
            <w:r>
              <w:rPr>
                <w:rFonts w:ascii="Times New Roman" w:hAnsi="Times New Roman"/>
                <w:sz w:val="22"/>
              </w:rPr>
              <w:t>Fair Top-k Ranking Algorithm</w:t>
            </w:r>
          </w:p>
        </w:tc>
      </w:tr>
      <w:tr w14:paraId="73CA9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5105BDD">
            <w:pPr>
              <w:spacing w:after="40" w:line="264" w:lineRule="auto"/>
            </w:pPr>
            <w:r>
              <w:rPr>
                <w:rFonts w:ascii="Times New Roman" w:hAnsi="Times New Roman"/>
                <w:sz w:val="22"/>
              </w:rPr>
              <w:t>16</w:t>
            </w:r>
          </w:p>
        </w:tc>
        <w:tc>
          <w:tcPr>
            <w:tcW w:w="2097" w:type="dxa"/>
          </w:tcPr>
          <w:p w14:paraId="42166B80">
            <w:pPr>
              <w:spacing w:after="40" w:line="264" w:lineRule="auto"/>
            </w:pPr>
            <w:r>
              <w:rPr>
                <w:rFonts w:ascii="Times New Roman" w:hAnsi="Times New Roman"/>
                <w:sz w:val="22"/>
              </w:rPr>
              <w:t>GDPR</w:t>
            </w:r>
          </w:p>
        </w:tc>
        <w:tc>
          <w:tcPr>
            <w:tcW w:w="5269" w:type="dxa"/>
          </w:tcPr>
          <w:p w14:paraId="3FF62347">
            <w:pPr>
              <w:spacing w:after="40" w:line="264" w:lineRule="auto"/>
            </w:pPr>
            <w:r>
              <w:rPr>
                <w:rFonts w:ascii="Times New Roman" w:hAnsi="Times New Roman"/>
                <w:sz w:val="22"/>
              </w:rPr>
              <w:t>General Data Protection Regulation</w:t>
            </w:r>
          </w:p>
        </w:tc>
      </w:tr>
      <w:tr w14:paraId="0D7BA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141250F">
            <w:pPr>
              <w:spacing w:after="40" w:line="264" w:lineRule="auto"/>
            </w:pPr>
            <w:r>
              <w:rPr>
                <w:rFonts w:ascii="Times New Roman" w:hAnsi="Times New Roman"/>
                <w:sz w:val="22"/>
              </w:rPr>
              <w:t>17</w:t>
            </w:r>
          </w:p>
        </w:tc>
        <w:tc>
          <w:tcPr>
            <w:tcW w:w="2097" w:type="dxa"/>
          </w:tcPr>
          <w:p w14:paraId="07D13514">
            <w:pPr>
              <w:spacing w:after="40" w:line="264" w:lineRule="auto"/>
            </w:pPr>
            <w:r>
              <w:rPr>
                <w:rFonts w:ascii="Times New Roman" w:hAnsi="Times New Roman"/>
                <w:sz w:val="22"/>
              </w:rPr>
              <w:t>GUI</w:t>
            </w:r>
          </w:p>
        </w:tc>
        <w:tc>
          <w:tcPr>
            <w:tcW w:w="5269" w:type="dxa"/>
          </w:tcPr>
          <w:p w14:paraId="546A8B51">
            <w:pPr>
              <w:spacing w:after="40" w:line="264" w:lineRule="auto"/>
            </w:pPr>
            <w:r>
              <w:rPr>
                <w:rFonts w:ascii="Times New Roman" w:hAnsi="Times New Roman"/>
                <w:sz w:val="22"/>
              </w:rPr>
              <w:t>Graphical User Interface</w:t>
            </w:r>
          </w:p>
        </w:tc>
      </w:tr>
      <w:tr w14:paraId="33545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DD4BE07">
            <w:pPr>
              <w:spacing w:after="40" w:line="264" w:lineRule="auto"/>
            </w:pPr>
            <w:r>
              <w:rPr>
                <w:rFonts w:ascii="Times New Roman" w:hAnsi="Times New Roman"/>
                <w:sz w:val="22"/>
              </w:rPr>
              <w:t>18</w:t>
            </w:r>
          </w:p>
        </w:tc>
        <w:tc>
          <w:tcPr>
            <w:tcW w:w="2097" w:type="dxa"/>
          </w:tcPr>
          <w:p w14:paraId="4934DF30">
            <w:pPr>
              <w:spacing w:after="40" w:line="264" w:lineRule="auto"/>
            </w:pPr>
            <w:r>
              <w:rPr>
                <w:rFonts w:ascii="Times New Roman" w:hAnsi="Times New Roman"/>
                <w:sz w:val="22"/>
              </w:rPr>
              <w:t>HIRE</w:t>
            </w:r>
          </w:p>
        </w:tc>
        <w:tc>
          <w:tcPr>
            <w:tcW w:w="5269" w:type="dxa"/>
          </w:tcPr>
          <w:p w14:paraId="068CC6A2">
            <w:pPr>
              <w:spacing w:after="40" w:line="264" w:lineRule="auto"/>
            </w:pPr>
            <w:r>
              <w:rPr>
                <w:rFonts w:ascii="Times New Roman" w:hAnsi="Times New Roman"/>
                <w:sz w:val="22"/>
              </w:rPr>
              <w:t>Hire verdict of the council</w:t>
            </w:r>
          </w:p>
        </w:tc>
      </w:tr>
      <w:tr w14:paraId="7CB70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027A6DE">
            <w:pPr>
              <w:spacing w:after="40" w:line="264" w:lineRule="auto"/>
            </w:pPr>
            <w:r>
              <w:rPr>
                <w:rFonts w:ascii="Times New Roman" w:hAnsi="Times New Roman"/>
                <w:sz w:val="22"/>
              </w:rPr>
              <w:t>19</w:t>
            </w:r>
          </w:p>
        </w:tc>
        <w:tc>
          <w:tcPr>
            <w:tcW w:w="2097" w:type="dxa"/>
          </w:tcPr>
          <w:p w14:paraId="77398EFE">
            <w:pPr>
              <w:spacing w:after="40" w:line="264" w:lineRule="auto"/>
            </w:pPr>
            <w:r>
              <w:rPr>
                <w:rFonts w:ascii="Times New Roman" w:hAnsi="Times New Roman"/>
                <w:sz w:val="22"/>
              </w:rPr>
              <w:t>HTML</w:t>
            </w:r>
          </w:p>
        </w:tc>
        <w:tc>
          <w:tcPr>
            <w:tcW w:w="5269" w:type="dxa"/>
          </w:tcPr>
          <w:p w14:paraId="7B45B45D">
            <w:pPr>
              <w:spacing w:after="40" w:line="264" w:lineRule="auto"/>
            </w:pPr>
            <w:r>
              <w:rPr>
                <w:rFonts w:ascii="Times New Roman" w:hAnsi="Times New Roman"/>
                <w:sz w:val="22"/>
              </w:rPr>
              <w:t>Hypertext Markup Language</w:t>
            </w:r>
          </w:p>
        </w:tc>
      </w:tr>
      <w:tr w14:paraId="2638E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4680E47">
            <w:pPr>
              <w:spacing w:after="40" w:line="264" w:lineRule="auto"/>
            </w:pPr>
            <w:r>
              <w:rPr>
                <w:rFonts w:ascii="Times New Roman" w:hAnsi="Times New Roman"/>
                <w:sz w:val="22"/>
              </w:rPr>
              <w:t>20</w:t>
            </w:r>
          </w:p>
        </w:tc>
        <w:tc>
          <w:tcPr>
            <w:tcW w:w="2097" w:type="dxa"/>
          </w:tcPr>
          <w:p w14:paraId="3A131C28">
            <w:pPr>
              <w:spacing w:after="40" w:line="264" w:lineRule="auto"/>
            </w:pPr>
            <w:r>
              <w:rPr>
                <w:rFonts w:ascii="Times New Roman" w:hAnsi="Times New Roman"/>
                <w:sz w:val="22"/>
              </w:rPr>
              <w:t>HTTP</w:t>
            </w:r>
          </w:p>
        </w:tc>
        <w:tc>
          <w:tcPr>
            <w:tcW w:w="5269" w:type="dxa"/>
          </w:tcPr>
          <w:p w14:paraId="07475A1F">
            <w:pPr>
              <w:spacing w:after="40" w:line="264" w:lineRule="auto"/>
            </w:pPr>
            <w:r>
              <w:rPr>
                <w:rFonts w:ascii="Times New Roman" w:hAnsi="Times New Roman"/>
                <w:sz w:val="22"/>
              </w:rPr>
              <w:t>Hypertext Transfer Protocol</w:t>
            </w:r>
          </w:p>
        </w:tc>
      </w:tr>
      <w:tr w14:paraId="11CAD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CAD35CB">
            <w:pPr>
              <w:spacing w:after="40" w:line="264" w:lineRule="auto"/>
            </w:pPr>
            <w:r>
              <w:rPr>
                <w:rFonts w:ascii="Times New Roman" w:hAnsi="Times New Roman"/>
                <w:sz w:val="22"/>
              </w:rPr>
              <w:t>21</w:t>
            </w:r>
          </w:p>
        </w:tc>
        <w:tc>
          <w:tcPr>
            <w:tcW w:w="2097" w:type="dxa"/>
          </w:tcPr>
          <w:p w14:paraId="0A8E2DDF">
            <w:pPr>
              <w:spacing w:after="40" w:line="264" w:lineRule="auto"/>
            </w:pPr>
            <w:r>
              <w:rPr>
                <w:rFonts w:ascii="Times New Roman" w:hAnsi="Times New Roman"/>
                <w:sz w:val="22"/>
              </w:rPr>
              <w:t>IDF</w:t>
            </w:r>
          </w:p>
        </w:tc>
        <w:tc>
          <w:tcPr>
            <w:tcW w:w="5269" w:type="dxa"/>
          </w:tcPr>
          <w:p w14:paraId="39A9C7B8">
            <w:pPr>
              <w:spacing w:after="40" w:line="264" w:lineRule="auto"/>
            </w:pPr>
            <w:r>
              <w:rPr>
                <w:rFonts w:ascii="Times New Roman" w:hAnsi="Times New Roman"/>
                <w:sz w:val="22"/>
              </w:rPr>
              <w:t>Inverse Document Frequency</w:t>
            </w:r>
          </w:p>
        </w:tc>
      </w:tr>
      <w:tr w14:paraId="00C48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2AB8C35">
            <w:pPr>
              <w:spacing w:after="40" w:line="264" w:lineRule="auto"/>
            </w:pPr>
            <w:r>
              <w:rPr>
                <w:rFonts w:ascii="Times New Roman" w:hAnsi="Times New Roman"/>
                <w:sz w:val="22"/>
              </w:rPr>
              <w:t>22</w:t>
            </w:r>
          </w:p>
        </w:tc>
        <w:tc>
          <w:tcPr>
            <w:tcW w:w="2097" w:type="dxa"/>
          </w:tcPr>
          <w:p w14:paraId="77CDB9D8">
            <w:pPr>
              <w:spacing w:after="40" w:line="264" w:lineRule="auto"/>
            </w:pPr>
            <w:r>
              <w:rPr>
                <w:rFonts w:ascii="Times New Roman" w:hAnsi="Times New Roman"/>
                <w:sz w:val="22"/>
              </w:rPr>
              <w:t>INR</w:t>
            </w:r>
          </w:p>
        </w:tc>
        <w:tc>
          <w:tcPr>
            <w:tcW w:w="5269" w:type="dxa"/>
          </w:tcPr>
          <w:p w14:paraId="4FBA1BB2">
            <w:pPr>
              <w:spacing w:after="40" w:line="264" w:lineRule="auto"/>
            </w:pPr>
            <w:r>
              <w:rPr>
                <w:rFonts w:ascii="Times New Roman" w:hAnsi="Times New Roman"/>
                <w:sz w:val="22"/>
              </w:rPr>
              <w:t>Indian Rupee</w:t>
            </w:r>
          </w:p>
        </w:tc>
      </w:tr>
      <w:tr w14:paraId="68EC4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1BC47FC">
            <w:pPr>
              <w:spacing w:after="40" w:line="264" w:lineRule="auto"/>
            </w:pPr>
            <w:r>
              <w:rPr>
                <w:rFonts w:ascii="Times New Roman" w:hAnsi="Times New Roman"/>
                <w:sz w:val="22"/>
              </w:rPr>
              <w:t>23</w:t>
            </w:r>
          </w:p>
        </w:tc>
        <w:tc>
          <w:tcPr>
            <w:tcW w:w="2097" w:type="dxa"/>
          </w:tcPr>
          <w:p w14:paraId="45EDBD09">
            <w:pPr>
              <w:spacing w:after="40" w:line="264" w:lineRule="auto"/>
            </w:pPr>
            <w:r>
              <w:rPr>
                <w:rFonts w:ascii="Times New Roman" w:hAnsi="Times New Roman"/>
                <w:sz w:val="22"/>
              </w:rPr>
              <w:t>JD</w:t>
            </w:r>
          </w:p>
        </w:tc>
        <w:tc>
          <w:tcPr>
            <w:tcW w:w="5269" w:type="dxa"/>
          </w:tcPr>
          <w:p w14:paraId="57EC086F">
            <w:pPr>
              <w:spacing w:after="40" w:line="264" w:lineRule="auto"/>
            </w:pPr>
            <w:r>
              <w:rPr>
                <w:rFonts w:ascii="Times New Roman" w:hAnsi="Times New Roman"/>
                <w:sz w:val="22"/>
              </w:rPr>
              <w:t>Job Description</w:t>
            </w:r>
          </w:p>
        </w:tc>
      </w:tr>
      <w:tr w14:paraId="28F50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F21A2BC">
            <w:pPr>
              <w:spacing w:after="40" w:line="264" w:lineRule="auto"/>
            </w:pPr>
            <w:r>
              <w:rPr>
                <w:rFonts w:ascii="Times New Roman" w:hAnsi="Times New Roman"/>
                <w:sz w:val="22"/>
              </w:rPr>
              <w:t>24</w:t>
            </w:r>
          </w:p>
        </w:tc>
        <w:tc>
          <w:tcPr>
            <w:tcW w:w="2097" w:type="dxa"/>
          </w:tcPr>
          <w:p w14:paraId="4015F4DA">
            <w:pPr>
              <w:spacing w:after="40" w:line="264" w:lineRule="auto"/>
            </w:pPr>
            <w:r>
              <w:rPr>
                <w:rFonts w:ascii="Times New Roman" w:hAnsi="Times New Roman"/>
                <w:sz w:val="22"/>
              </w:rPr>
              <w:t>JSON</w:t>
            </w:r>
          </w:p>
        </w:tc>
        <w:tc>
          <w:tcPr>
            <w:tcW w:w="5269" w:type="dxa"/>
          </w:tcPr>
          <w:p w14:paraId="2C851C0F">
            <w:pPr>
              <w:spacing w:after="40" w:line="264" w:lineRule="auto"/>
            </w:pPr>
            <w:r>
              <w:rPr>
                <w:rFonts w:ascii="Times New Roman" w:hAnsi="Times New Roman"/>
                <w:sz w:val="22"/>
              </w:rPr>
              <w:t>JavaScript Object Notation</w:t>
            </w:r>
          </w:p>
        </w:tc>
      </w:tr>
      <w:tr w14:paraId="12035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789EF00">
            <w:pPr>
              <w:spacing w:after="40" w:line="264" w:lineRule="auto"/>
            </w:pPr>
            <w:r>
              <w:rPr>
                <w:rFonts w:ascii="Times New Roman" w:hAnsi="Times New Roman"/>
                <w:sz w:val="22"/>
              </w:rPr>
              <w:t>25</w:t>
            </w:r>
          </w:p>
        </w:tc>
        <w:tc>
          <w:tcPr>
            <w:tcW w:w="2097" w:type="dxa"/>
          </w:tcPr>
          <w:p w14:paraId="3E7D4BBF">
            <w:pPr>
              <w:spacing w:after="40" w:line="264" w:lineRule="auto"/>
            </w:pPr>
            <w:r>
              <w:rPr>
                <w:rFonts w:ascii="Times New Roman" w:hAnsi="Times New Roman"/>
                <w:sz w:val="22"/>
              </w:rPr>
              <w:t>JSX</w:t>
            </w:r>
          </w:p>
        </w:tc>
        <w:tc>
          <w:tcPr>
            <w:tcW w:w="5269" w:type="dxa"/>
          </w:tcPr>
          <w:p w14:paraId="5966B1B1">
            <w:pPr>
              <w:spacing w:after="40" w:line="264" w:lineRule="auto"/>
            </w:pPr>
            <w:r>
              <w:rPr>
                <w:rFonts w:ascii="Times New Roman" w:hAnsi="Times New Roman"/>
                <w:sz w:val="22"/>
              </w:rPr>
              <w:t>JavaScript XML</w:t>
            </w:r>
          </w:p>
        </w:tc>
      </w:tr>
      <w:tr w14:paraId="34BA7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130FE49">
            <w:pPr>
              <w:spacing w:after="40" w:line="264" w:lineRule="auto"/>
            </w:pPr>
            <w:r>
              <w:rPr>
                <w:rFonts w:ascii="Times New Roman" w:hAnsi="Times New Roman"/>
                <w:sz w:val="22"/>
              </w:rPr>
              <w:t>26</w:t>
            </w:r>
          </w:p>
        </w:tc>
        <w:tc>
          <w:tcPr>
            <w:tcW w:w="2097" w:type="dxa"/>
          </w:tcPr>
          <w:p w14:paraId="22133E1C">
            <w:pPr>
              <w:spacing w:after="40" w:line="264" w:lineRule="auto"/>
            </w:pPr>
            <w:r>
              <w:rPr>
                <w:rFonts w:ascii="Times New Roman" w:hAnsi="Times New Roman"/>
                <w:sz w:val="22"/>
              </w:rPr>
              <w:t>LLM</w:t>
            </w:r>
          </w:p>
        </w:tc>
        <w:tc>
          <w:tcPr>
            <w:tcW w:w="5269" w:type="dxa"/>
          </w:tcPr>
          <w:p w14:paraId="61CD9C01">
            <w:pPr>
              <w:spacing w:after="40" w:line="264" w:lineRule="auto"/>
            </w:pPr>
            <w:r>
              <w:rPr>
                <w:rFonts w:ascii="Times New Roman" w:hAnsi="Times New Roman"/>
                <w:sz w:val="22"/>
              </w:rPr>
              <w:t>Large Language Model</w:t>
            </w:r>
          </w:p>
        </w:tc>
      </w:tr>
      <w:tr w14:paraId="24F00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9A8081F">
            <w:pPr>
              <w:spacing w:after="40" w:line="264" w:lineRule="auto"/>
            </w:pPr>
            <w:r>
              <w:rPr>
                <w:rFonts w:ascii="Times New Roman" w:hAnsi="Times New Roman"/>
                <w:sz w:val="22"/>
              </w:rPr>
              <w:t>27</w:t>
            </w:r>
          </w:p>
        </w:tc>
        <w:tc>
          <w:tcPr>
            <w:tcW w:w="2097" w:type="dxa"/>
          </w:tcPr>
          <w:p w14:paraId="7AE6B484">
            <w:pPr>
              <w:spacing w:after="40" w:line="264" w:lineRule="auto"/>
            </w:pPr>
            <w:r>
              <w:rPr>
                <w:rFonts w:ascii="Times New Roman" w:hAnsi="Times New Roman"/>
                <w:sz w:val="22"/>
              </w:rPr>
              <w:t>LPA</w:t>
            </w:r>
          </w:p>
        </w:tc>
        <w:tc>
          <w:tcPr>
            <w:tcW w:w="5269" w:type="dxa"/>
          </w:tcPr>
          <w:p w14:paraId="43A44A27">
            <w:pPr>
              <w:spacing w:after="40" w:line="264" w:lineRule="auto"/>
            </w:pPr>
            <w:r>
              <w:rPr>
                <w:rFonts w:ascii="Times New Roman" w:hAnsi="Times New Roman"/>
                <w:sz w:val="22"/>
              </w:rPr>
              <w:t>Lakhs Per Annum</w:t>
            </w:r>
          </w:p>
        </w:tc>
      </w:tr>
    </w:tbl>
    <w:p w14:paraId="7AFCC6BF">
      <w:pPr>
        <w:pageBreakBefore/>
        <w:spacing w:before="240" w:after="280"/>
        <w:jc w:val="center"/>
      </w:pPr>
      <w:r>
        <w:rPr>
          <w:rFonts w:ascii="Times New Roman" w:hAnsi="Times New Roman"/>
          <w:b/>
          <w:sz w:val="32"/>
        </w:rPr>
        <w:t>LIST OF ABBREVIATIONS (Contd.)</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3"/>
        <w:gridCol w:w="2097"/>
        <w:gridCol w:w="5269"/>
      </w:tblGrid>
      <w:tr w14:paraId="7CF04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33" w:type="dxa"/>
          </w:tcPr>
          <w:p w14:paraId="5A583155">
            <w:pPr>
              <w:jc w:val="left"/>
            </w:pPr>
            <w:r>
              <w:rPr>
                <w:rFonts w:ascii="Times New Roman" w:hAnsi="Times New Roman"/>
                <w:b/>
                <w:sz w:val="22"/>
              </w:rPr>
              <w:t>SL. NO.</w:t>
            </w:r>
          </w:p>
        </w:tc>
        <w:tc>
          <w:tcPr>
            <w:tcW w:w="2097" w:type="dxa"/>
          </w:tcPr>
          <w:p w14:paraId="1EDFA4D4">
            <w:pPr>
              <w:jc w:val="left"/>
            </w:pPr>
            <w:r>
              <w:rPr>
                <w:rFonts w:ascii="Times New Roman" w:hAnsi="Times New Roman"/>
                <w:b/>
                <w:sz w:val="22"/>
              </w:rPr>
              <w:t>ABBREVIATION</w:t>
            </w:r>
          </w:p>
        </w:tc>
        <w:tc>
          <w:tcPr>
            <w:tcW w:w="5269" w:type="dxa"/>
          </w:tcPr>
          <w:p w14:paraId="55A30DEE">
            <w:pPr>
              <w:jc w:val="left"/>
            </w:pPr>
            <w:r>
              <w:rPr>
                <w:rFonts w:ascii="Times New Roman" w:hAnsi="Times New Roman"/>
                <w:b/>
                <w:sz w:val="22"/>
              </w:rPr>
              <w:t>FULL FORM</w:t>
            </w:r>
          </w:p>
        </w:tc>
      </w:tr>
      <w:tr w14:paraId="23423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257A2ED">
            <w:pPr>
              <w:spacing w:after="40" w:line="264" w:lineRule="auto"/>
            </w:pPr>
            <w:r>
              <w:rPr>
                <w:rFonts w:ascii="Times New Roman" w:hAnsi="Times New Roman"/>
                <w:sz w:val="22"/>
              </w:rPr>
              <w:t>28</w:t>
            </w:r>
          </w:p>
        </w:tc>
        <w:tc>
          <w:tcPr>
            <w:tcW w:w="2097" w:type="dxa"/>
          </w:tcPr>
          <w:p w14:paraId="1375F21D">
            <w:pPr>
              <w:spacing w:after="40" w:line="264" w:lineRule="auto"/>
            </w:pPr>
            <w:r>
              <w:rPr>
                <w:rFonts w:ascii="Times New Roman" w:hAnsi="Times New Roman"/>
                <w:sz w:val="22"/>
              </w:rPr>
              <w:t>MiniLM</w:t>
            </w:r>
          </w:p>
        </w:tc>
        <w:tc>
          <w:tcPr>
            <w:tcW w:w="5269" w:type="dxa"/>
          </w:tcPr>
          <w:p w14:paraId="1AEED766">
            <w:pPr>
              <w:spacing w:after="40" w:line="264" w:lineRule="auto"/>
            </w:pPr>
            <w:r>
              <w:rPr>
                <w:rFonts w:ascii="Times New Roman" w:hAnsi="Times New Roman"/>
                <w:sz w:val="22"/>
              </w:rPr>
              <w:t>Miniature Language Model</w:t>
            </w:r>
          </w:p>
        </w:tc>
      </w:tr>
      <w:tr w14:paraId="64499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5AF63CC">
            <w:pPr>
              <w:spacing w:after="40" w:line="264" w:lineRule="auto"/>
            </w:pPr>
            <w:r>
              <w:rPr>
                <w:rFonts w:ascii="Times New Roman" w:hAnsi="Times New Roman"/>
                <w:sz w:val="22"/>
              </w:rPr>
              <w:t>29</w:t>
            </w:r>
          </w:p>
        </w:tc>
        <w:tc>
          <w:tcPr>
            <w:tcW w:w="2097" w:type="dxa"/>
          </w:tcPr>
          <w:p w14:paraId="34D833CE">
            <w:pPr>
              <w:spacing w:after="40" w:line="264" w:lineRule="auto"/>
            </w:pPr>
            <w:r>
              <w:rPr>
                <w:rFonts w:ascii="Times New Roman" w:hAnsi="Times New Roman"/>
                <w:sz w:val="22"/>
              </w:rPr>
              <w:t>ML</w:t>
            </w:r>
          </w:p>
        </w:tc>
        <w:tc>
          <w:tcPr>
            <w:tcW w:w="5269" w:type="dxa"/>
          </w:tcPr>
          <w:p w14:paraId="25B17927">
            <w:pPr>
              <w:spacing w:after="40" w:line="264" w:lineRule="auto"/>
            </w:pPr>
            <w:r>
              <w:rPr>
                <w:rFonts w:ascii="Times New Roman" w:hAnsi="Times New Roman"/>
                <w:sz w:val="22"/>
              </w:rPr>
              <w:t>Machine Learning</w:t>
            </w:r>
          </w:p>
        </w:tc>
      </w:tr>
      <w:tr w14:paraId="4970F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59814EF">
            <w:pPr>
              <w:spacing w:after="40" w:line="264" w:lineRule="auto"/>
            </w:pPr>
            <w:r>
              <w:rPr>
                <w:rFonts w:ascii="Times New Roman" w:hAnsi="Times New Roman"/>
                <w:sz w:val="22"/>
              </w:rPr>
              <w:t>30</w:t>
            </w:r>
          </w:p>
        </w:tc>
        <w:tc>
          <w:tcPr>
            <w:tcW w:w="2097" w:type="dxa"/>
          </w:tcPr>
          <w:p w14:paraId="193FB35A">
            <w:pPr>
              <w:spacing w:after="40" w:line="264" w:lineRule="auto"/>
            </w:pPr>
            <w:r>
              <w:rPr>
                <w:rFonts w:ascii="Times New Roman" w:hAnsi="Times New Roman"/>
                <w:sz w:val="22"/>
              </w:rPr>
              <w:t>nDCG</w:t>
            </w:r>
          </w:p>
        </w:tc>
        <w:tc>
          <w:tcPr>
            <w:tcW w:w="5269" w:type="dxa"/>
          </w:tcPr>
          <w:p w14:paraId="6095AAAB">
            <w:pPr>
              <w:spacing w:after="40" w:line="264" w:lineRule="auto"/>
            </w:pPr>
            <w:r>
              <w:rPr>
                <w:rFonts w:ascii="Times New Roman" w:hAnsi="Times New Roman"/>
                <w:sz w:val="22"/>
              </w:rPr>
              <w:t>Normalised Discounted Cumulative Gain</w:t>
            </w:r>
          </w:p>
        </w:tc>
      </w:tr>
      <w:tr w14:paraId="4C440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EADEBB9">
            <w:pPr>
              <w:spacing w:after="40" w:line="264" w:lineRule="auto"/>
            </w:pPr>
            <w:r>
              <w:rPr>
                <w:rFonts w:ascii="Times New Roman" w:hAnsi="Times New Roman"/>
                <w:sz w:val="22"/>
              </w:rPr>
              <w:t>31</w:t>
            </w:r>
          </w:p>
        </w:tc>
        <w:tc>
          <w:tcPr>
            <w:tcW w:w="2097" w:type="dxa"/>
          </w:tcPr>
          <w:p w14:paraId="4DAA74FE">
            <w:pPr>
              <w:spacing w:after="40" w:line="264" w:lineRule="auto"/>
            </w:pPr>
            <w:r>
              <w:rPr>
                <w:rFonts w:ascii="Times New Roman" w:hAnsi="Times New Roman"/>
                <w:sz w:val="22"/>
              </w:rPr>
              <w:t>NLP</w:t>
            </w:r>
          </w:p>
        </w:tc>
        <w:tc>
          <w:tcPr>
            <w:tcW w:w="5269" w:type="dxa"/>
          </w:tcPr>
          <w:p w14:paraId="258B1BD6">
            <w:pPr>
              <w:spacing w:after="40" w:line="264" w:lineRule="auto"/>
            </w:pPr>
            <w:r>
              <w:rPr>
                <w:rFonts w:ascii="Times New Roman" w:hAnsi="Times New Roman"/>
                <w:sz w:val="22"/>
              </w:rPr>
              <w:t>Natural Language Processing</w:t>
            </w:r>
          </w:p>
        </w:tc>
      </w:tr>
      <w:tr w14:paraId="5E863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8FD6959">
            <w:pPr>
              <w:spacing w:after="40" w:line="264" w:lineRule="auto"/>
            </w:pPr>
            <w:r>
              <w:rPr>
                <w:rFonts w:ascii="Times New Roman" w:hAnsi="Times New Roman"/>
                <w:sz w:val="22"/>
              </w:rPr>
              <w:t>32</w:t>
            </w:r>
          </w:p>
        </w:tc>
        <w:tc>
          <w:tcPr>
            <w:tcW w:w="2097" w:type="dxa"/>
          </w:tcPr>
          <w:p w14:paraId="7F0496D6">
            <w:pPr>
              <w:spacing w:after="40" w:line="264" w:lineRule="auto"/>
            </w:pPr>
            <w:r>
              <w:rPr>
                <w:rFonts w:ascii="Times New Roman" w:hAnsi="Times New Roman"/>
                <w:sz w:val="22"/>
              </w:rPr>
              <w:t>OCR</w:t>
            </w:r>
          </w:p>
        </w:tc>
        <w:tc>
          <w:tcPr>
            <w:tcW w:w="5269" w:type="dxa"/>
          </w:tcPr>
          <w:p w14:paraId="57E75C19">
            <w:pPr>
              <w:spacing w:after="40" w:line="264" w:lineRule="auto"/>
            </w:pPr>
            <w:r>
              <w:rPr>
                <w:rFonts w:ascii="Times New Roman" w:hAnsi="Times New Roman"/>
                <w:sz w:val="22"/>
              </w:rPr>
              <w:t>Optical Character Recognition</w:t>
            </w:r>
          </w:p>
        </w:tc>
      </w:tr>
      <w:tr w14:paraId="4C3C0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2297E42D">
            <w:pPr>
              <w:spacing w:after="40" w:line="264" w:lineRule="auto"/>
            </w:pPr>
            <w:r>
              <w:rPr>
                <w:rFonts w:ascii="Times New Roman" w:hAnsi="Times New Roman"/>
                <w:sz w:val="22"/>
              </w:rPr>
              <w:t>33</w:t>
            </w:r>
          </w:p>
        </w:tc>
        <w:tc>
          <w:tcPr>
            <w:tcW w:w="2097" w:type="dxa"/>
          </w:tcPr>
          <w:p w14:paraId="52DA3BB7">
            <w:pPr>
              <w:spacing w:after="40" w:line="264" w:lineRule="auto"/>
            </w:pPr>
            <w:r>
              <w:rPr>
                <w:rFonts w:ascii="Times New Roman" w:hAnsi="Times New Roman"/>
                <w:sz w:val="22"/>
              </w:rPr>
              <w:t>ORM</w:t>
            </w:r>
          </w:p>
        </w:tc>
        <w:tc>
          <w:tcPr>
            <w:tcW w:w="5269" w:type="dxa"/>
          </w:tcPr>
          <w:p w14:paraId="5C6B3FA0">
            <w:pPr>
              <w:spacing w:after="40" w:line="264" w:lineRule="auto"/>
            </w:pPr>
            <w:r>
              <w:rPr>
                <w:rFonts w:ascii="Times New Roman" w:hAnsi="Times New Roman"/>
                <w:sz w:val="22"/>
              </w:rPr>
              <w:t>Object-Relational Mapping</w:t>
            </w:r>
          </w:p>
        </w:tc>
      </w:tr>
      <w:tr w14:paraId="2DA55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9BF5D81">
            <w:pPr>
              <w:spacing w:after="40" w:line="264" w:lineRule="auto"/>
            </w:pPr>
            <w:r>
              <w:rPr>
                <w:rFonts w:ascii="Times New Roman" w:hAnsi="Times New Roman"/>
                <w:sz w:val="22"/>
              </w:rPr>
              <w:t>34</w:t>
            </w:r>
          </w:p>
        </w:tc>
        <w:tc>
          <w:tcPr>
            <w:tcW w:w="2097" w:type="dxa"/>
          </w:tcPr>
          <w:p w14:paraId="1B20AA06">
            <w:pPr>
              <w:spacing w:after="40" w:line="264" w:lineRule="auto"/>
            </w:pPr>
            <w:r>
              <w:rPr>
                <w:rFonts w:ascii="Times New Roman" w:hAnsi="Times New Roman"/>
                <w:sz w:val="22"/>
              </w:rPr>
              <w:t>PBKDF2</w:t>
            </w:r>
          </w:p>
        </w:tc>
        <w:tc>
          <w:tcPr>
            <w:tcW w:w="5269" w:type="dxa"/>
          </w:tcPr>
          <w:p w14:paraId="127519C1">
            <w:pPr>
              <w:spacing w:after="40" w:line="264" w:lineRule="auto"/>
            </w:pPr>
            <w:r>
              <w:rPr>
                <w:rFonts w:ascii="Times New Roman" w:hAnsi="Times New Roman"/>
                <w:sz w:val="22"/>
              </w:rPr>
              <w:t>Password-Based Key Derivation Function 2</w:t>
            </w:r>
          </w:p>
        </w:tc>
      </w:tr>
      <w:tr w14:paraId="07FB9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47E3E91">
            <w:pPr>
              <w:spacing w:after="40" w:line="264" w:lineRule="auto"/>
            </w:pPr>
            <w:r>
              <w:rPr>
                <w:rFonts w:ascii="Times New Roman" w:hAnsi="Times New Roman"/>
                <w:sz w:val="22"/>
              </w:rPr>
              <w:t>35</w:t>
            </w:r>
          </w:p>
        </w:tc>
        <w:tc>
          <w:tcPr>
            <w:tcW w:w="2097" w:type="dxa"/>
          </w:tcPr>
          <w:p w14:paraId="265E1E81">
            <w:pPr>
              <w:spacing w:after="40" w:line="264" w:lineRule="auto"/>
            </w:pPr>
            <w:r>
              <w:rPr>
                <w:rFonts w:ascii="Times New Roman" w:hAnsi="Times New Roman"/>
                <w:sz w:val="22"/>
              </w:rPr>
              <w:t>PDF</w:t>
            </w:r>
          </w:p>
        </w:tc>
        <w:tc>
          <w:tcPr>
            <w:tcW w:w="5269" w:type="dxa"/>
          </w:tcPr>
          <w:p w14:paraId="0C07D405">
            <w:pPr>
              <w:spacing w:after="40" w:line="264" w:lineRule="auto"/>
            </w:pPr>
            <w:r>
              <w:rPr>
                <w:rFonts w:ascii="Times New Roman" w:hAnsi="Times New Roman"/>
                <w:sz w:val="22"/>
              </w:rPr>
              <w:t>Portable Document Format</w:t>
            </w:r>
          </w:p>
        </w:tc>
      </w:tr>
      <w:tr w14:paraId="3A737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92EA8A8">
            <w:pPr>
              <w:spacing w:after="40" w:line="264" w:lineRule="auto"/>
            </w:pPr>
            <w:r>
              <w:rPr>
                <w:rFonts w:ascii="Times New Roman" w:hAnsi="Times New Roman"/>
                <w:sz w:val="22"/>
              </w:rPr>
              <w:t>36</w:t>
            </w:r>
          </w:p>
        </w:tc>
        <w:tc>
          <w:tcPr>
            <w:tcW w:w="2097" w:type="dxa"/>
          </w:tcPr>
          <w:p w14:paraId="5B11A1BB">
            <w:pPr>
              <w:spacing w:after="40" w:line="264" w:lineRule="auto"/>
            </w:pPr>
            <w:r>
              <w:rPr>
                <w:rFonts w:ascii="Times New Roman" w:hAnsi="Times New Roman"/>
                <w:sz w:val="22"/>
              </w:rPr>
              <w:t>PK / FK</w:t>
            </w:r>
          </w:p>
        </w:tc>
        <w:tc>
          <w:tcPr>
            <w:tcW w:w="5269" w:type="dxa"/>
          </w:tcPr>
          <w:p w14:paraId="5A5F813A">
            <w:pPr>
              <w:spacing w:after="40" w:line="264" w:lineRule="auto"/>
            </w:pPr>
            <w:r>
              <w:rPr>
                <w:rFonts w:ascii="Times New Roman" w:hAnsi="Times New Roman"/>
                <w:sz w:val="22"/>
              </w:rPr>
              <w:t>Primary Key / Foreign Key</w:t>
            </w:r>
          </w:p>
        </w:tc>
      </w:tr>
      <w:tr w14:paraId="1372D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3106CEEA">
            <w:pPr>
              <w:spacing w:after="40" w:line="264" w:lineRule="auto"/>
            </w:pPr>
            <w:r>
              <w:rPr>
                <w:rFonts w:ascii="Times New Roman" w:hAnsi="Times New Roman"/>
                <w:sz w:val="22"/>
              </w:rPr>
              <w:t>37</w:t>
            </w:r>
          </w:p>
        </w:tc>
        <w:tc>
          <w:tcPr>
            <w:tcW w:w="2097" w:type="dxa"/>
          </w:tcPr>
          <w:p w14:paraId="726A9199">
            <w:pPr>
              <w:spacing w:after="40" w:line="264" w:lineRule="auto"/>
            </w:pPr>
            <w:r>
              <w:rPr>
                <w:rFonts w:ascii="Times New Roman" w:hAnsi="Times New Roman"/>
                <w:sz w:val="22"/>
              </w:rPr>
              <w:t>RAG</w:t>
            </w:r>
          </w:p>
        </w:tc>
        <w:tc>
          <w:tcPr>
            <w:tcW w:w="5269" w:type="dxa"/>
          </w:tcPr>
          <w:p w14:paraId="6867133C">
            <w:pPr>
              <w:spacing w:after="40" w:line="264" w:lineRule="auto"/>
            </w:pPr>
            <w:r>
              <w:rPr>
                <w:rFonts w:ascii="Times New Roman" w:hAnsi="Times New Roman"/>
                <w:sz w:val="22"/>
              </w:rPr>
              <w:t>Retrieval-Augmented Generation</w:t>
            </w:r>
          </w:p>
        </w:tc>
      </w:tr>
      <w:tr w14:paraId="53119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765E4B9">
            <w:pPr>
              <w:spacing w:after="40" w:line="264" w:lineRule="auto"/>
            </w:pPr>
            <w:r>
              <w:rPr>
                <w:rFonts w:ascii="Times New Roman" w:hAnsi="Times New Roman"/>
                <w:sz w:val="22"/>
              </w:rPr>
              <w:t>38</w:t>
            </w:r>
          </w:p>
        </w:tc>
        <w:tc>
          <w:tcPr>
            <w:tcW w:w="2097" w:type="dxa"/>
          </w:tcPr>
          <w:p w14:paraId="4325E2B9">
            <w:pPr>
              <w:spacing w:after="40" w:line="264" w:lineRule="auto"/>
            </w:pPr>
            <w:r>
              <w:rPr>
                <w:rFonts w:ascii="Times New Roman" w:hAnsi="Times New Roman"/>
                <w:sz w:val="22"/>
              </w:rPr>
              <w:t>REST</w:t>
            </w:r>
          </w:p>
        </w:tc>
        <w:tc>
          <w:tcPr>
            <w:tcW w:w="5269" w:type="dxa"/>
          </w:tcPr>
          <w:p w14:paraId="5EEAD8E5">
            <w:pPr>
              <w:spacing w:after="40" w:line="264" w:lineRule="auto"/>
            </w:pPr>
            <w:r>
              <w:rPr>
                <w:rFonts w:ascii="Times New Roman" w:hAnsi="Times New Roman"/>
                <w:sz w:val="22"/>
              </w:rPr>
              <w:t>Representational State Transfer</w:t>
            </w:r>
          </w:p>
        </w:tc>
      </w:tr>
      <w:tr w14:paraId="14AE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F0B9B12">
            <w:pPr>
              <w:spacing w:after="40" w:line="264" w:lineRule="auto"/>
            </w:pPr>
            <w:r>
              <w:rPr>
                <w:rFonts w:ascii="Times New Roman" w:hAnsi="Times New Roman"/>
                <w:sz w:val="22"/>
              </w:rPr>
              <w:t>39</w:t>
            </w:r>
          </w:p>
        </w:tc>
        <w:tc>
          <w:tcPr>
            <w:tcW w:w="2097" w:type="dxa"/>
          </w:tcPr>
          <w:p w14:paraId="7246D857">
            <w:pPr>
              <w:spacing w:after="40" w:line="264" w:lineRule="auto"/>
            </w:pPr>
            <w:r>
              <w:rPr>
                <w:rFonts w:ascii="Times New Roman" w:hAnsi="Times New Roman"/>
                <w:sz w:val="22"/>
              </w:rPr>
              <w:t>RQ</w:t>
            </w:r>
          </w:p>
        </w:tc>
        <w:tc>
          <w:tcPr>
            <w:tcW w:w="5269" w:type="dxa"/>
          </w:tcPr>
          <w:p w14:paraId="1CE5FFF6">
            <w:pPr>
              <w:spacing w:after="40" w:line="264" w:lineRule="auto"/>
            </w:pPr>
            <w:r>
              <w:rPr>
                <w:rFonts w:ascii="Times New Roman" w:hAnsi="Times New Roman"/>
                <w:sz w:val="22"/>
              </w:rPr>
              <w:t>Research Question</w:t>
            </w:r>
          </w:p>
        </w:tc>
      </w:tr>
      <w:tr w14:paraId="76F98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5F328F0">
            <w:pPr>
              <w:spacing w:after="40" w:line="264" w:lineRule="auto"/>
            </w:pPr>
            <w:r>
              <w:rPr>
                <w:rFonts w:ascii="Times New Roman" w:hAnsi="Times New Roman"/>
                <w:sz w:val="22"/>
              </w:rPr>
              <w:t>40</w:t>
            </w:r>
          </w:p>
        </w:tc>
        <w:tc>
          <w:tcPr>
            <w:tcW w:w="2097" w:type="dxa"/>
          </w:tcPr>
          <w:p w14:paraId="60F4F283">
            <w:pPr>
              <w:spacing w:after="40" w:line="264" w:lineRule="auto"/>
            </w:pPr>
            <w:r>
              <w:rPr>
                <w:rFonts w:ascii="Times New Roman" w:hAnsi="Times New Roman"/>
                <w:sz w:val="22"/>
              </w:rPr>
              <w:t>SBERT</w:t>
            </w:r>
          </w:p>
        </w:tc>
        <w:tc>
          <w:tcPr>
            <w:tcW w:w="5269" w:type="dxa"/>
          </w:tcPr>
          <w:p w14:paraId="48F41959">
            <w:pPr>
              <w:spacing w:after="40" w:line="264" w:lineRule="auto"/>
            </w:pPr>
            <w:r>
              <w:rPr>
                <w:rFonts w:ascii="Times New Roman" w:hAnsi="Times New Roman"/>
                <w:sz w:val="22"/>
              </w:rPr>
              <w:t>Sentence-BERT</w:t>
            </w:r>
          </w:p>
        </w:tc>
      </w:tr>
      <w:tr w14:paraId="65B53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C085E2B">
            <w:pPr>
              <w:spacing w:after="40" w:line="264" w:lineRule="auto"/>
            </w:pPr>
            <w:r>
              <w:rPr>
                <w:rFonts w:ascii="Times New Roman" w:hAnsi="Times New Roman"/>
                <w:sz w:val="22"/>
              </w:rPr>
              <w:t>41</w:t>
            </w:r>
          </w:p>
        </w:tc>
        <w:tc>
          <w:tcPr>
            <w:tcW w:w="2097" w:type="dxa"/>
          </w:tcPr>
          <w:p w14:paraId="3EAD34B2">
            <w:pPr>
              <w:spacing w:after="40" w:line="264" w:lineRule="auto"/>
            </w:pPr>
            <w:r>
              <w:rPr>
                <w:rFonts w:ascii="Times New Roman" w:hAnsi="Times New Roman"/>
                <w:sz w:val="22"/>
              </w:rPr>
              <w:t>SHA-256</w:t>
            </w:r>
          </w:p>
        </w:tc>
        <w:tc>
          <w:tcPr>
            <w:tcW w:w="5269" w:type="dxa"/>
          </w:tcPr>
          <w:p w14:paraId="2A11E4F5">
            <w:pPr>
              <w:spacing w:after="40" w:line="264" w:lineRule="auto"/>
            </w:pPr>
            <w:r>
              <w:rPr>
                <w:rFonts w:ascii="Times New Roman" w:hAnsi="Times New Roman"/>
                <w:sz w:val="22"/>
              </w:rPr>
              <w:t>Secure Hash Algorithm, 256-bit</w:t>
            </w:r>
          </w:p>
        </w:tc>
      </w:tr>
      <w:tr w14:paraId="3C408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A8C1CE3">
            <w:pPr>
              <w:spacing w:after="40" w:line="264" w:lineRule="auto"/>
            </w:pPr>
            <w:r>
              <w:rPr>
                <w:rFonts w:ascii="Times New Roman" w:hAnsi="Times New Roman"/>
                <w:sz w:val="22"/>
              </w:rPr>
              <w:t>42</w:t>
            </w:r>
          </w:p>
        </w:tc>
        <w:tc>
          <w:tcPr>
            <w:tcW w:w="2097" w:type="dxa"/>
          </w:tcPr>
          <w:p w14:paraId="2DAE743B">
            <w:pPr>
              <w:spacing w:after="40" w:line="264" w:lineRule="auto"/>
            </w:pPr>
            <w:r>
              <w:rPr>
                <w:rFonts w:ascii="Times New Roman" w:hAnsi="Times New Roman"/>
                <w:sz w:val="22"/>
              </w:rPr>
              <w:t>SMTP</w:t>
            </w:r>
          </w:p>
        </w:tc>
        <w:tc>
          <w:tcPr>
            <w:tcW w:w="5269" w:type="dxa"/>
          </w:tcPr>
          <w:p w14:paraId="451A011C">
            <w:pPr>
              <w:spacing w:after="40" w:line="264" w:lineRule="auto"/>
            </w:pPr>
            <w:r>
              <w:rPr>
                <w:rFonts w:ascii="Times New Roman" w:hAnsi="Times New Roman"/>
                <w:sz w:val="22"/>
              </w:rPr>
              <w:t>Simple Mail Transfer Protocol</w:t>
            </w:r>
          </w:p>
        </w:tc>
      </w:tr>
      <w:tr w14:paraId="2FC07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67A2A2C">
            <w:pPr>
              <w:spacing w:after="40" w:line="264" w:lineRule="auto"/>
            </w:pPr>
            <w:r>
              <w:rPr>
                <w:rFonts w:ascii="Times New Roman" w:hAnsi="Times New Roman"/>
                <w:sz w:val="22"/>
              </w:rPr>
              <w:t>43</w:t>
            </w:r>
          </w:p>
        </w:tc>
        <w:tc>
          <w:tcPr>
            <w:tcW w:w="2097" w:type="dxa"/>
          </w:tcPr>
          <w:p w14:paraId="63169163">
            <w:pPr>
              <w:spacing w:after="40" w:line="264" w:lineRule="auto"/>
            </w:pPr>
            <w:r>
              <w:rPr>
                <w:rFonts w:ascii="Times New Roman" w:hAnsi="Times New Roman"/>
                <w:sz w:val="22"/>
              </w:rPr>
              <w:t>SQL</w:t>
            </w:r>
          </w:p>
        </w:tc>
        <w:tc>
          <w:tcPr>
            <w:tcW w:w="5269" w:type="dxa"/>
          </w:tcPr>
          <w:p w14:paraId="659C8086">
            <w:pPr>
              <w:spacing w:after="40" w:line="264" w:lineRule="auto"/>
            </w:pPr>
            <w:r>
              <w:rPr>
                <w:rFonts w:ascii="Times New Roman" w:hAnsi="Times New Roman"/>
                <w:sz w:val="22"/>
              </w:rPr>
              <w:t>Structured Query Language</w:t>
            </w:r>
          </w:p>
        </w:tc>
      </w:tr>
      <w:tr w14:paraId="75F6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8B55855">
            <w:pPr>
              <w:spacing w:after="40" w:line="264" w:lineRule="auto"/>
            </w:pPr>
            <w:r>
              <w:rPr>
                <w:rFonts w:ascii="Times New Roman" w:hAnsi="Times New Roman"/>
                <w:sz w:val="22"/>
              </w:rPr>
              <w:t>44</w:t>
            </w:r>
          </w:p>
        </w:tc>
        <w:tc>
          <w:tcPr>
            <w:tcW w:w="2097" w:type="dxa"/>
          </w:tcPr>
          <w:p w14:paraId="2374C9D1">
            <w:pPr>
              <w:spacing w:after="40" w:line="264" w:lineRule="auto"/>
            </w:pPr>
            <w:r>
              <w:rPr>
                <w:rFonts w:ascii="Times New Roman" w:hAnsi="Times New Roman"/>
                <w:sz w:val="22"/>
              </w:rPr>
              <w:t>SRE</w:t>
            </w:r>
          </w:p>
        </w:tc>
        <w:tc>
          <w:tcPr>
            <w:tcW w:w="5269" w:type="dxa"/>
          </w:tcPr>
          <w:p w14:paraId="6EE208BA">
            <w:pPr>
              <w:spacing w:after="40" w:line="264" w:lineRule="auto"/>
            </w:pPr>
            <w:r>
              <w:rPr>
                <w:rFonts w:ascii="Times New Roman" w:hAnsi="Times New Roman"/>
                <w:sz w:val="22"/>
              </w:rPr>
              <w:t>Site Reliability Engineering</w:t>
            </w:r>
          </w:p>
        </w:tc>
      </w:tr>
      <w:tr w14:paraId="7567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2830DA0">
            <w:pPr>
              <w:spacing w:after="40" w:line="264" w:lineRule="auto"/>
            </w:pPr>
            <w:r>
              <w:rPr>
                <w:rFonts w:ascii="Times New Roman" w:hAnsi="Times New Roman"/>
                <w:sz w:val="22"/>
              </w:rPr>
              <w:t>45</w:t>
            </w:r>
          </w:p>
        </w:tc>
        <w:tc>
          <w:tcPr>
            <w:tcW w:w="2097" w:type="dxa"/>
          </w:tcPr>
          <w:p w14:paraId="054C698F">
            <w:pPr>
              <w:spacing w:after="40" w:line="264" w:lineRule="auto"/>
            </w:pPr>
            <w:r>
              <w:rPr>
                <w:rFonts w:ascii="Times New Roman" w:hAnsi="Times New Roman"/>
                <w:sz w:val="22"/>
              </w:rPr>
              <w:t>TC</w:t>
            </w:r>
          </w:p>
        </w:tc>
        <w:tc>
          <w:tcPr>
            <w:tcW w:w="5269" w:type="dxa"/>
          </w:tcPr>
          <w:p w14:paraId="6E57E11F">
            <w:pPr>
              <w:spacing w:after="40" w:line="264" w:lineRule="auto"/>
            </w:pPr>
            <w:r>
              <w:rPr>
                <w:rFonts w:ascii="Times New Roman" w:hAnsi="Times New Roman"/>
                <w:sz w:val="22"/>
              </w:rPr>
              <w:t>Test Case</w:t>
            </w:r>
          </w:p>
        </w:tc>
      </w:tr>
      <w:tr w14:paraId="6EE30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7843CBD">
            <w:pPr>
              <w:spacing w:after="40" w:line="264" w:lineRule="auto"/>
            </w:pPr>
            <w:r>
              <w:rPr>
                <w:rFonts w:ascii="Times New Roman" w:hAnsi="Times New Roman"/>
                <w:sz w:val="22"/>
              </w:rPr>
              <w:t>46</w:t>
            </w:r>
          </w:p>
        </w:tc>
        <w:tc>
          <w:tcPr>
            <w:tcW w:w="2097" w:type="dxa"/>
          </w:tcPr>
          <w:p w14:paraId="406FD36D">
            <w:pPr>
              <w:spacing w:after="40" w:line="264" w:lineRule="auto"/>
            </w:pPr>
            <w:r>
              <w:rPr>
                <w:rFonts w:ascii="Times New Roman" w:hAnsi="Times New Roman"/>
                <w:sz w:val="22"/>
              </w:rPr>
              <w:t>TF</w:t>
            </w:r>
          </w:p>
        </w:tc>
        <w:tc>
          <w:tcPr>
            <w:tcW w:w="5269" w:type="dxa"/>
          </w:tcPr>
          <w:p w14:paraId="5DEE4280">
            <w:pPr>
              <w:spacing w:after="40" w:line="264" w:lineRule="auto"/>
            </w:pPr>
            <w:r>
              <w:rPr>
                <w:rFonts w:ascii="Times New Roman" w:hAnsi="Times New Roman"/>
                <w:sz w:val="22"/>
              </w:rPr>
              <w:t>Term Frequency</w:t>
            </w:r>
          </w:p>
        </w:tc>
      </w:tr>
      <w:tr w14:paraId="6FCD3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5621B2E7">
            <w:pPr>
              <w:spacing w:after="40" w:line="264" w:lineRule="auto"/>
            </w:pPr>
            <w:r>
              <w:rPr>
                <w:rFonts w:ascii="Times New Roman" w:hAnsi="Times New Roman"/>
                <w:sz w:val="22"/>
              </w:rPr>
              <w:t>47</w:t>
            </w:r>
          </w:p>
        </w:tc>
        <w:tc>
          <w:tcPr>
            <w:tcW w:w="2097" w:type="dxa"/>
          </w:tcPr>
          <w:p w14:paraId="763123C2">
            <w:pPr>
              <w:spacing w:after="40" w:line="264" w:lineRule="auto"/>
            </w:pPr>
            <w:r>
              <w:rPr>
                <w:rFonts w:ascii="Times New Roman" w:hAnsi="Times New Roman"/>
                <w:sz w:val="22"/>
              </w:rPr>
              <w:t>TF-IDF</w:t>
            </w:r>
          </w:p>
        </w:tc>
        <w:tc>
          <w:tcPr>
            <w:tcW w:w="5269" w:type="dxa"/>
          </w:tcPr>
          <w:p w14:paraId="59C2BD41">
            <w:pPr>
              <w:spacing w:after="40" w:line="264" w:lineRule="auto"/>
            </w:pPr>
            <w:r>
              <w:rPr>
                <w:rFonts w:ascii="Times New Roman" w:hAnsi="Times New Roman"/>
                <w:sz w:val="22"/>
              </w:rPr>
              <w:t>Term Frequency–Inverse Document Frequency</w:t>
            </w:r>
          </w:p>
        </w:tc>
      </w:tr>
      <w:tr w14:paraId="0B329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70113F56">
            <w:pPr>
              <w:spacing w:after="40" w:line="264" w:lineRule="auto"/>
            </w:pPr>
            <w:r>
              <w:rPr>
                <w:rFonts w:ascii="Times New Roman" w:hAnsi="Times New Roman"/>
                <w:sz w:val="22"/>
              </w:rPr>
              <w:t>48</w:t>
            </w:r>
          </w:p>
        </w:tc>
        <w:tc>
          <w:tcPr>
            <w:tcW w:w="2097" w:type="dxa"/>
          </w:tcPr>
          <w:p w14:paraId="7D13ACBA">
            <w:pPr>
              <w:spacing w:after="40" w:line="264" w:lineRule="auto"/>
            </w:pPr>
            <w:r>
              <w:rPr>
                <w:rFonts w:ascii="Times New Roman" w:hAnsi="Times New Roman"/>
                <w:sz w:val="22"/>
              </w:rPr>
              <w:t>UAT</w:t>
            </w:r>
          </w:p>
        </w:tc>
        <w:tc>
          <w:tcPr>
            <w:tcW w:w="5269" w:type="dxa"/>
          </w:tcPr>
          <w:p w14:paraId="1214C4E3">
            <w:pPr>
              <w:spacing w:after="40" w:line="264" w:lineRule="auto"/>
            </w:pPr>
            <w:r>
              <w:rPr>
                <w:rFonts w:ascii="Times New Roman" w:hAnsi="Times New Roman"/>
                <w:sz w:val="22"/>
              </w:rPr>
              <w:t>User Acceptance Testing</w:t>
            </w:r>
          </w:p>
        </w:tc>
      </w:tr>
      <w:tr w14:paraId="04ABC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FAC0ED6">
            <w:pPr>
              <w:spacing w:after="40" w:line="264" w:lineRule="auto"/>
            </w:pPr>
            <w:r>
              <w:rPr>
                <w:rFonts w:ascii="Times New Roman" w:hAnsi="Times New Roman"/>
                <w:sz w:val="22"/>
              </w:rPr>
              <w:t>49</w:t>
            </w:r>
          </w:p>
        </w:tc>
        <w:tc>
          <w:tcPr>
            <w:tcW w:w="2097" w:type="dxa"/>
          </w:tcPr>
          <w:p w14:paraId="23FB9049">
            <w:pPr>
              <w:spacing w:after="40" w:line="264" w:lineRule="auto"/>
            </w:pPr>
            <w:r>
              <w:rPr>
                <w:rFonts w:ascii="Times New Roman" w:hAnsi="Times New Roman"/>
                <w:sz w:val="22"/>
              </w:rPr>
              <w:t>UI</w:t>
            </w:r>
          </w:p>
        </w:tc>
        <w:tc>
          <w:tcPr>
            <w:tcW w:w="5269" w:type="dxa"/>
          </w:tcPr>
          <w:p w14:paraId="6EFB387D">
            <w:pPr>
              <w:spacing w:after="40" w:line="264" w:lineRule="auto"/>
            </w:pPr>
            <w:r>
              <w:rPr>
                <w:rFonts w:ascii="Times New Roman" w:hAnsi="Times New Roman"/>
                <w:sz w:val="22"/>
              </w:rPr>
              <w:t>User Interface</w:t>
            </w:r>
          </w:p>
        </w:tc>
      </w:tr>
      <w:tr w14:paraId="0B97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1902C04B">
            <w:pPr>
              <w:spacing w:after="40" w:line="264" w:lineRule="auto"/>
            </w:pPr>
            <w:r>
              <w:rPr>
                <w:rFonts w:ascii="Times New Roman" w:hAnsi="Times New Roman"/>
                <w:sz w:val="22"/>
              </w:rPr>
              <w:t>50</w:t>
            </w:r>
          </w:p>
        </w:tc>
        <w:tc>
          <w:tcPr>
            <w:tcW w:w="2097" w:type="dxa"/>
          </w:tcPr>
          <w:p w14:paraId="4419DE80">
            <w:pPr>
              <w:spacing w:after="40" w:line="264" w:lineRule="auto"/>
            </w:pPr>
            <w:r>
              <w:rPr>
                <w:rFonts w:ascii="Times New Roman" w:hAnsi="Times New Roman"/>
                <w:sz w:val="22"/>
              </w:rPr>
              <w:t>URL</w:t>
            </w:r>
          </w:p>
        </w:tc>
        <w:tc>
          <w:tcPr>
            <w:tcW w:w="5269" w:type="dxa"/>
          </w:tcPr>
          <w:p w14:paraId="77C5971B">
            <w:pPr>
              <w:spacing w:after="40" w:line="264" w:lineRule="auto"/>
            </w:pPr>
            <w:r>
              <w:rPr>
                <w:rFonts w:ascii="Times New Roman" w:hAnsi="Times New Roman"/>
                <w:sz w:val="22"/>
              </w:rPr>
              <w:t>Uniform Resource Locator</w:t>
            </w:r>
          </w:p>
        </w:tc>
      </w:tr>
      <w:tr w14:paraId="6C932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9A94EFE">
            <w:pPr>
              <w:spacing w:after="40" w:line="264" w:lineRule="auto"/>
            </w:pPr>
            <w:r>
              <w:rPr>
                <w:rFonts w:ascii="Times New Roman" w:hAnsi="Times New Roman"/>
                <w:sz w:val="22"/>
              </w:rPr>
              <w:t>51</w:t>
            </w:r>
          </w:p>
        </w:tc>
        <w:tc>
          <w:tcPr>
            <w:tcW w:w="2097" w:type="dxa"/>
          </w:tcPr>
          <w:p w14:paraId="58B2B2E5">
            <w:pPr>
              <w:spacing w:after="40" w:line="264" w:lineRule="auto"/>
            </w:pPr>
            <w:r>
              <w:rPr>
                <w:rFonts w:ascii="Times New Roman" w:hAnsi="Times New Roman"/>
                <w:sz w:val="22"/>
              </w:rPr>
              <w:t>USD</w:t>
            </w:r>
          </w:p>
        </w:tc>
        <w:tc>
          <w:tcPr>
            <w:tcW w:w="5269" w:type="dxa"/>
          </w:tcPr>
          <w:p w14:paraId="07636048">
            <w:pPr>
              <w:spacing w:after="40" w:line="264" w:lineRule="auto"/>
            </w:pPr>
            <w:r>
              <w:rPr>
                <w:rFonts w:ascii="Times New Roman" w:hAnsi="Times New Roman"/>
                <w:sz w:val="22"/>
              </w:rPr>
              <w:t>United States Dollar</w:t>
            </w:r>
          </w:p>
        </w:tc>
      </w:tr>
      <w:tr w14:paraId="72916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698BBEC6">
            <w:pPr>
              <w:spacing w:after="40" w:line="264" w:lineRule="auto"/>
            </w:pPr>
            <w:r>
              <w:rPr>
                <w:rFonts w:ascii="Times New Roman" w:hAnsi="Times New Roman"/>
                <w:sz w:val="22"/>
              </w:rPr>
              <w:t>52</w:t>
            </w:r>
          </w:p>
        </w:tc>
        <w:tc>
          <w:tcPr>
            <w:tcW w:w="2097" w:type="dxa"/>
          </w:tcPr>
          <w:p w14:paraId="0FA5F4CA">
            <w:pPr>
              <w:spacing w:after="40" w:line="264" w:lineRule="auto"/>
            </w:pPr>
            <w:r>
              <w:rPr>
                <w:rFonts w:ascii="Times New Roman" w:hAnsi="Times New Roman"/>
                <w:sz w:val="22"/>
              </w:rPr>
              <w:t>VKIT</w:t>
            </w:r>
          </w:p>
        </w:tc>
        <w:tc>
          <w:tcPr>
            <w:tcW w:w="5269" w:type="dxa"/>
          </w:tcPr>
          <w:p w14:paraId="5A50BFC9">
            <w:pPr>
              <w:spacing w:after="40" w:line="264" w:lineRule="auto"/>
            </w:pPr>
            <w:r>
              <w:rPr>
                <w:rFonts w:ascii="Times New Roman" w:hAnsi="Times New Roman"/>
                <w:sz w:val="22"/>
              </w:rPr>
              <w:t>Vivekananda Institute of Technology</w:t>
            </w:r>
          </w:p>
        </w:tc>
      </w:tr>
      <w:tr w14:paraId="6E976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4646A571">
            <w:pPr>
              <w:spacing w:after="40" w:line="264" w:lineRule="auto"/>
            </w:pPr>
            <w:r>
              <w:rPr>
                <w:rFonts w:ascii="Times New Roman" w:hAnsi="Times New Roman"/>
                <w:sz w:val="22"/>
              </w:rPr>
              <w:t>53</w:t>
            </w:r>
          </w:p>
        </w:tc>
        <w:tc>
          <w:tcPr>
            <w:tcW w:w="2097" w:type="dxa"/>
          </w:tcPr>
          <w:p w14:paraId="4603EA00">
            <w:pPr>
              <w:spacing w:after="40" w:line="264" w:lineRule="auto"/>
            </w:pPr>
            <w:r>
              <w:rPr>
                <w:rFonts w:ascii="Times New Roman" w:hAnsi="Times New Roman"/>
                <w:sz w:val="22"/>
              </w:rPr>
              <w:t>VTU</w:t>
            </w:r>
          </w:p>
        </w:tc>
        <w:tc>
          <w:tcPr>
            <w:tcW w:w="5269" w:type="dxa"/>
          </w:tcPr>
          <w:p w14:paraId="14CF57FC">
            <w:pPr>
              <w:spacing w:after="40" w:line="264" w:lineRule="auto"/>
            </w:pPr>
            <w:r>
              <w:rPr>
                <w:rFonts w:ascii="Times New Roman" w:hAnsi="Times New Roman"/>
                <w:sz w:val="22"/>
              </w:rPr>
              <w:t>Visvesvaraya Technological University</w:t>
            </w:r>
          </w:p>
        </w:tc>
      </w:tr>
      <w:tr w14:paraId="42631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33" w:type="dxa"/>
          </w:tcPr>
          <w:p w14:paraId="0483822E">
            <w:pPr>
              <w:spacing w:after="40" w:line="264" w:lineRule="auto"/>
            </w:pPr>
            <w:r>
              <w:rPr>
                <w:rFonts w:ascii="Times New Roman" w:hAnsi="Times New Roman"/>
                <w:sz w:val="22"/>
              </w:rPr>
              <w:t>54</w:t>
            </w:r>
          </w:p>
        </w:tc>
        <w:tc>
          <w:tcPr>
            <w:tcW w:w="2097" w:type="dxa"/>
          </w:tcPr>
          <w:p w14:paraId="3B889F82">
            <w:pPr>
              <w:spacing w:after="40" w:line="264" w:lineRule="auto"/>
            </w:pPr>
            <w:r>
              <w:rPr>
                <w:rFonts w:ascii="Times New Roman" w:hAnsi="Times New Roman"/>
                <w:sz w:val="22"/>
              </w:rPr>
              <w:t>XAI</w:t>
            </w:r>
          </w:p>
        </w:tc>
        <w:tc>
          <w:tcPr>
            <w:tcW w:w="5269" w:type="dxa"/>
          </w:tcPr>
          <w:p w14:paraId="079B798F">
            <w:pPr>
              <w:spacing w:after="40" w:line="264" w:lineRule="auto"/>
            </w:pPr>
            <w:r>
              <w:rPr>
                <w:rFonts w:ascii="Times New Roman" w:hAnsi="Times New Roman"/>
                <w:sz w:val="22"/>
              </w:rPr>
              <w:t>Explainable Artificial Intelligence</w:t>
            </w:r>
          </w:p>
        </w:tc>
      </w:tr>
    </w:tbl>
    <w:p w14:paraId="30827A1C">
      <w:pPr>
        <w:sectPr>
          <w:headerReference r:id="rId5" w:type="default"/>
          <w:footerReference r:id="rId6"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lowerRoman" w:start="1"/>
          <w:cols w:space="720" w:num="1"/>
          <w:docGrid w:linePitch="360" w:charSpace="0"/>
        </w:sectPr>
      </w:pPr>
    </w:p>
    <w:p w14:paraId="08F5483D">
      <w:pPr>
        <w:keepNext/>
        <w:spacing w:before="400" w:after="200"/>
        <w:rPr>
          <w:sz w:val="32"/>
          <w:szCs w:val="32"/>
        </w:rPr>
      </w:pPr>
      <w:r>
        <w:rPr>
          <w:rFonts w:ascii="Times New Roman" w:hAnsi="Times New Roman"/>
          <w:b/>
          <w:sz w:val="32"/>
          <w:szCs w:val="32"/>
        </w:rPr>
        <w:t>CHAPTER 1</w:t>
      </w:r>
    </w:p>
    <w:p w14:paraId="318F50B7">
      <w:pPr>
        <w:keepNext/>
        <w:spacing w:after="320"/>
        <w:jc w:val="center"/>
      </w:pPr>
      <w:r>
        <w:rPr>
          <w:rFonts w:ascii="Times New Roman" w:hAnsi="Times New Roman"/>
          <w:b/>
          <w:sz w:val="32"/>
          <w:szCs w:val="32"/>
        </w:rPr>
        <w:t>INTRODUCTION</w:t>
      </w:r>
    </w:p>
    <w:p w14:paraId="58EC6456">
      <w:pPr>
        <w:widowControl/>
        <w:spacing w:after="120" w:line="360" w:lineRule="auto"/>
        <w:ind w:firstLine="454"/>
        <w:jc w:val="both"/>
      </w:pPr>
      <w:r>
        <w:rPr>
          <w:rFonts w:ascii="Times New Roman" w:hAnsi="Times New Roman"/>
          <w:sz w:val="24"/>
        </w:rPr>
        <w:t>Recruitment is one of the most information-intensive activities of an organisation. A single advertised vacancy can attract hundreds of applications, and every application must be read, interpreted and compared against the requirements of the role before a shortlist can be prepared. Automated screening software, usually called an Applicant Tracking System (ATS), has therefore become the first gatekeeper in many hiring pipelines. Studies of artificial intelligence in human-resources management stress both the efficiency gains and the managerial challenges of such tools, and research on automated interviews shows that candidates accept automated decisions less readily when the stakes are high. Because the screening stage decides which people are never seen by a human recruiter, the way it ranks candidates has direct consequences for the people applying and for the organisations hiring.</w:t>
      </w:r>
    </w:p>
    <w:p w14:paraId="088AD94D">
      <w:pPr>
        <w:widowControl/>
        <w:spacing w:after="120" w:line="360" w:lineRule="auto"/>
        <w:ind w:firstLine="454"/>
        <w:jc w:val="both"/>
      </w:pPr>
      <w:r>
        <w:rPr>
          <w:rFonts w:ascii="Times New Roman" w:hAnsi="Times New Roman"/>
          <w:sz w:val="24"/>
        </w:rPr>
        <w:t>Most commercial and academic screening tools rank candidates by lexical overlap with the job description. Such a keyword approach is fast and easy to implement, but it rewards vocabulary rather than evidence: a resume that lists every fashionable tool can outrank one that demonstrates fewer tools with measurable results. At the other end of the spectrum, learned screeners based on neural networks and large language models can capture meaning yet they are opaque and have been shown to inherit demographic bias from their training data. Regulation is moving in the same direction: the European Union Artificial Intelligence Act places systems that filter or evaluate job applicants among high-risk applications, which brings obligations of transparency and human oversight.</w:t>
      </w:r>
    </w:p>
    <w:p w14:paraId="6DDE3D48">
      <w:pPr>
        <w:widowControl/>
        <w:spacing w:after="120" w:line="360" w:lineRule="auto"/>
        <w:ind w:firstLine="454"/>
        <w:jc w:val="both"/>
        <w:rPr>
          <w:rFonts w:hint="default"/>
          <w:lang w:val="en-US"/>
        </w:rPr>
      </w:pPr>
      <w:r>
        <w:rPr>
          <w:rFonts w:ascii="Times New Roman" w:hAnsi="Times New Roman"/>
          <w:sz w:val="24"/>
        </w:rPr>
        <w:t>The AI Powered Resume Screening and Ranking System developed in this project, referred to as the system or Nexus ATS, is the second phase of a university recruitment project. The first phase was a keyword-matching ATS. The second phase replaces the keyword score with an explainable, evidence-based and bias-aware decision process. It parses resumes, normalises skills through an auditable skill ontology, scores each candidate on seven weighted signals, optionally hides identity before any scoring takes place, and lets a council of four specialised software agents</w:t>
      </w:r>
      <w:r>
        <w:rPr>
          <w:rFonts w:hint="default"/>
          <w:sz w:val="24"/>
          <w:lang w:val="en-US"/>
        </w:rPr>
        <w:t>.</w:t>
      </w:r>
    </w:p>
    <w:p>
      <w:pPr>
        <w:keepNext/>
        <w:tabs>
          <w:tab w:val="left" w:pos="680"/>
        </w:tabs>
        <w:spacing w:before="280" w:after="160"/>
        <w:ind w:left="680" w:hanging="680"/>
      </w:pPr>
      <w:r>
        <w:rPr>
          <w:rFonts w:ascii="Times New Roman" w:hAnsi="Times New Roman" w:cs="Times New Roman"/>
          <w:b/>
          <w:sz w:val="28"/>
          <w:szCs w:val="28"/>
        </w:rPr>
        <w:t xml:space="preserve">1.1</w:t>
      </w:r>
      <w:r>
        <w:rPr>
          <w:rFonts w:ascii="Times New Roman" w:hAnsi="Times New Roman" w:cs="Times New Roman"/>
          <w:b/>
          <w:sz w:val="28"/>
        </w:rPr>
        <w:tab/>
      </w:r>
      <w:r>
        <w:rPr>
          <w:rFonts w:ascii="Times New Roman" w:hAnsi="Times New Roman" w:cs="Times New Roman"/>
          <w:b/>
          <w:sz w:val="28"/>
          <w:szCs w:val="28"/>
        </w:rPr>
        <w:t xml:space="preserve">General Overview</w:t>
      </w:r>
    </w:p>
    <w:p w14:paraId="0D88BB86">
      <w:pPr>
        <w:widowControl/>
        <w:spacing w:after="120" w:line="360" w:lineRule="auto"/>
        <w:ind w:firstLine="454"/>
        <w:jc w:val="both"/>
      </w:pPr>
      <w:r>
        <w:rPr>
          <w:rFonts w:ascii="Times New Roman" w:hAnsi="Times New Roman"/>
          <w:sz w:val="24"/>
        </w:rPr>
        <w:t>Hiring is a decision made under limited information. A resume is a self-reported document, and the claims it makes (skills, years of experience, projects, certifications) are not verified at the screening stage. A recruiter reading a resume quickly looks for supporting evidence: where was the skill used, for how long, and with what result? A keyword-based ATS cannot do this. It can only count how many words of the job description also occur in the resume. As a consequence it cannot tell that FastAPI and Flask are closely related, it cannot tell a skill that was demonstrated in a project from a skill that was merely listed, and it cannot notice that the dates of a resume are impossible.</w:t>
      </w:r>
    </w:p>
    <w:p w14:paraId="78E12B5A">
      <w:pPr>
        <w:widowControl/>
        <w:spacing w:after="120" w:line="360" w:lineRule="auto"/>
        <w:ind w:firstLine="454"/>
        <w:jc w:val="both"/>
      </w:pPr>
      <w:r>
        <w:rPr>
          <w:rFonts w:ascii="Times New Roman" w:hAnsi="Times New Roman"/>
          <w:sz w:val="24"/>
        </w:rPr>
        <w:t xml:space="preserve">The system presented in this report treats a skill as a </w:t>
      </w:r>
      <w:r>
        <w:rPr>
          <w:rFonts w:ascii="Times New Roman" w:hAnsi="Times New Roman"/>
          <w:b/>
          <w:sz w:val="24"/>
        </w:rPr>
        <w:t>claim that needs evidence</w:t>
      </w:r>
      <w:r>
        <w:rPr>
          <w:rFonts w:ascii="Times New Roman" w:hAnsi="Times New Roman"/>
          <w:sz w:val="24"/>
        </w:rPr>
        <w:t>. A required skill that appears in the experience or project text of a resume earns full credit; a skill that appears only in the skills list earns half credit. This simple rule is the basis of the evidence-weighted coverage that drives both the ranking and the final verdict. It allows the system to separate a genuine candidate from a keyword-stuffed one, which a plain keyword score cannot do.</w:t>
      </w:r>
    </w:p>
    <w:p w14:paraId="0676E56B">
      <w:pPr>
        <w:widowControl/>
        <w:spacing w:after="120" w:line="360" w:lineRule="auto"/>
        <w:ind w:firstLine="454"/>
        <w:jc w:val="both"/>
      </w:pPr>
      <w:r>
        <w:rPr>
          <w:rFonts w:ascii="Times New Roman" w:hAnsi="Times New Roman"/>
          <w:sz w:val="24"/>
        </w:rPr>
        <w:t>The system is implemented in Python for the scoring core and in React for the recruiter interface. The Python core contains the resume parser (with an optical character recognition fallback for scanned documents), the job-description parser, the skill ontology, the skill-gap analyser, the hybrid ranker, the resume quality analyser, the explainable-AI module, the blind-screening filter, the four-agent council, the GitHub authenticity inspector, the hybrid talent-search engine and the interview-question generator. The same core is exposed through a FastAPI web service backed by a relational database, and through a Streamlit application. In the deployed system the web interface calls the API, which stores user accounts, sessions and the candidate pools in a MongoDB Atlas database. The React interface, deployed as a web site, offers a guided workflow for the recruiter: choose a role, load candidates, run the screening engine and review the results on a leaderboard, a candidate dossier, a side-by-side comparison, an interview assistant, an analytics page and a recruiter chatbot.</w:t>
      </w:r>
    </w:p>
    <w:p w14:paraId="18B7BBD0">
      <w:pPr>
        <w:widowControl/>
        <w:spacing w:after="120" w:line="360" w:lineRule="auto"/>
        <w:ind w:firstLine="454"/>
        <w:jc w:val="both"/>
        <w:rPr>
          <w:rFonts w:hint="default"/>
          <w:lang w:val="en-US"/>
        </w:rPr>
      </w:pPr>
      <w:r>
        <w:rPr>
          <w:rFonts w:ascii="Times New Roman" w:hAnsi="Times New Roman"/>
          <w:sz w:val="24"/>
        </w:rPr>
        <w:t>Two design principles guided the whole project. The first is explainability: every number shown to the recruiter can be traced to a rule, and every verdict is accompanied by the features that produced it. The second is graceful degradation: the system runs completely offline, using TF-IDF vectors when the dense language model</w:t>
      </w:r>
      <w:r>
        <w:rPr>
          <w:rFonts w:hint="default"/>
          <w:sz w:val="24"/>
          <w:lang w:val="en-US"/>
        </w:rPr>
        <w:t>.</w:t>
      </w:r>
    </w:p>
    <w:p>
      <w:pPr>
        <w:keepNext/>
        <w:tabs>
          <w:tab w:val="left" w:pos="680"/>
        </w:tabs>
        <w:spacing w:before="280" w:after="160"/>
        <w:ind w:left="680" w:hanging="680"/>
      </w:pPr>
      <w:r>
        <w:rPr>
          <w:rFonts w:ascii="Times New Roman" w:hAnsi="Times New Roman" w:cs="Times New Roman"/>
          <w:b/>
          <w:sz w:val="28"/>
          <w:szCs w:val="28"/>
        </w:rPr>
        <w:t xml:space="preserve">1.2</w:t>
      </w:r>
      <w:r>
        <w:rPr>
          <w:rFonts w:ascii="Times New Roman" w:hAnsi="Times New Roman" w:cs="Times New Roman"/>
          <w:b/>
          <w:sz w:val="28"/>
        </w:rPr>
        <w:tab/>
      </w:r>
      <w:r>
        <w:rPr>
          <w:rFonts w:ascii="Times New Roman" w:hAnsi="Times New Roman" w:cs="Times New Roman"/>
          <w:b/>
          <w:sz w:val="28"/>
          <w:szCs w:val="28"/>
        </w:rPr>
        <w:t xml:space="preserve">Problem Statement</w:t>
      </w:r>
    </w:p>
    <w:p w14:paraId="3CA6EE81">
      <w:pPr>
        <w:widowControl/>
        <w:spacing w:after="120" w:line="360" w:lineRule="auto"/>
        <w:ind w:firstLine="454"/>
        <w:jc w:val="both"/>
      </w:pPr>
      <w:r>
        <w:rPr>
          <w:rFonts w:ascii="Times New Roman" w:hAnsi="Times New Roman"/>
          <w:sz w:val="24"/>
        </w:rPr>
        <w:t>Keyword-based applicant tracking systems rank candidates by counting how many words of a job description appear in a resume. This approach has three weaknesses. First, it rewards keyword stuffing and cannot distinguish a skill that is demonstrated in a project from one that is only listed. Second, it cannot reason about related skills, so a candidate who knows Flask is scored as having no knowledge of FastAPI. Third, it produces a single number with no explanation, so a rejected candidate and the recruiter who rejected him or her have no way of knowing why the decision was taken.</w:t>
      </w:r>
    </w:p>
    <w:p w14:paraId="300E33D8">
      <w:pPr>
        <w:widowControl/>
        <w:spacing w:after="120" w:line="360" w:lineRule="auto"/>
        <w:ind w:firstLine="454"/>
        <w:jc w:val="both"/>
      </w:pPr>
      <w:r>
        <w:rPr>
          <w:rFonts w:ascii="Times New Roman" w:hAnsi="Times New Roman"/>
          <w:sz w:val="24"/>
        </w:rPr>
        <w:t>Learned screening models address the first two weaknesses but introduce a new one. Studies of resume screening with embedding models and large language models have found that the same resume receives different scores when only the name of the candidate is changed, which echoes the classical field experiments on labour-market discrimination. A screening tool that cannot explain its ranking, cannot demonstrate that it ignores protected attributes and cannot hand uncertain cases to a person is therefore both ethically and legally fragile.</w:t>
      </w:r>
    </w:p>
    <w:p w14:paraId="42E3ECC9">
      <w:pPr>
        <w:widowControl/>
        <w:spacing w:after="120" w:line="360" w:lineRule="auto"/>
        <w:ind w:firstLine="454"/>
        <w:jc w:val="both"/>
      </w:pPr>
      <w:r>
        <w:rPr>
          <w:rFonts w:ascii="Times New Roman" w:hAnsi="Times New Roman"/>
          <w:sz w:val="24"/>
        </w:rPr>
        <w:t>The problem addressed by this project is the design and implementation of a recruitment screening system that (i) ranks candidates by evidence rather than by vocabulary, (ii) understands related skills and synonyms, (iii) is invariant to the name and contact details of the candidate, (iv) explains every score and verdict, (v) reports its own uncertainty and routes doubtful cases to a human reviewer, and (vi) runs without network access so that its behaviour can be reproduced and tested.</w:t>
      </w:r>
    </w:p>
    <w:p w14:paraId="2E06D66E">
      <w:pPr>
        <w:widowControl/>
        <w:spacing w:after="120" w:line="360" w:lineRule="auto"/>
        <w:ind w:firstLine="454"/>
        <w:jc w:val="both"/>
      </w:pPr>
      <w:r>
        <w:rPr>
          <w:rFonts w:ascii="Times New Roman" w:hAnsi="Times New Roman"/>
          <w:sz w:val="24"/>
        </w:rPr>
        <w:t>The system must also keep the roles of its components separate. Detecting that a resume mentions a skill, crediting a related skill, discounting an unevidenced claim, flagging an inconsistent date and issuing a hiring verdict are different operations, and each of them must be visible to the recruiter on its own rather than being merged into one opaque score.</w:t>
      </w:r>
    </w:p>
    <w:p w14:paraId="0AF4E366">
      <w:pPr>
        <w:keepNext/>
        <w:tabs>
          <w:tab w:val="left" w:pos="680"/>
        </w:tabs>
        <w:spacing w:before="280" w:after="160"/>
        <w:rPr>
          <w:rFonts w:ascii="Times New Roman" w:hAnsi="Times New Roman"/>
          <w:b/>
          <w:sz w:val="26"/>
        </w:rPr>
      </w:pPr>
    </w:p>
    <w:p>
      <w:pPr>
        <w:keepNext/>
        <w:tabs>
          <w:tab w:val="left" w:pos="680"/>
        </w:tabs>
        <w:spacing w:before="280" w:after="160"/>
        <w:ind w:left="680" w:hanging="680"/>
      </w:pPr>
      <w:r>
        <w:rPr>
          <w:rFonts w:ascii="Times New Roman" w:hAnsi="Times New Roman" w:cs="Times New Roman"/>
          <w:b/>
          <w:sz w:val="28"/>
          <w:szCs w:val="28"/>
        </w:rPr>
        <w:t xml:space="preserve">1.3</w:t>
      </w:r>
      <w:r>
        <w:rPr>
          <w:rFonts w:ascii="Times New Roman" w:hAnsi="Times New Roman" w:cs="Times New Roman"/>
          <w:b/>
          <w:sz w:val="28"/>
        </w:rPr>
        <w:tab/>
      </w:r>
      <w:r>
        <w:rPr>
          <w:rFonts w:ascii="Times New Roman" w:hAnsi="Times New Roman" w:cs="Times New Roman"/>
          <w:b/>
          <w:sz w:val="28"/>
          <w:szCs w:val="28"/>
        </w:rPr>
        <w:t xml:space="preserve">Objectives</w:t>
      </w:r>
    </w:p>
    <w:p w14:paraId="0A892F97">
      <w:pPr>
        <w:keepNext/>
        <w:widowControl/>
        <w:spacing w:after="120" w:line="360" w:lineRule="auto"/>
        <w:jc w:val="both"/>
      </w:pPr>
      <w:r>
        <w:rPr>
          <w:rFonts w:ascii="Times New Roman" w:hAnsi="Times New Roman"/>
          <w:sz w:val="24"/>
        </w:rPr>
        <w:t>The main objectives of the project are:</w:t>
      </w:r>
    </w:p>
    <w:p w14:paraId="0DA84A99">
      <w:pPr>
        <w:tabs>
          <w:tab w:val="left" w:pos="964"/>
        </w:tabs>
        <w:spacing w:after="60" w:line="360" w:lineRule="auto"/>
        <w:ind w:left="964" w:hanging="397"/>
        <w:jc w:val="both"/>
      </w:pPr>
      <w:r>
        <w:rPr>
          <w:rFonts w:ascii="Times New Roman" w:hAnsi="Times New Roman"/>
          <w:sz w:val="24"/>
        </w:rPr>
        <w:t>1.</w:t>
        <w:tab/>
        <w:t>To extract structured information (contact details, skills, education, experience, projects and certifications) from resumes in PDF, DOCX and plain-text formats, with an OCR fallback for scanned documents.</w:t>
      </w:r>
    </w:p>
    <w:p w14:paraId="6EC7B35E">
      <w:pPr>
        <w:tabs>
          <w:tab w:val="left" w:pos="964"/>
        </w:tabs>
        <w:spacing w:after="60" w:line="360" w:lineRule="auto"/>
        <w:ind w:left="964" w:hanging="397"/>
        <w:jc w:val="both"/>
      </w:pPr>
      <w:r>
        <w:rPr>
          <w:rFonts w:ascii="Times New Roman" w:hAnsi="Times New Roman"/>
          <w:sz w:val="24"/>
        </w:rPr>
        <w:t>2.</w:t>
        <w:tab/>
        <w:t>To build an auditable skill ontology with alias normalisation, fuzzy matching and partial credit for related skills, and to report matched, partially matched and missing skills for every candidate.</w:t>
      </w:r>
    </w:p>
    <w:p w14:paraId="0D9A84AE">
      <w:pPr>
        <w:tabs>
          <w:tab w:val="left" w:pos="964"/>
        </w:tabs>
        <w:spacing w:after="60" w:line="360" w:lineRule="auto"/>
        <w:ind w:left="964" w:hanging="397"/>
        <w:jc w:val="both"/>
      </w:pPr>
      <w:r>
        <w:rPr>
          <w:rFonts w:ascii="Times New Roman" w:hAnsi="Times New Roman"/>
          <w:sz w:val="24"/>
        </w:rPr>
        <w:t>3.</w:t>
        <w:tab/>
        <w:t>To implement a seven-factor hybrid ranking engine that combines skill match, semantic similarity, experience, education, projects, certifications and resume quality into one explainable score.</w:t>
      </w:r>
    </w:p>
    <w:p w14:paraId="0E57D0B7">
      <w:pPr>
        <w:tabs>
          <w:tab w:val="left" w:pos="964"/>
        </w:tabs>
        <w:spacing w:after="60" w:line="360" w:lineRule="auto"/>
        <w:ind w:left="964" w:hanging="397"/>
        <w:jc w:val="both"/>
      </w:pPr>
      <w:r>
        <w:rPr>
          <w:rFonts w:ascii="Times New Roman" w:hAnsi="Times New Roman"/>
          <w:sz w:val="24"/>
        </w:rPr>
        <w:t>4.</w:t>
        <w:tab/>
        <w:t>To treat skills as claims and to discount skills that are listed but not demonstrated, through an evidence-weighted skill coverage measure.</w:t>
      </w:r>
    </w:p>
    <w:p w14:paraId="5D37F0A0">
      <w:pPr>
        <w:tabs>
          <w:tab w:val="left" w:pos="964"/>
        </w:tabs>
        <w:spacing w:after="60" w:line="360" w:lineRule="auto"/>
        <w:ind w:left="964" w:hanging="397"/>
        <w:jc w:val="both"/>
      </w:pPr>
      <w:r>
        <w:rPr>
          <w:rFonts w:ascii="Times New Roman" w:hAnsi="Times New Roman"/>
          <w:sz w:val="24"/>
        </w:rPr>
        <w:t>5.</w:t>
        <w:tab/>
        <w:t>To implement bias-aware blind screening that removes names, contact details, locations, profile links and gendered words before any agent evaluates a resume, and to verify name invariance through a counterfactual name-swap test.</w:t>
      </w:r>
    </w:p>
    <w:p w14:paraId="1E63D5BB">
      <w:pPr>
        <w:tabs>
          <w:tab w:val="left" w:pos="964"/>
        </w:tabs>
        <w:spacing w:after="60" w:line="360" w:lineRule="auto"/>
        <w:ind w:left="964" w:hanging="397"/>
        <w:jc w:val="both"/>
      </w:pPr>
      <w:r>
        <w:rPr>
          <w:rFonts w:ascii="Times New Roman" w:hAnsi="Times New Roman"/>
          <w:sz w:val="24"/>
        </w:rPr>
        <w:t>6.</w:t>
        <w:tab/>
        <w:t>To implement a four-agent council (Tech Lead, Culture and Retention, Fair-Hiring Auditor, and Seniority and Compensation) that produces a consensus verdict with knock-out gates, red flags, confidence, dissent and human-review triggers.</w:t>
      </w:r>
    </w:p>
    <w:p w14:paraId="7720EA8A">
      <w:pPr>
        <w:tabs>
          <w:tab w:val="left" w:pos="964"/>
        </w:tabs>
        <w:spacing w:after="60" w:line="360" w:lineRule="auto"/>
        <w:ind w:left="964" w:hanging="397"/>
        <w:jc w:val="both"/>
      </w:pPr>
      <w:r>
        <w:rPr>
          <w:rFonts w:ascii="Times New Roman" w:hAnsi="Times New Roman"/>
          <w:sz w:val="24"/>
        </w:rPr>
        <w:t>7.</w:t>
        <w:tab/>
        <w:t>To provide a recruiter interface with a leaderboard, candidate dossier, comparison matrix, interview-question generator, analytics page and a retrieval-grounded recruiter chatbot, and a REST API with server-side authentication and Google sign-in for integration.</w:t>
      </w:r>
    </w:p>
    <w:p w14:paraId="5EF32DC3">
      <w:pPr>
        <w:tabs>
          <w:tab w:val="left" w:pos="964"/>
        </w:tabs>
        <w:spacing w:after="160" w:line="360" w:lineRule="auto"/>
        <w:ind w:left="964" w:hanging="397"/>
        <w:jc w:val="both"/>
      </w:pPr>
      <w:r>
        <w:rPr>
          <w:rFonts w:ascii="Times New Roman" w:hAnsi="Times New Roman"/>
          <w:sz w:val="24"/>
        </w:rPr>
        <w:t>8.</w:t>
        <w:tab/>
        <w:t>To evaluate the system on synthetic resume pools, to measure its processing time, and to state the limitations of the evaluation honestly.</w:t>
      </w:r>
    </w:p>
    <w:p>
      <w:pPr>
        <w:keepNext/>
        <w:tabs>
          <w:tab w:val="left" w:pos="680"/>
        </w:tabs>
        <w:spacing w:before="280" w:after="160"/>
        <w:ind w:left="680" w:hanging="680"/>
      </w:pPr>
      <w:r>
        <w:rPr>
          <w:rFonts w:ascii="Times New Roman" w:hAnsi="Times New Roman" w:cs="Times New Roman"/>
          <w:b/>
          <w:sz w:val="28"/>
          <w:szCs w:val="28"/>
        </w:rPr>
        <w:t xml:space="preserve">1.4</w:t>
      </w:r>
      <w:r>
        <w:rPr>
          <w:rFonts w:ascii="Times New Roman" w:hAnsi="Times New Roman" w:cs="Times New Roman"/>
          <w:b/>
          <w:sz w:val="28"/>
        </w:rPr>
        <w:tab/>
      </w:r>
      <w:r>
        <w:rPr>
          <w:rFonts w:ascii="Times New Roman" w:hAnsi="Times New Roman" w:cs="Times New Roman"/>
          <w:b/>
          <w:sz w:val="28"/>
          <w:szCs w:val="28"/>
        </w:rPr>
        <w:t xml:space="preserve">Scope</w:t>
      </w:r>
    </w:p>
    <w:p w14:paraId="66BFB854">
      <w:pPr>
        <w:widowControl/>
        <w:spacing w:after="120" w:line="360" w:lineRule="auto"/>
        <w:ind w:firstLine="454"/>
        <w:jc w:val="both"/>
      </w:pPr>
      <w:r>
        <w:rPr>
          <w:rFonts w:ascii="Times New Roman" w:hAnsi="Times New Roman"/>
          <w:sz w:val="24"/>
        </w:rPr>
        <w:t>The AI Powered Resume Screening and Ranking System covers the complete screening stage of a hiring pipeline: from the moment a recruiter selects a role and loads resumes to the moment a ranked, explained shortlist is available for human review. The scope includes resume and job-description parsing, skill normalisation and matching, multi-signal scoring, bias-aware anonymisation, multi-agent review, GitHub-based verification of claimed programming languages, natural-language search over the candidate pool, interview-question generation, a recruiter dashboard and a REST service with a persistent screening history, user accounts and a managed document database.</w:t>
      </w:r>
    </w:p>
    <w:p w14:paraId="01040697">
      <w:pPr>
        <w:widowControl/>
        <w:spacing w:after="120" w:line="360" w:lineRule="auto"/>
        <w:ind w:firstLine="454"/>
        <w:jc w:val="both"/>
      </w:pPr>
      <w:r>
        <w:rPr>
          <w:rFonts w:ascii="Times New Roman" w:hAnsi="Times New Roman"/>
          <w:sz w:val="24"/>
        </w:rPr>
        <w:t>The system is designed for technical roles. The skill ontology contains 79 canonical skills grouped into eight categories (programming languages, artificial intelligence and machine learning, web and backend frameworks, data science and analytics, cloud and DevOps, databases and storage, frontend technologies and software engineering) and eight role families are pre-configured: machine learning engineer, cloud DevOps and site-reliability lead, full-stack AI engineer, data-platform engineer, backend architect, AI-safety auditor, business-intelligence analyst and Python backend developer. A recruiter can also create a custom role by editing the competency list.</w:t>
      </w:r>
    </w:p>
    <w:p w14:paraId="1C9BB3F6">
      <w:pPr>
        <w:widowControl/>
        <w:spacing w:after="120" w:line="360" w:lineRule="auto"/>
        <w:ind w:firstLine="454"/>
        <w:jc w:val="both"/>
      </w:pPr>
      <w:r>
        <w:rPr>
          <w:rFonts w:ascii="Times New Roman" w:hAnsi="Times New Roman"/>
          <w:sz w:val="24"/>
        </w:rPr>
        <w:t>The system is a decision-support tool. It does not decide to hire or reject a candidate on its own: it ranks, explains and flags, and a person takes the decision. The project is an engineering prototype evaluated on synthetic data. Evaluation on real applicant pools with recruiter judgements as ground truth, large-scale multi-user deployment, validation of certificates with their issuers and measurement of group-fairness metrics on demographically labelled data are outside the scope of the current implementation.</w:t>
      </w:r>
    </w:p>
    <w:p>
      <w:pPr>
        <w:keepNext/>
        <w:tabs>
          <w:tab w:val="left" w:pos="680"/>
        </w:tabs>
        <w:spacing w:before="280" w:after="160"/>
        <w:ind w:left="680" w:hanging="680"/>
      </w:pPr>
      <w:r>
        <w:rPr>
          <w:rFonts w:ascii="Times New Roman" w:hAnsi="Times New Roman" w:cs="Times New Roman"/>
          <w:b/>
          <w:sz w:val="28"/>
          <w:szCs w:val="28"/>
        </w:rPr>
        <w:t xml:space="preserve">1.5</w:t>
      </w:r>
      <w:r>
        <w:rPr>
          <w:rFonts w:ascii="Times New Roman" w:hAnsi="Times New Roman" w:cs="Times New Roman"/>
          <w:b/>
          <w:sz w:val="28"/>
        </w:rPr>
        <w:tab/>
      </w:r>
      <w:r>
        <w:rPr>
          <w:rFonts w:ascii="Times New Roman" w:hAnsi="Times New Roman" w:cs="Times New Roman"/>
          <w:b/>
          <w:sz w:val="28"/>
          <w:szCs w:val="28"/>
        </w:rPr>
        <w:t xml:space="preserve">Motivation</w:t>
      </w:r>
    </w:p>
    <w:p w14:paraId="368D103F">
      <w:pPr>
        <w:widowControl/>
        <w:spacing w:after="120" w:line="360" w:lineRule="auto"/>
        <w:ind w:firstLine="454"/>
        <w:jc w:val="both"/>
      </w:pPr>
      <w:r>
        <w:rPr>
          <w:rFonts w:ascii="Times New Roman" w:hAnsi="Times New Roman"/>
          <w:sz w:val="24"/>
        </w:rPr>
        <w:t>The motivation for this project comes from three observations. The first is practical. Recruiters receive far more applications than they can read, and the first filter decides who is read at all. A filter that rewards keyword stuffing penalises honest candidates, and a filter that cannot explain itself leaves the recruiter unable to defend a decision. The second observation is ethical. It has been documented that an AI recruiting tool built at a large technology company was abandoned after it penalised resumes associated with women, that identical resumes with different names receive different numbers of call-backs, and that the same pattern appears in modern language-model screeners. A system that treats fairness as a design requirement rather than as an afterthought is therefore needed. The third observation is regulatory: recruitment systems are classified as high-risk under the European Union Artificial Intelligence Act, and personal data in resumes is protected by data-protection law.</w:t>
      </w:r>
    </w:p>
    <w:p w14:paraId="2A12FE14">
      <w:pPr>
        <w:widowControl/>
        <w:spacing w:after="120" w:line="360" w:lineRule="auto"/>
        <w:ind w:firstLine="454"/>
        <w:jc w:val="both"/>
      </w:pPr>
      <w:r>
        <w:rPr>
          <w:rFonts w:ascii="Times New Roman" w:hAnsi="Times New Roman"/>
          <w:sz w:val="24"/>
        </w:rPr>
        <w:t>The project also offers an opportunity to combine several areas of computer science in a single working system: natural-language processing for parsing and semantic similarity, information retrieval for talent search, rule-based reasoning for the skill ontology and the red-flag gates, multi-agent evaluation for the council, web engineering for the dashboard and API, and software testing for the verification of the whole pipeline. Developing these components as separate, testable modules also gives the team practical experience of the engineering practices expected of a production system.</w:t>
      </w:r>
    </w:p>
    <w:p>
      <w:pPr>
        <w:keepNext/>
        <w:tabs>
          <w:tab w:val="left" w:pos="680"/>
        </w:tabs>
        <w:spacing w:before="280" w:after="160"/>
        <w:ind w:left="680" w:hanging="680"/>
      </w:pPr>
      <w:r>
        <w:rPr>
          <w:rFonts w:ascii="Times New Roman" w:hAnsi="Times New Roman" w:cs="Times New Roman"/>
          <w:b/>
          <w:sz w:val="28"/>
          <w:szCs w:val="28"/>
        </w:rPr>
        <w:t xml:space="preserve">1.6</w:t>
      </w:r>
      <w:r>
        <w:rPr>
          <w:rFonts w:ascii="Times New Roman" w:hAnsi="Times New Roman" w:cs="Times New Roman"/>
          <w:b/>
          <w:sz w:val="28"/>
        </w:rPr>
        <w:tab/>
      </w:r>
      <w:r>
        <w:rPr>
          <w:rFonts w:ascii="Times New Roman" w:hAnsi="Times New Roman" w:cs="Times New Roman"/>
          <w:b/>
          <w:sz w:val="28"/>
          <w:szCs w:val="28"/>
        </w:rPr>
        <w:t xml:space="preserve">Methodology</w:t>
      </w:r>
    </w:p>
    <w:p w14:paraId="4C420696">
      <w:pPr>
        <w:keepNext/>
        <w:widowControl/>
        <w:spacing w:after="120" w:line="360" w:lineRule="auto"/>
        <w:ind w:firstLine="454"/>
        <w:jc w:val="both"/>
      </w:pPr>
      <w:r>
        <w:rPr>
          <w:rFonts w:ascii="Times New Roman" w:hAnsi="Times New Roman"/>
          <w:sz w:val="24"/>
        </w:rPr>
        <w:t>The development of the system followed an iterative, module-by-module process. Each stage produced a tested component before the next stage was started. The main stages are described below, and the end-to-end workflow is shown later in Figure 5.1.</w:t>
      </w:r>
    </w:p>
    <w:p w14:paraId="392E5909">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Requirement analysis:</w:t>
      </w:r>
      <w:r>
        <w:rPr>
          <w:rFonts w:ascii="Times New Roman" w:hAnsi="Times New Roman"/>
          <w:sz w:val="24"/>
        </w:rPr>
        <w:t xml:space="preserve"> the weaknesses of the Phase 1 keyword ATS were analysed and converted into functional and non-functional requirements.</w:t>
      </w:r>
    </w:p>
    <w:p w14:paraId="28EC68EE">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Literature survey:</w:t>
      </w:r>
      <w:r>
        <w:rPr>
          <w:rFonts w:ascii="Times New Roman" w:hAnsi="Times New Roman"/>
          <w:sz w:val="24"/>
        </w:rPr>
        <w:t xml:space="preserve"> research on person-job fit, semantic retrieval, algorithmic hiring bias, explainable AI and multi-agent evaluation was reviewed to identify the gaps that the system should address.</w:t>
      </w:r>
    </w:p>
    <w:p w14:paraId="70E74DB1">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Data preparation:</w:t>
      </w:r>
      <w:r>
        <w:rPr>
          <w:rFonts w:ascii="Times New Roman" w:hAnsi="Times New Roman"/>
          <w:sz w:val="24"/>
        </w:rPr>
        <w:t xml:space="preserve"> a pilot pool of twelve resumes (eight resumes shipped with the project and four purpose-written test cases), a 50-candidate demonstration pool and a 100-resume multi-role synthetic benchmark were prepared. All resumes are synthetic.</w:t>
      </w:r>
    </w:p>
    <w:p w14:paraId="257EA271">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Parsing and ontology:</w:t>
      </w:r>
      <w:r>
        <w:rPr>
          <w:rFonts w:ascii="Times New Roman" w:hAnsi="Times New Roman"/>
          <w:sz w:val="24"/>
        </w:rPr>
        <w:t xml:space="preserve"> the resume parser, the job-description parser and the skill ontology with alias normalisation, fuzzy matching and related-skill rules were implemented.</w:t>
      </w:r>
    </w:p>
    <w:p w14:paraId="5EB09054">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Scoring and explanation:</w:t>
      </w:r>
      <w:r>
        <w:rPr>
          <w:rFonts w:ascii="Times New Roman" w:hAnsi="Times New Roman"/>
          <w:sz w:val="24"/>
        </w:rPr>
        <w:t xml:space="preserve"> the seven-factor hybrid ranker, the skill-gap analyser, the ATS quality analyser and the explainable-AI module were implemented.</w:t>
      </w:r>
    </w:p>
    <w:p w14:paraId="342CB138">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Fairness and review:</w:t>
      </w:r>
      <w:r>
        <w:rPr>
          <w:rFonts w:ascii="Times New Roman" w:hAnsi="Times New Roman"/>
          <w:sz w:val="24"/>
        </w:rPr>
        <w:t xml:space="preserve"> the blind-screening filter, the four-agent council with consensus, gates and red flags, and the GitHub authenticity inspector were implemented.</w:t>
      </w:r>
    </w:p>
    <w:p w14:paraId="3D38A7CE">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Interfaces and persistence:</w:t>
      </w:r>
      <w:r>
        <w:rPr>
          <w:rFonts w:ascii="Times New Roman" w:hAnsi="Times New Roman"/>
          <w:sz w:val="24"/>
        </w:rPr>
        <w:t xml:space="preserve"> the React dashboard, the Streamlit application, the FastAPI service and the SQLAlchemy data model were developed, and for the deployed system a MongoDB store for accounts, sessions and candidate pools with server-side authentication was added.</w:t>
      </w:r>
    </w:p>
    <w:p w14:paraId="5A68B4D3">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Verification and evaluation:</w:t>
      </w:r>
      <w:r>
        <w:rPr>
          <w:rFonts w:ascii="Times New Roman" w:hAnsi="Times New Roman"/>
          <w:sz w:val="24"/>
        </w:rPr>
        <w:t xml:space="preserve"> a suite of 78 automated tests (49 on the Python side and 29 on the web-interface side) was written, and experiments on processing time, ranking agreement with the keyword baseline, evidence ablation, name invariance, weight sensitivity, retrieval quality and adversarial resumes were run.</w:t>
      </w:r>
    </w:p>
    <w:p>
      <w:pPr>
        <w:keepNext/>
        <w:tabs>
          <w:tab w:val="left" w:pos="680"/>
        </w:tabs>
        <w:spacing w:before="280" w:after="160"/>
        <w:ind w:left="680" w:hanging="680"/>
      </w:pPr>
      <w:r>
        <w:rPr>
          <w:rFonts w:ascii="Times New Roman" w:hAnsi="Times New Roman" w:cs="Times New Roman"/>
          <w:b/>
          <w:sz w:val="28"/>
          <w:szCs w:val="28"/>
        </w:rPr>
        <w:t xml:space="preserve">1.7</w:t>
      </w:r>
      <w:r>
        <w:rPr>
          <w:rFonts w:ascii="Times New Roman" w:hAnsi="Times New Roman" w:cs="Times New Roman"/>
          <w:b/>
          <w:sz w:val="28"/>
        </w:rPr>
        <w:tab/>
      </w:r>
      <w:r>
        <w:rPr>
          <w:rFonts w:ascii="Times New Roman" w:hAnsi="Times New Roman" w:cs="Times New Roman"/>
          <w:b/>
          <w:sz w:val="28"/>
          <w:szCs w:val="28"/>
        </w:rPr>
        <w:t xml:space="preserve">Applications</w:t>
      </w:r>
    </w:p>
    <w:p w14:paraId="5482CC48">
      <w:pPr>
        <w:keepNext/>
        <w:widowControl/>
        <w:spacing w:after="120" w:line="360" w:lineRule="auto"/>
        <w:ind w:firstLine="454"/>
        <w:jc w:val="both"/>
      </w:pPr>
      <w:r>
        <w:rPr>
          <w:rFonts w:ascii="Times New Roman" w:hAnsi="Times New Roman"/>
          <w:sz w:val="24"/>
        </w:rPr>
        <w:t>Although the prototype was built for technical roles, the approach applies wherever a large number of documents must be compared against a written set of requirements and the decision has to be explained. The main applications are listed below.</w:t>
      </w:r>
    </w:p>
    <w:p w14:paraId="7D787A83">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Corporate recruitment:</w:t>
      </w:r>
      <w:r>
        <w:rPr>
          <w:rFonts w:ascii="Times New Roman" w:hAnsi="Times New Roman"/>
          <w:sz w:val="24"/>
        </w:rPr>
        <w:t xml:space="preserve"> shortlisting candidates for engineering, data and analytics vacancies with an explanation for every ranking position.</w:t>
      </w:r>
    </w:p>
    <w:p w14:paraId="77BF046A">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Campus placement:</w:t>
      </w:r>
      <w:r>
        <w:rPr>
          <w:rFonts w:ascii="Times New Roman" w:hAnsi="Times New Roman"/>
          <w:sz w:val="24"/>
        </w:rPr>
        <w:t xml:space="preserve"> ranking student resumes against the requirements of visiting companies, with skill-gap reports that tell students what to learn.</w:t>
      </w:r>
    </w:p>
    <w:p w14:paraId="3D22D441">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Recruitment agencies:</w:t>
      </w:r>
      <w:r>
        <w:rPr>
          <w:rFonts w:ascii="Times New Roman" w:hAnsi="Times New Roman"/>
          <w:sz w:val="24"/>
        </w:rPr>
        <w:t xml:space="preserve"> searching a large pool of stored resumes with natural-language questions and receiving evidence snippets rather than names only.</w:t>
      </w:r>
    </w:p>
    <w:p w14:paraId="1DAC57EB">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Fair-hiring audits:</w:t>
      </w:r>
      <w:r>
        <w:rPr>
          <w:rFonts w:ascii="Times New Roman" w:hAnsi="Times New Roman"/>
          <w:sz w:val="24"/>
        </w:rPr>
        <w:t xml:space="preserve"> running the same pool in standard and blind modes and comparing the outcomes, which supports internal audits of screening practice.</w:t>
      </w:r>
    </w:p>
    <w:p w14:paraId="53745FD0">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Resume improvement:</w:t>
      </w:r>
      <w:r>
        <w:rPr>
          <w:rFonts w:ascii="Times New Roman" w:hAnsi="Times New Roman"/>
          <w:sz w:val="24"/>
        </w:rPr>
        <w:t xml:space="preserve"> the ATS quality analyser produces actionable suggestions that a candidate can use to improve a resume.</w:t>
      </w:r>
    </w:p>
    <w:p w14:paraId="6CCEA095">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Interview preparation:</w:t>
      </w:r>
      <w:r>
        <w:rPr>
          <w:rFonts w:ascii="Times New Roman" w:hAnsi="Times New Roman"/>
          <w:sz w:val="24"/>
        </w:rPr>
        <w:t xml:space="preserve"> the interview assistant generates about twenty tailored technical, system-design, gap-probing, red-flag and behavioural questions per candidate, each with a note on what to look for, for the interview panel.</w:t>
      </w:r>
    </w:p>
    <w:p>
      <w:pPr>
        <w:keepNext/>
        <w:tabs>
          <w:tab w:val="left" w:pos="680"/>
        </w:tabs>
        <w:spacing w:before="280" w:after="160"/>
        <w:ind w:left="680" w:hanging="680"/>
      </w:pPr>
      <w:r>
        <w:rPr>
          <w:rFonts w:ascii="Times New Roman" w:hAnsi="Times New Roman" w:cs="Times New Roman"/>
          <w:b/>
          <w:sz w:val="28"/>
          <w:szCs w:val="28"/>
        </w:rPr>
        <w:t xml:space="preserve">1.8</w:t>
      </w:r>
      <w:r>
        <w:rPr>
          <w:rFonts w:ascii="Times New Roman" w:hAnsi="Times New Roman" w:cs="Times New Roman"/>
          <w:b/>
          <w:sz w:val="28"/>
        </w:rPr>
        <w:tab/>
      </w:r>
      <w:r>
        <w:rPr>
          <w:rFonts w:ascii="Times New Roman" w:hAnsi="Times New Roman" w:cs="Times New Roman"/>
          <w:b/>
          <w:sz w:val="28"/>
          <w:szCs w:val="28"/>
        </w:rPr>
        <w:t xml:space="preserve">Advantages</w:t>
      </w:r>
    </w:p>
    <w:p w14:paraId="35930A21">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Evidence-based ranking:</w:t>
      </w:r>
      <w:r>
        <w:rPr>
          <w:rFonts w:ascii="Times New Roman" w:hAnsi="Times New Roman"/>
          <w:sz w:val="24"/>
        </w:rPr>
        <w:t xml:space="preserve"> a skill that is demonstrated counts for more than a skill that is only listed, which separates genuine candidates from keyword-stuffed ones.</w:t>
      </w:r>
    </w:p>
    <w:p w14:paraId="07A31861">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Explainability:</w:t>
      </w:r>
      <w:r>
        <w:rPr>
          <w:rFonts w:ascii="Times New Roman" w:hAnsi="Times New Roman"/>
          <w:sz w:val="24"/>
        </w:rPr>
        <w:t xml:space="preserve"> every score, verdict and red flag comes with a stated reason, and the cross-examination between the agents is stored and can be replayed.</w:t>
      </w:r>
    </w:p>
    <w:p w14:paraId="656B6471">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Fairness by design:</w:t>
      </w:r>
      <w:r>
        <w:rPr>
          <w:rFonts w:ascii="Times New Roman" w:hAnsi="Times New Roman"/>
          <w:sz w:val="24"/>
        </w:rPr>
        <w:t xml:space="preserve"> blind screening removes direct identifiers before any agent sees the resume, an auditor agent can reduce the weight of a biased evaluator, and name invariance is tested explicitly.</w:t>
      </w:r>
    </w:p>
    <w:p w14:paraId="6CD398A3">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Uncertainty handling:</w:t>
      </w:r>
      <w:r>
        <w:rPr>
          <w:rFonts w:ascii="Times New Roman" w:hAnsi="Times New Roman"/>
          <w:sz w:val="24"/>
        </w:rPr>
        <w:t xml:space="preserve"> the council reports a confidence value, lists dissenting agents and requests human review for borderline or poorly documented cases instead of issuing a confident verdict.</w:t>
      </w:r>
    </w:p>
    <w:p w14:paraId="795D7EEB">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Offline operation:</w:t>
      </w:r>
      <w:r>
        <w:rPr>
          <w:rFonts w:ascii="Times New Roman" w:hAnsi="Times New Roman"/>
          <w:sz w:val="24"/>
        </w:rPr>
        <w:t xml:space="preserve"> all scoring components run locally without network access; dense embeddings, language-model narratives and the GitHub inspector are optional and degrade gracefully.</w:t>
      </w:r>
    </w:p>
    <w:p w14:paraId="1A863559">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Speed:</w:t>
      </w:r>
      <w:r>
        <w:rPr>
          <w:rFonts w:ascii="Times New Roman" w:hAnsi="Times New Roman"/>
          <w:sz w:val="24"/>
        </w:rPr>
        <w:t xml:space="preserve"> a complete screening takes about 30 milliseconds per resume on a laptop CPU in the offline configuration.</w:t>
      </w:r>
    </w:p>
    <w:p w14:paraId="4F519BE5">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Modularity:</w:t>
      </w:r>
      <w:r>
        <w:rPr>
          <w:rFonts w:ascii="Times New Roman" w:hAnsi="Times New Roman"/>
          <w:sz w:val="24"/>
        </w:rPr>
        <w:t xml:space="preserve"> the scoring core is independent of the user interface, so the same algorithms serve the React dashboard, the Streamlit application and the REST API.</w:t>
      </w:r>
    </w:p>
    <w:p w14:paraId="2541C795">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Reproducibility:</w:t>
      </w:r>
      <w:r>
        <w:rPr>
          <w:rFonts w:ascii="Times New Roman" w:hAnsi="Times New Roman"/>
          <w:sz w:val="24"/>
        </w:rPr>
        <w:t xml:space="preserve"> the decision logic is deterministic, and the thresholds and weights are configurable.</w:t>
      </w:r>
    </w:p>
    <w:p>
      <w:pPr>
        <w:keepNext/>
        <w:tabs>
          <w:tab w:val="left" w:pos="680"/>
        </w:tabs>
        <w:spacing w:before="280" w:after="160"/>
        <w:ind w:left="680" w:hanging="680"/>
      </w:pPr>
      <w:r>
        <w:rPr>
          <w:rFonts w:ascii="Times New Roman" w:hAnsi="Times New Roman" w:cs="Times New Roman"/>
          <w:b/>
          <w:sz w:val="28"/>
          <w:szCs w:val="28"/>
        </w:rPr>
        <w:t xml:space="preserve">1.9</w:t>
      </w:r>
      <w:r>
        <w:rPr>
          <w:rFonts w:ascii="Times New Roman" w:hAnsi="Times New Roman" w:cs="Times New Roman"/>
          <w:b/>
          <w:sz w:val="28"/>
        </w:rPr>
        <w:tab/>
      </w:r>
      <w:r>
        <w:rPr>
          <w:rFonts w:ascii="Times New Roman" w:hAnsi="Times New Roman" w:cs="Times New Roman"/>
          <w:b/>
          <w:sz w:val="28"/>
          <w:szCs w:val="28"/>
        </w:rPr>
        <w:t xml:space="preserve">Limitations</w:t>
      </w:r>
    </w:p>
    <w:p w14:paraId="1BE37D8E">
      <w:pPr>
        <w:tabs>
          <w:tab w:val="left" w:pos="850"/>
        </w:tabs>
        <w:spacing w:after="60" w:line="360" w:lineRule="auto"/>
        <w:ind w:left="850" w:hanging="283"/>
        <w:jc w:val="both"/>
      </w:pPr>
      <w:r>
        <w:rPr>
          <w:rFonts w:ascii="Times New Roman" w:hAnsi="Times New Roman"/>
          <w:sz w:val="24"/>
        </w:rPr>
        <w:t>•</w:t>
        <w:tab/>
        <w:t>All evaluation resumes are synthetic and were written with knowledge of the system's rules. The results therefore demonstrate consistency and mechanism, not accuracy on real hiring outcomes.</w:t>
      </w:r>
    </w:p>
    <w:p w14:paraId="277A5746">
      <w:pPr>
        <w:tabs>
          <w:tab w:val="left" w:pos="850"/>
        </w:tabs>
        <w:spacing w:after="60" w:line="360" w:lineRule="auto"/>
        <w:ind w:left="850" w:hanging="283"/>
        <w:jc w:val="both"/>
      </w:pPr>
      <w:r>
        <w:rPr>
          <w:rFonts w:ascii="Times New Roman" w:hAnsi="Times New Roman"/>
          <w:sz w:val="24"/>
        </w:rPr>
        <w:t>•</w:t>
        <w:tab/>
        <w:t>The weights, thresholds and gates are chosen by the developers and are not learned from recruiter decisions. They were found to be stable under random changes of 20 percent, but they have not been calibrated against real data.</w:t>
      </w:r>
    </w:p>
    <w:p w14:paraId="016EFE97">
      <w:pPr>
        <w:tabs>
          <w:tab w:val="left" w:pos="850"/>
        </w:tabs>
        <w:spacing w:after="60" w:line="360" w:lineRule="auto"/>
        <w:ind w:left="850" w:hanging="283"/>
        <w:jc w:val="both"/>
      </w:pPr>
      <w:r>
        <w:rPr>
          <w:rFonts w:ascii="Times New Roman" w:hAnsi="Times New Roman"/>
          <w:sz w:val="24"/>
        </w:rPr>
        <w:t>•</w:t>
        <w:tab/>
        <w:t>The skill ontology contains 79 skills. Specialised vocabularies outside these skills are not recognised except through the free-text fallback.</w:t>
      </w:r>
    </w:p>
    <w:p w14:paraId="060B3345">
      <w:pPr>
        <w:tabs>
          <w:tab w:val="left" w:pos="850"/>
        </w:tabs>
        <w:spacing w:after="60" w:line="360" w:lineRule="auto"/>
        <w:ind w:left="850" w:hanging="283"/>
        <w:jc w:val="both"/>
      </w:pPr>
      <w:r>
        <w:rPr>
          <w:rFonts w:ascii="Times New Roman" w:hAnsi="Times New Roman"/>
          <w:sz w:val="24"/>
        </w:rPr>
        <w:t>•</w:t>
        <w:tab/>
        <w:t>A skill is considered evidenced when it appears outside the skills block of the resume. This is a proxy for demonstrated experience and can be defeated by an adversary who repeats skills in several places.</w:t>
      </w:r>
    </w:p>
    <w:p w14:paraId="53C8BB05">
      <w:pPr>
        <w:tabs>
          <w:tab w:val="left" w:pos="850"/>
        </w:tabs>
        <w:spacing w:after="60" w:line="360" w:lineRule="auto"/>
        <w:ind w:left="850" w:hanging="283"/>
        <w:jc w:val="both"/>
      </w:pPr>
      <w:r>
        <w:rPr>
          <w:rFonts w:ascii="Times New Roman" w:hAnsi="Times New Roman"/>
          <w:sz w:val="24"/>
        </w:rPr>
        <w:t>•</w:t>
        <w:tab/>
        <w:t>Blind screening removes direct identifiers. Proxy variables such as the name of an institution or a location are flagged but not corrected, and no group-fairness metric was computed because the pools carry no demographic labels.</w:t>
      </w:r>
    </w:p>
    <w:p w14:paraId="457D10B7">
      <w:pPr>
        <w:tabs>
          <w:tab w:val="left" w:pos="850"/>
        </w:tabs>
        <w:spacing w:after="60" w:line="360" w:lineRule="auto"/>
        <w:ind w:left="850" w:hanging="283"/>
        <w:jc w:val="both"/>
      </w:pPr>
      <w:r>
        <w:rPr>
          <w:rFonts w:ascii="Times New Roman" w:hAnsi="Times New Roman"/>
          <w:sz w:val="24"/>
        </w:rPr>
        <w:t>•</w:t>
        <w:tab/>
        <w:t>Certifications are counted but are not validated against the issuing body.</w:t>
      </w:r>
    </w:p>
    <w:p w14:paraId="19E618B3">
      <w:pPr>
        <w:tabs>
          <w:tab w:val="left" w:pos="850"/>
        </w:tabs>
        <w:spacing w:after="60" w:line="360" w:lineRule="auto"/>
        <w:ind w:left="850" w:hanging="283"/>
        <w:jc w:val="both"/>
      </w:pPr>
      <w:r>
        <w:rPr>
          <w:rFonts w:ascii="Times New Roman" w:hAnsi="Times New Roman"/>
          <w:sz w:val="24"/>
        </w:rPr>
        <w:t>•</w:t>
        <w:tab/>
        <w:t>The GitHub inspector can only judge public repositories. A missing or thin public profile is reported as insufficient data and is not treated as evidence of dishonesty.</w:t>
      </w:r>
    </w:p>
    <w:p w14:paraId="4F6F60D3">
      <w:pPr>
        <w:tabs>
          <w:tab w:val="left" w:pos="850"/>
        </w:tabs>
        <w:spacing w:after="60" w:line="360" w:lineRule="auto"/>
        <w:ind w:left="850" w:hanging="283"/>
        <w:jc w:val="both"/>
      </w:pPr>
      <w:r>
        <w:rPr>
          <w:rFonts w:ascii="Times New Roman" w:hAnsi="Times New Roman"/>
          <w:sz w:val="24"/>
        </w:rPr>
        <w:t>•</w:t>
        <w:tab/>
        <w:t>Compensation bands produced by the seniority agent are indicative planning ranges and are not market data.</w:t>
      </w:r>
    </w:p>
    <w:p w14:paraId="0FCFE76F">
      <w:pPr>
        <w:tabs>
          <w:tab w:val="left" w:pos="850"/>
        </w:tabs>
        <w:spacing w:after="60" w:line="360" w:lineRule="auto"/>
        <w:ind w:left="850" w:hanging="283"/>
        <w:jc w:val="both"/>
      </w:pPr>
      <w:r>
        <w:rPr>
          <w:rFonts w:ascii="Times New Roman" w:hAnsi="Times New Roman"/>
          <w:sz w:val="24"/>
        </w:rPr>
        <w:t>•</w:t>
        <w:tab/>
        <w:t>The deployed system runs on free cloud tiers that sleep when idle (the first request after a pause can take about 50 seconds) and it has not been load-tested.</w:t>
      </w:r>
    </w:p>
    <w:p w14:paraId="41B02BC1">
      <w:pPr>
        <w:tabs>
          <w:tab w:val="left" w:pos="850"/>
        </w:tabs>
        <w:spacing w:after="160" w:line="360" w:lineRule="auto"/>
        <w:ind w:left="850" w:hanging="283"/>
        <w:jc w:val="both"/>
      </w:pPr>
      <w:r>
        <w:rPr>
          <w:rFonts w:ascii="Times New Roman" w:hAnsi="Times New Roman"/>
          <w:sz w:val="24"/>
        </w:rPr>
        <w:t>•</w:t>
        <w:tab/>
        <w:t>The 100-resume benchmark reuses 50 candidate names for different profiles, so a name alone does not identify a candidate in that pool; the chatbot asks which person is meant.</w:t>
      </w:r>
    </w:p>
    <w:p>
      <w:pPr>
        <w:keepNext/>
        <w:tabs>
          <w:tab w:val="left" w:pos="680"/>
        </w:tabs>
        <w:spacing w:before="280" w:after="160"/>
        <w:ind w:left="680" w:hanging="680"/>
      </w:pPr>
      <w:r>
        <w:rPr>
          <w:rFonts w:ascii="Times New Roman" w:hAnsi="Times New Roman" w:cs="Times New Roman"/>
          <w:b/>
          <w:sz w:val="28"/>
          <w:szCs w:val="28"/>
        </w:rPr>
        <w:t xml:space="preserve">1.10</w:t>
      </w:r>
      <w:r>
        <w:rPr>
          <w:rFonts w:ascii="Times New Roman" w:hAnsi="Times New Roman" w:cs="Times New Roman"/>
          <w:b/>
          <w:sz w:val="28"/>
        </w:rPr>
        <w:tab/>
      </w:r>
      <w:r>
        <w:rPr>
          <w:rFonts w:ascii="Times New Roman" w:hAnsi="Times New Roman" w:cs="Times New Roman"/>
          <w:b/>
          <w:sz w:val="28"/>
          <w:szCs w:val="28"/>
        </w:rPr>
        <w:t xml:space="preserve">Project Outcomes</w:t>
      </w:r>
    </w:p>
    <w:p w14:paraId="00280B9B">
      <w:pPr>
        <w:keepNext/>
        <w:widowControl/>
        <w:spacing w:after="120" w:line="360" w:lineRule="auto"/>
        <w:ind w:firstLine="454"/>
        <w:jc w:val="both"/>
      </w:pPr>
      <w:r>
        <w:rPr>
          <w:rFonts w:ascii="Times New Roman" w:hAnsi="Times New Roman"/>
          <w:sz w:val="24"/>
        </w:rPr>
        <w:t>The project produced a working recruitment screening system with the following outcomes.</w:t>
      </w:r>
    </w:p>
    <w:p w14:paraId="774010A8">
      <w:pPr>
        <w:tabs>
          <w:tab w:val="left" w:pos="850"/>
        </w:tabs>
        <w:spacing w:after="60" w:line="360" w:lineRule="auto"/>
        <w:ind w:left="850" w:hanging="283"/>
        <w:jc w:val="both"/>
      </w:pPr>
      <w:r>
        <w:rPr>
          <w:rFonts w:ascii="Times New Roman" w:hAnsi="Times New Roman"/>
          <w:sz w:val="24"/>
        </w:rPr>
        <w:t>•</w:t>
        <w:tab/>
        <w:t>A Python core library of about ten thousand lines containing every scoring algorithm, together with a FastAPI service, a SQLAlchemy data model with an Alembic migration, a Streamlit application and a React dashboard, with a MongoDB document store for accounts, sessions and candidate pools.</w:t>
      </w:r>
    </w:p>
    <w:p w14:paraId="71B1139E">
      <w:pPr>
        <w:tabs>
          <w:tab w:val="left" w:pos="850"/>
        </w:tabs>
        <w:spacing w:after="60" w:line="360" w:lineRule="auto"/>
        <w:ind w:left="850" w:hanging="283"/>
        <w:jc w:val="both"/>
      </w:pPr>
      <w:r>
        <w:rPr>
          <w:rFonts w:ascii="Times New Roman" w:hAnsi="Times New Roman"/>
          <w:sz w:val="24"/>
        </w:rPr>
        <w:t>•</w:t>
        <w:tab/>
        <w:t>An auditable skill ontology of 79 canonical skills with 353 alias entries, eight categories and fifteen related-skill pairs.</w:t>
      </w:r>
    </w:p>
    <w:p w14:paraId="074B0D02">
      <w:pPr>
        <w:tabs>
          <w:tab w:val="left" w:pos="850"/>
        </w:tabs>
        <w:spacing w:after="60" w:line="360" w:lineRule="auto"/>
        <w:ind w:left="850" w:hanging="283"/>
        <w:jc w:val="both"/>
      </w:pPr>
      <w:r>
        <w:rPr>
          <w:rFonts w:ascii="Times New Roman" w:hAnsi="Times New Roman"/>
          <w:sz w:val="24"/>
        </w:rPr>
        <w:t>•</w:t>
        <w:tab/>
        <w:t>A seven-factor ranker and a four-agent council that rank twelve pilot resumes in about 30 milliseconds each and place the strong test candidate first with a score of 88.1 percent, while rejecting the keyword-stuffed test resume that a keyword baseline scores at 47.1 percent.</w:t>
      </w:r>
    </w:p>
    <w:p w14:paraId="6384ABB6">
      <w:pPr>
        <w:tabs>
          <w:tab w:val="left" w:pos="850"/>
        </w:tabs>
        <w:spacing w:after="60" w:line="360" w:lineRule="auto"/>
        <w:ind w:left="850" w:hanging="283"/>
        <w:jc w:val="both"/>
      </w:pPr>
      <w:r>
        <w:rPr>
          <w:rFonts w:ascii="Times New Roman" w:hAnsi="Times New Roman"/>
          <w:sz w:val="24"/>
        </w:rPr>
        <w:t>•</w:t>
        <w:tab/>
        <w:t>Name invariance: the score and the verdict did not change in 96 name-substitution runs, and conclusions were stable under random changes of the weights (mean Kendall rank correlation 0.969 over 200 draws).</w:t>
      </w:r>
    </w:p>
    <w:p w14:paraId="68874AD4">
      <w:pPr>
        <w:tabs>
          <w:tab w:val="left" w:pos="850"/>
        </w:tabs>
        <w:spacing w:after="60" w:line="360" w:lineRule="auto"/>
        <w:ind w:left="850" w:hanging="283"/>
        <w:jc w:val="both"/>
      </w:pPr>
      <w:r>
        <w:rPr>
          <w:rFonts w:ascii="Times New Roman" w:hAnsi="Times New Roman"/>
          <w:sz w:val="24"/>
        </w:rPr>
        <w:t>•</w:t>
        <w:tab/>
        <w:t>A suite of 78 automated tests (49 in Python and 29 in JavaScript) covering the parser, the ontology, the ranker, the council, the GitHub inspector, the talent search, the chatbot and the interview generator of the web interface, the database, the authentication flow, the MongoDB-backed account and candidate API and the verification of Google sign-in tokens, all of which pass.</w:t>
      </w:r>
    </w:p>
    <w:p w14:paraId="506B0381">
      <w:pPr>
        <w:tabs>
          <w:tab w:val="left" w:pos="850"/>
        </w:tabs>
        <w:spacing w:after="160" w:line="360" w:lineRule="auto"/>
        <w:ind w:left="850" w:hanging="283"/>
        <w:jc w:val="both"/>
      </w:pPr>
      <w:r>
        <w:rPr>
          <w:rFonts w:ascii="Times New Roman" w:hAnsi="Times New Roman"/>
          <w:sz w:val="24"/>
        </w:rPr>
        <w:t>•</w:t>
        <w:tab/>
        <w:t>A live deployment on free cloud tiers (the web interface on Vercel, the API on Render and the data in MongoDB Atlas) with server-side accounts, sessions and Google sign-in, so that the system can be demonstrated and evaluated by other users.</w:t>
      </w:r>
    </w:p>
    <w:p w14:paraId="3B2D3827">
      <w:pPr>
        <w:sectPr>
          <w:headerReference r:id="rId8" w:type="first"/>
          <w:footerReference r:id="rId10" w:type="first"/>
          <w:headerReference r:id="rId7" w:type="default"/>
          <w:footerReference r:id="rId9"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start="1"/>
          <w:cols w:space="720" w:num="1"/>
          <w:titlePg/>
          <w:docGrid w:linePitch="360" w:charSpace="0"/>
        </w:sectPr>
      </w:pPr>
    </w:p>
    <w:p w14:paraId="6B4FDB58">
      <w:pPr>
        <w:keepNext/>
        <w:spacing w:before="400" w:after="200"/>
      </w:pPr>
      <w:r>
        <w:rPr>
          <w:rFonts w:ascii="Times New Roman" w:hAnsi="Times New Roman"/>
          <w:b/>
          <w:sz w:val="28"/>
        </w:rPr>
        <w:t>CHAPTER 2</w:t>
      </w:r>
    </w:p>
    <w:p w14:paraId="55E5CC1A">
      <w:pPr>
        <w:keepNext/>
        <w:spacing w:after="320"/>
        <w:jc w:val="center"/>
      </w:pPr>
      <w:r>
        <w:rPr>
          <w:rFonts w:ascii="Times New Roman" w:hAnsi="Times New Roman"/>
          <w:b/>
          <w:sz w:val="36"/>
        </w:rPr>
        <w:t>LITERATURE SURVEY</w:t>
      </w:r>
    </w:p>
    <w:p w14:paraId="190B51D8">
      <w:pPr>
        <w:widowControl/>
        <w:spacing w:after="120" w:line="360" w:lineRule="auto"/>
        <w:ind w:firstLine="454"/>
        <w:jc w:val="both"/>
      </w:pPr>
      <w:r>
        <w:rPr>
          <w:rFonts w:ascii="Times New Roman" w:hAnsi="Times New Roman"/>
          <w:sz w:val="24"/>
        </w:rPr>
        <w:t xml:space="preserve">A detailed literature survey was conducted to understand existing research on automated resume screening and candidate ranking. The reviewed works cover person–job fit and resume understanding, the extraction of skills from resumes and job postings, semantic and hybrid retrieval of text, and the use of developer profiles as evidence of skills, all of which relate to the proposed system. Each reviewed paper is described with its authors, its contribution and the limitation that is relevant to this project.</w:t>
      </w:r>
    </w:p>
    <w:p w14:paraId="63298D1C">
      <w:pPr>
        <w:keepNext/>
        <w:spacing w:before="160" w:after="80"/>
      </w:pPr>
      <w:r>
        <w:rPr>
          <w:rFonts w:hint="default"/>
          <w:b/>
          <w:sz w:val="24"/>
          <w:lang w:val="en-US"/>
        </w:rPr>
        <w:t xml:space="preserve">1. </w:t>
      </w:r>
      <w:r>
        <w:rPr>
          <w:rFonts w:ascii="Times New Roman" w:hAnsi="Times New Roman"/>
          <w:b/>
          <w:sz w:val="24"/>
        </w:rPr>
        <w:t>Matching GitHub Developer Profiles to Job Advertisements (2015)</w:t>
      </w:r>
    </w:p>
    <w:p w14:paraId="4B17001D">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C. Hauff and G. Gousios</w:t>
      </w:r>
    </w:p>
    <w:p w14:paraId="5D60687A">
      <w:pPr>
        <w:widowControl/>
        <w:spacing w:after="120" w:line="360" w:lineRule="auto"/>
        <w:ind w:firstLine="454"/>
        <w:jc w:val="both"/>
      </w:pPr>
      <w:r>
        <w:rPr>
          <w:rFonts w:ascii="Times New Roman" w:hAnsi="Times New Roman"/>
          <w:sz w:val="24"/>
        </w:rPr>
        <w:t>The authors matched the public GitHub profiles of developers with job advertisements by extracting concepts from both and measuring their similarity. In that work, repository evidence is used to recommend developers; the present system uses it differently, to audit the languages that a candidate claims on a resume.</w:t>
      </w:r>
    </w:p>
    <w:p w14:paraId="38889A4F">
      <w:pPr>
        <w:keepNext/>
        <w:spacing w:before="160" w:after="80"/>
      </w:pPr>
      <w:r>
        <w:rPr>
          <w:rFonts w:hint="default"/>
          <w:b/>
          <w:sz w:val="24"/>
          <w:lang w:val="en-US"/>
        </w:rPr>
        <w:t xml:space="preserve">2. </w:t>
      </w:r>
      <w:r>
        <w:rPr>
          <w:rFonts w:ascii="Times New Roman" w:hAnsi="Times New Roman"/>
          <w:b/>
          <w:sz w:val="24"/>
        </w:rPr>
        <w:t>Enhancing person-job fit for talent recruitment: An ability-aware neural network approach (2018)</w:t>
      </w:r>
    </w:p>
    <w:p w14:paraId="68FC11EC">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C. Qin, H. Zhu, T. Xu, C. Zhu, L. Jiang, E. Chen, and H. Xiong</w:t>
      </w:r>
    </w:p>
    <w:p w14:paraId="7DAF92ED">
      <w:pPr>
        <w:widowControl/>
        <w:spacing w:after="120" w:line="360" w:lineRule="auto"/>
        <w:ind w:firstLine="454"/>
        <w:jc w:val="both"/>
      </w:pPr>
      <w:r>
        <w:rPr>
          <w:rFonts w:ascii="Times New Roman" w:hAnsi="Times New Roman"/>
          <w:sz w:val="24"/>
        </w:rPr>
        <w:t>The authors proposed an ability-aware neural network for person-job fit. Job requirements and the experiences of a job seeker are encoded at word level with recurrent networks, and a hierarchical attention mechanism measures how important each requirement is and how much each past experience contributes to each requirement. The attention weights make the matching partly interpretable. The model, however, is trained on historical hiring outcomes, and it does not check whether an ability claimed in a resume is backed by evidence in the rest of the document.</w:t>
      </w:r>
    </w:p>
    <w:p w14:paraId="6EB3F65C">
      <w:pPr>
        <w:keepNext/>
        <w:spacing w:before="160" w:after="80"/>
      </w:pPr>
      <w:r>
        <w:rPr>
          <w:rFonts w:hint="default"/>
          <w:b/>
          <w:sz w:val="24"/>
          <w:lang w:val="en-US"/>
        </w:rPr>
        <w:t xml:space="preserve">3. </w:t>
      </w:r>
      <w:r>
        <w:rPr>
          <w:rFonts w:ascii="Times New Roman" w:hAnsi="Times New Roman"/>
          <w:b/>
          <w:sz w:val="24"/>
        </w:rPr>
        <w:t>Person-Job Fit: Adapting the Right Talent for the Right Job with Joint Representation Learning (2018)</w:t>
      </w:r>
    </w:p>
    <w:p w14:paraId="0F94E425">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C. Zhu, H. Zhu, H. Xiong, C. Ma, F. Xie, P. Ding, and P. Li</w:t>
      </w:r>
    </w:p>
    <w:p w14:paraId="5AF5E02B">
      <w:pPr>
        <w:widowControl/>
        <w:spacing w:after="120" w:line="360" w:lineRule="auto"/>
        <w:ind w:firstLine="454"/>
        <w:jc w:val="both"/>
      </w:pPr>
      <w:r>
        <w:rPr>
          <w:rFonts w:ascii="Times New Roman" w:hAnsi="Times New Roman"/>
          <w:sz w:val="24"/>
        </w:rPr>
        <w:t>This work learns a joint representation of job postings and resumes with a convolutional neural network, so that a matching score can be computed directly from the text of both documents. The approach shows that semantic representations improve on keyword matching, but the output is a score without a human-readable explanation, and it requires a large collection of labelled matches.</w:t>
      </w:r>
    </w:p>
    <w:p w14:paraId="67E74FBA">
      <w:pPr>
        <w:keepNext/>
        <w:spacing w:before="160" w:after="80"/>
      </w:pPr>
      <w:r>
        <w:rPr>
          <w:rFonts w:hint="default"/>
          <w:b/>
          <w:sz w:val="24"/>
          <w:lang w:val="en-US"/>
        </w:rPr>
        <w:t xml:space="preserve">4. </w:t>
      </w:r>
      <w:r>
        <w:rPr>
          <w:rFonts w:ascii="Times New Roman" w:hAnsi="Times New Roman"/>
          <w:b/>
          <w:sz w:val="24"/>
        </w:rPr>
        <w:t>Towards Effective and Interpretable Person-Job Fitting (2019)</w:t>
      </w:r>
    </w:p>
    <w:p w14:paraId="7C8BF5C8">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R. Le, W. Hu, Y. Song, T. Zhang, D. Zhao, and R. Yan</w:t>
      </w:r>
    </w:p>
    <w:p w14:paraId="19831F66">
      <w:pPr>
        <w:widowControl/>
        <w:spacing w:after="120" w:line="360" w:lineRule="auto"/>
        <w:ind w:firstLine="454"/>
        <w:jc w:val="both"/>
      </w:pPr>
      <w:r>
        <w:rPr>
          <w:rFonts w:ascii="Times New Roman" w:hAnsi="Times New Roman"/>
          <w:sz w:val="24"/>
        </w:rPr>
        <w:t>The authors addressed the lack of interpretability of neural person-job fitting models. Their model aligns the individual requirements of a job with the experiences of a candidate and allows the contribution of each pair to the prediction to be inspected. The study confirms that interpretability is a recognised requirement of recruitment models, although the explanation is limited to attention over text and does not cover skill gaps or bias.</w:t>
      </w:r>
    </w:p>
    <w:p w14:paraId="61BA140F">
      <w:pPr>
        <w:keepNext/>
        <w:spacing w:before="160" w:after="80"/>
      </w:pPr>
      <w:r>
        <w:rPr>
          <w:rFonts w:hint="default"/>
          <w:b/>
          <w:sz w:val="24"/>
          <w:lang w:val="en-US"/>
        </w:rPr>
        <w:t xml:space="preserve">5. </w:t>
      </w:r>
      <w:r>
        <w:rPr>
          <w:rFonts w:ascii="Times New Roman" w:hAnsi="Times New Roman"/>
          <w:b/>
          <w:sz w:val="24"/>
        </w:rPr>
        <w:t>End-to-End Resume Parsing and Finding Candidates for a Job Description using BERT (2019)</w:t>
      </w:r>
    </w:p>
    <w:p w14:paraId="1DA3FAD9">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V. Bhatia, P. Rawat, A. Kumar, and R. R. Shah</w:t>
      </w:r>
    </w:p>
    <w:p w14:paraId="450F8040">
      <w:pPr>
        <w:widowControl/>
        <w:spacing w:after="120" w:line="360" w:lineRule="auto"/>
        <w:ind w:firstLine="454"/>
        <w:jc w:val="both"/>
      </w:pPr>
      <w:r>
        <w:rPr>
          <w:rFonts w:ascii="Times New Roman" w:hAnsi="Times New Roman"/>
          <w:sz w:val="24"/>
        </w:rPr>
        <w:t>This paper combined a resume parser with BERT-based sentence-pair classification to rank candidates for a job description, and reported 73 percent accuracy for candidate suitability. It demonstrates an end-to-end pipeline from parsing to matching. The result is a single similarity score; there is no skill-gap breakdown, no handling of uncertainty and no check for bias.</w:t>
      </w:r>
    </w:p>
    <w:p w14:paraId="1D5BECA0">
      <w:pPr>
        <w:keepNext/>
        <w:spacing w:before="160" w:after="80"/>
      </w:pPr>
      <w:r>
        <w:rPr>
          <w:rFonts w:hint="default"/>
          <w:b/>
          <w:sz w:val="24"/>
          <w:lang w:val="en-US"/>
        </w:rPr>
        <w:t xml:space="preserve">6. </w:t>
      </w:r>
      <w:r>
        <w:rPr>
          <w:rFonts w:ascii="Times New Roman" w:hAnsi="Times New Roman"/>
          <w:b/>
          <w:sz w:val="24"/>
        </w:rPr>
        <w:t>Sentence-BERT: Sentence Embeddings using Siamese BERT-Networks (2019)</w:t>
      </w:r>
    </w:p>
    <w:p w14:paraId="3F8F0D6B">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N. Reimers and I. Gurevych</w:t>
      </w:r>
    </w:p>
    <w:p w14:paraId="1B8C2FB5">
      <w:pPr>
        <w:widowControl/>
        <w:spacing w:after="120" w:line="360" w:lineRule="auto"/>
        <w:ind w:firstLine="454"/>
        <w:jc w:val="both"/>
      </w:pPr>
      <w:r>
        <w:rPr>
          <w:rFonts w:ascii="Times New Roman" w:hAnsi="Times New Roman"/>
          <w:sz w:val="24"/>
        </w:rPr>
        <w:t>Sentence-BERT adds siamese and triplet network structures to BERT so that sentences are mapped to fixed-size vectors that can be compared with cosine similarity. The authors report that finding the most similar pair in a collection of ten thousand sentences, which takes about 65 hours with a standard BERT cross-encoder, takes about five seconds with Sentence-BERT. This efficiency makes sentence embeddings practical for matching resumes with job descriptions.</w:t>
      </w:r>
    </w:p>
    <w:p w14:paraId="0608F7F0">
      <w:pPr>
        <w:keepNext/>
        <w:spacing w:before="160" w:after="80"/>
      </w:pPr>
      <w:r>
        <w:rPr>
          <w:rFonts w:hint="default"/>
          <w:b/>
          <w:sz w:val="24"/>
          <w:lang w:val="en-US"/>
        </w:rPr>
        <w:t xml:space="preserve">7. </w:t>
      </w:r>
      <w:r>
        <w:rPr>
          <w:rFonts w:ascii="Times New Roman" w:hAnsi="Times New Roman"/>
          <w:b/>
          <w:sz w:val="24"/>
        </w:rPr>
        <w:t>Retrieving Skills from Job Descriptions: A Language Model Based Extreme Multi-label Classification Framework (2020)</w:t>
      </w:r>
    </w:p>
    <w:p w14:paraId="01767207">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A. Bhola, K. Halder, A. Prasad, and M.-Y. Kan</w:t>
      </w:r>
    </w:p>
    <w:p w14:paraId="114E4C63">
      <w:pPr>
        <w:widowControl/>
        <w:spacing w:after="120" w:line="360" w:lineRule="auto"/>
        <w:ind w:firstLine="454"/>
        <w:jc w:val="both"/>
      </w:pPr>
      <w:r>
        <w:rPr>
          <w:rFonts w:ascii="Times New Roman" w:hAnsi="Times New Roman"/>
          <w:sz w:val="24"/>
        </w:rPr>
        <w:t>The authors cast the retrieval of skills from job descriptions as an extreme multi-label classification problem solved with a language-model based framework. The method handles a large skill vocabulary, but it is probabilistic and requires training data, whereas the present system uses an explicit, auditable ontology so that every credited skill can be traced to a rule.</w:t>
      </w:r>
    </w:p>
    <w:p w14:paraId="1BE029E2">
      <w:pPr>
        <w:keepNext/>
        <w:spacing w:before="160" w:after="80"/>
      </w:pPr>
      <w:r>
        <w:rPr>
          <w:rFonts w:hint="default"/>
          <w:b/>
          <w:sz w:val="24"/>
          <w:lang w:val="en-US"/>
        </w:rPr>
        <w:t xml:space="preserve">8. </w:t>
      </w:r>
      <w:r>
        <w:rPr>
          <w:rFonts w:ascii="Times New Roman" w:hAnsi="Times New Roman"/>
          <w:b/>
          <w:sz w:val="24"/>
        </w:rPr>
        <w:t>Dense Passage Retrieval for Open-Domain Question Answering (2020)</w:t>
      </w:r>
    </w:p>
    <w:p w14:paraId="02CFA472">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V. Karpukhin, B. Oğuz, S. Min, P. Lewis, L. Wu, S. Edunov, D. Chen, and W.-T. Yih</w:t>
      </w:r>
    </w:p>
    <w:p w14:paraId="213C2EB3">
      <w:pPr>
        <w:widowControl/>
        <w:spacing w:after="120" w:line="360" w:lineRule="auto"/>
        <w:ind w:firstLine="454"/>
        <w:jc w:val="both"/>
      </w:pPr>
      <w:r>
        <w:rPr>
          <w:rFonts w:ascii="Times New Roman" w:hAnsi="Times New Roman"/>
          <w:sz w:val="24"/>
        </w:rPr>
        <w:t>Dense passage retrieval encodes questions and passages into dense vectors and retrieves by inner product. On open-domain question answering it outperformed a strong BM25 system by 9 to 19 percentage points in top-20 passage retrieval accuracy. Dense retrieval therefore handles paraphrase well, while sparse methods remain strong for rare exact terms, which motivates the hybrid search of the present system.</w:t>
      </w:r>
    </w:p>
    <w:p w14:paraId="7EF8A4DF">
      <w:pPr>
        <w:keepNext/>
        <w:spacing w:before="160" w:after="80"/>
      </w:pPr>
      <w:r>
        <w:rPr>
          <w:rFonts w:hint="default"/>
          <w:b/>
          <w:sz w:val="24"/>
          <w:lang w:val="en-US"/>
        </w:rPr>
        <w:t xml:space="preserve">9. </w:t>
      </w:r>
      <w:r>
        <w:rPr>
          <w:rFonts w:ascii="Times New Roman" w:hAnsi="Times New Roman"/>
          <w:b/>
          <w:sz w:val="24"/>
        </w:rPr>
        <w:t>Retrieval-Augmented Generation for Knowledge-Intensive NLP Tasks (2020)</w:t>
      </w:r>
    </w:p>
    <w:p w14:paraId="3E159556">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P. Lewis, E. Perez, A. Piktus, F. Petroni, V. Karpukhin, N. Goyal, H. Küttler, M. Lewis, W.-T. Yih, T. Rocktäschel, S. Riedel, and D. Kiela</w:t>
      </w:r>
    </w:p>
    <w:p w14:paraId="316B6B21">
      <w:pPr>
        <w:widowControl/>
        <w:spacing w:after="120" w:line="360" w:lineRule="auto"/>
        <w:ind w:firstLine="454"/>
        <w:jc w:val="both"/>
      </w:pPr>
      <w:r>
        <w:rPr>
          <w:rFonts w:ascii="Times New Roman" w:hAnsi="Times New Roman"/>
          <w:sz w:val="24"/>
        </w:rPr>
        <w:t>Retrieval-augmented generation combines a pre-trained sequence-to-sequence model with a non-parametric memory, a dense index of documents, so that generated text is grounded in retrieved passages. The idea underlies the retrieval-grounded recruiter chatbot of this project, which answers from retrieved and scored resume evidence instead of free generation.</w:t>
      </w:r>
    </w:p>
    <w:p w14:paraId="3036605C">
      <w:pPr>
        <w:keepNext/>
        <w:spacing w:before="160" w:after="80"/>
      </w:pPr>
      <w:r>
        <w:rPr>
          <w:rFonts w:hint="default"/>
          <w:b/>
          <w:sz w:val="24"/>
          <w:lang w:val="en-US"/>
        </w:rPr>
        <w:t xml:space="preserve">10. </w:t>
      </w:r>
      <w:r>
        <w:rPr>
          <w:rFonts w:ascii="Times New Roman" w:hAnsi="Times New Roman"/>
          <w:b/>
          <w:sz w:val="24"/>
        </w:rPr>
        <w:t>Skills prediction based on multi-label resume classification using CNN with model predictions explanation (2021)</w:t>
      </w:r>
    </w:p>
    <w:p w14:paraId="0A38A150">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K. F. F. Jiechieu and N. Tsopze</w:t>
      </w:r>
    </w:p>
    <w:p w14:paraId="02ACDB8C">
      <w:pPr>
        <w:widowControl/>
        <w:spacing w:after="120" w:line="360" w:lineRule="auto"/>
        <w:ind w:firstLine="454"/>
        <w:jc w:val="both"/>
      </w:pPr>
      <w:r>
        <w:rPr>
          <w:rFonts w:ascii="Times New Roman" w:hAnsi="Times New Roman"/>
          <w:sz w:val="24"/>
        </w:rPr>
        <w:t>The authors framed the prediction of skills from a resume as a multi-label classification problem solved with a convolutional neural network, and added an explanation of the model predictions. This is useful for inferring skills that are not stated explicitly, but the inferred skills are probabilistic, whereas a screening decision must be traceable to explicit evidence.</w:t>
      </w:r>
    </w:p>
    <w:p w14:paraId="00B287E2">
      <w:pPr>
        <w:keepNext/>
        <w:spacing w:before="160" w:after="80"/>
      </w:pPr>
      <w:r>
        <w:rPr>
          <w:rFonts w:hint="default"/>
          <w:b/>
          <w:sz w:val="24"/>
          <w:lang w:val="en-US"/>
        </w:rPr>
        <w:t xml:space="preserve">11. </w:t>
      </w:r>
      <w:r>
        <w:rPr>
          <w:rFonts w:ascii="Times New Roman" w:hAnsi="Times New Roman"/>
          <w:b/>
          <w:sz w:val="24"/>
        </w:rPr>
        <w:t>Job Recommender Systems: A Review (2021)</w:t>
      </w:r>
    </w:p>
    <w:p w14:paraId="10A9D376">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C. de Ruijt and S. Bhulai</w:t>
      </w:r>
    </w:p>
    <w:p w14:paraId="23838A95">
      <w:pPr>
        <w:widowControl/>
        <w:spacing w:after="120" w:line="360" w:lineRule="auto"/>
        <w:ind w:firstLine="454"/>
        <w:jc w:val="both"/>
      </w:pPr>
      <w:r>
        <w:rPr>
          <w:rFonts w:ascii="Times New Roman" w:hAnsi="Times New Roman"/>
          <w:sz w:val="24"/>
        </w:rPr>
        <w:t>This review classifies job recommender systems into content-based, collaborative and hybrid approaches and discusses their data, evaluation and ethical problems. It shows that most recommenders optimise matching accuracy and give little attention to explanation or to the verification of claims.</w:t>
      </w:r>
    </w:p>
    <w:p w14:paraId="1F1F2D65">
      <w:pPr>
        <w:keepNext/>
        <w:spacing w:before="160" w:after="80"/>
      </w:pPr>
      <w:r>
        <w:rPr>
          <w:rFonts w:hint="default"/>
          <w:b/>
          <w:sz w:val="24"/>
          <w:lang w:val="en-US"/>
        </w:rPr>
        <w:t xml:space="preserve">12. </w:t>
      </w:r>
      <w:r>
        <w:rPr>
          <w:rFonts w:ascii="Times New Roman" w:hAnsi="Times New Roman"/>
          <w:b/>
          <w:sz w:val="24"/>
        </w:rPr>
        <w:t>JobBERT: Understanding Job Titles through Skills (2021)</w:t>
      </w:r>
    </w:p>
    <w:p w14:paraId="4B5E092B">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J.-J. Decorte, J. Van Hautte, T. Demeester, and C. Develder</w:t>
      </w:r>
    </w:p>
    <w:p w14:paraId="7F281BFB">
      <w:pPr>
        <w:widowControl/>
        <w:spacing w:after="120" w:line="360" w:lineRule="auto"/>
        <w:ind w:firstLine="454"/>
        <w:jc w:val="both"/>
      </w:pPr>
      <w:r>
        <w:rPr>
          <w:rFonts w:ascii="Times New Roman" w:hAnsi="Times New Roman"/>
          <w:sz w:val="24"/>
        </w:rPr>
        <w:t>JobBERT learns representations of job titles by using the skills mentioned in job postings as supervision, which helps to normalise the many ways in which the same role is named. It shows the value of skills as a bridge between titles and requirements.</w:t>
      </w:r>
    </w:p>
    <w:p w14:paraId="31A089D3">
      <w:pPr>
        <w:keepNext/>
        <w:spacing w:before="160" w:after="80"/>
      </w:pPr>
      <w:r>
        <w:rPr>
          <w:rFonts w:hint="default"/>
          <w:b/>
          <w:sz w:val="24"/>
          <w:lang w:val="en-US"/>
        </w:rPr>
        <w:t xml:space="preserve">13. </w:t>
      </w:r>
      <w:r>
        <w:rPr>
          <w:rFonts w:ascii="Times New Roman" w:hAnsi="Times New Roman"/>
          <w:b/>
          <w:sz w:val="24"/>
        </w:rPr>
        <w:t>SkillSpan: Hard and Soft Skill Extraction from English Job Postings (2022)</w:t>
      </w:r>
    </w:p>
    <w:p w14:paraId="6F1AF899">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M. Zhang, K. N. Jensen, S. D. Sonniks, and B. Plank</w:t>
      </w:r>
    </w:p>
    <w:p w14:paraId="4EC7D3D9">
      <w:pPr>
        <w:widowControl/>
        <w:spacing w:after="120" w:line="360" w:lineRule="auto"/>
        <w:ind w:firstLine="454"/>
        <w:jc w:val="both"/>
      </w:pPr>
      <w:r>
        <w:rPr>
          <w:rFonts w:ascii="Times New Roman" w:hAnsi="Times New Roman"/>
          <w:sz w:val="24"/>
        </w:rPr>
        <w:t>SkillSpan provides an annotated collection of English job postings in which hard and soft skills are marked as spans, and evaluates transformer models on the extraction task. It shows that skill extraction is a hard task even for strong models and that annotated data is scarce.</w:t>
      </w:r>
    </w:p>
    <w:p w14:paraId="5A40E3D1">
      <w:pPr>
        <w:keepNext/>
        <w:spacing w:before="160" w:after="80"/>
      </w:pPr>
      <w:r>
        <w:rPr>
          <w:rFonts w:hint="default"/>
          <w:b/>
          <w:sz w:val="24"/>
          <w:lang w:val="en-US"/>
        </w:rPr>
        <w:t xml:space="preserve">14. </w:t>
      </w:r>
      <w:r>
        <w:rPr>
          <w:rFonts w:ascii="Times New Roman" w:hAnsi="Times New Roman"/>
          <w:b/>
          <w:sz w:val="24"/>
        </w:rPr>
        <w:t>A Comprehensive Survey of Artificial Intelligence Techniques for Talent Analytics (2023)</w:t>
      </w:r>
    </w:p>
    <w:p w14:paraId="33EFC6A3">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C. Qin, L. Zhang, Y. Cheng, R. Zha, D. Shen, Q. Zhang, X. Chen, Y. Sun, C. Zhu, H. Zhu, and H. Xiong</w:t>
      </w:r>
    </w:p>
    <w:p w14:paraId="2F505CC2">
      <w:pPr>
        <w:widowControl/>
        <w:spacing w:after="120" w:line="360" w:lineRule="auto"/>
        <w:ind w:firstLine="454"/>
        <w:jc w:val="both"/>
      </w:pPr>
      <w:r>
        <w:rPr>
          <w:rFonts w:ascii="Times New Roman" w:hAnsi="Times New Roman"/>
          <w:sz w:val="24"/>
        </w:rPr>
        <w:t>This survey reviews artificial-intelligence techniques across the life cycle of talent management, including recruitment, matching and ranking. It records the shift from handcrafted features to deep models and discusses open challenges such as fairness and interpretability, which motivate the design of the present system.</w:t>
      </w:r>
    </w:p>
    <w:p w14:paraId="1E4D24D6">
      <w:pPr>
        <w:keepNext/>
        <w:spacing w:before="160" w:after="80"/>
      </w:pPr>
      <w:r>
        <w:rPr>
          <w:rFonts w:hint="default"/>
          <w:b/>
          <w:sz w:val="24"/>
          <w:lang w:val="en-US"/>
        </w:rPr>
        <w:t xml:space="preserve">15. </w:t>
      </w:r>
      <w:r>
        <w:rPr>
          <w:rFonts w:ascii="Times New Roman" w:hAnsi="Times New Roman"/>
          <w:b/>
          <w:sz w:val="24"/>
        </w:rPr>
        <w:t>Large Language Models as Batteries-Included Zero-Shot ESCO Skills Matchers (2023)</w:t>
      </w:r>
    </w:p>
    <w:p w14:paraId="65118FCF">
      <w:pPr>
        <w:keepNext/>
        <w:widowControl/>
        <w:spacing w:after="60" w:line="360" w:lineRule="auto"/>
        <w:jc w:val="both"/>
      </w:pPr>
      <w:r>
        <w:rPr>
          <w:rFonts w:ascii="Times New Roman" w:hAnsi="Times New Roman"/>
          <w:b/>
          <w:bCs/>
          <w:i w:val="0"/>
          <w:iCs/>
          <w:sz w:val="22"/>
        </w:rPr>
        <w:t>Authors</w:t>
      </w:r>
      <w:r>
        <w:rPr>
          <w:rFonts w:ascii="Times New Roman" w:hAnsi="Times New Roman"/>
          <w:i/>
          <w:sz w:val="22"/>
        </w:rPr>
        <w:t>: B. Clavié and G. Soulié</w:t>
      </w:r>
    </w:p>
    <w:p w14:paraId="07FB09CD">
      <w:pPr>
        <w:widowControl/>
        <w:spacing w:after="120" w:line="360" w:lineRule="auto"/>
        <w:ind w:firstLine="454"/>
        <w:jc w:val="both"/>
      </w:pPr>
      <w:r>
        <w:rPr>
          <w:rFonts w:ascii="Times New Roman" w:hAnsi="Times New Roman"/>
          <w:sz w:val="24"/>
        </w:rPr>
        <w:t>The authors showed that a large language model can map job-posting text to the skills of the ESCO taxonomy without task-specific training, by generating synthetic data and re-ranking candidates, and reported R-precision at ten of 61.0 and 68.9 on two evaluation sets. The approach is powerful but probabilistic and dependent on an external model, so a generative model could assert a skill that is not in the text.</w:t>
      </w:r>
    </w:p>
    <w:p>
      <w:pPr>
        <w:keepNext/>
        <w:tabs>
          <w:tab w:val="left" w:pos="680"/>
        </w:tabs>
        <w:spacing w:before="280" w:after="160"/>
        <w:ind w:left="680" w:hanging="680"/>
      </w:pPr>
      <w:r>
        <w:rPr>
          <w:rFonts w:ascii="Times New Roman" w:hAnsi="Times New Roman" w:cs="Times New Roman"/>
          <w:b/>
          <w:sz w:val="28"/>
          <w:szCs w:val="28"/>
        </w:rPr>
        <w:t xml:space="preserve">2.1</w:t>
      </w:r>
      <w:r>
        <w:rPr>
          <w:rFonts w:ascii="Times New Roman" w:hAnsi="Times New Roman" w:cs="Times New Roman"/>
          <w:b/>
          <w:sz w:val="28"/>
        </w:rPr>
        <w:tab/>
      </w:r>
      <w:r>
        <w:rPr>
          <w:rFonts w:ascii="Times New Roman" w:hAnsi="Times New Roman" w:cs="Times New Roman"/>
          <w:b/>
          <w:sz w:val="28"/>
          <w:szCs w:val="28"/>
        </w:rPr>
        <w:t xml:space="preserve">Literature Survey Summary</w:t>
      </w:r>
    </w:p>
    <w:p>
      <w:pPr>
        <w:keepNext/>
        <w:spacing w:before="160" w:after="80"/>
        <w:jc w:val="center"/>
      </w:pPr>
      <w:r>
        <w:rPr>
          <w:rFonts w:ascii="Times New Roman" w:hAnsi="Times New Roman" w:cs="Times New Roman"/>
          <w:b/>
          <w:sz w:val="22"/>
          <w:szCs w:val="22"/>
        </w:rPr>
        <w:t xml:space="preserve">Table 2.1: </w:t>
      </w:r>
      <w:r>
        <w:rPr>
          <w:rFonts w:ascii="Times New Roman" w:hAnsi="Times New Roman" w:cs="Times New Roman"/>
          <w:sz w:val="22"/>
          <w:szCs w:val="22"/>
        </w:rPr>
        <w:t xml:space="preserve">Summary of Reviewed Literature</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595"/>
        <w:gridCol w:w="2040"/>
        <w:gridCol w:w="2805"/>
        <w:gridCol w:w="680"/>
        <w:gridCol w:w="2380"/>
      </w:tblGrid>
      <w:tr>
        <w:trPr>
          <w:tblHeader/>
          <w:cantSplit/>
          <w:jc w:val="center"/>
        </w:trPr>
        <w:tc>
          <w:tcPr>
            <w:tcW w:w="59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Sl. No.</w:t>
            </w:r>
          </w:p>
        </w:tc>
        <w:tc>
          <w:tcPr>
            <w:tcW w:w="204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Author</w:t>
            </w:r>
          </w:p>
        </w:tc>
        <w:tc>
          <w:tcPr>
            <w:tcW w:w="280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Title</w:t>
            </w:r>
          </w:p>
        </w:tc>
        <w:tc>
          <w:tcPr>
            <w:tcW w:w="68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Year</w:t>
            </w:r>
          </w:p>
        </w:tc>
        <w:tc>
          <w:tcPr>
            <w:tcW w:w="238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Key Focus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C. Hauff and G. Gousios</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Matching GitHub Developer Profiles to Job Advertisements</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2015</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Matching public GitHub profiles with job advertisements.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C. Qin, H. Zhu, T. Xu, C. Zhu, L. Jiang, E. Chen, and H. Xiong</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Enhancing Person-Job Fit for Talent Recruitment: An Ability-Aware Neural Network Approach</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2018</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Ability-aware neural person–job fit with hierarchical attention.</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3</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C. Zhu, H. Zhu, H. Xiong, C. Ma, F. Xie, P. Ding, and P. Li</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Person-Job Fit: Adapting the Right Talent for the Right Job with Joint Representation Learning</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2018</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CNN-based joint representation of job postings and resumes.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4</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 Le, W. Hu, Y. Song, T. Zhang, D. Zhao, and R. Yan</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Towards Effective and Interpretable Person-Job Fitting</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2019</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Interpretable alignment of job requirements with candidate experience.</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5</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V. Bhatia, P. Rawat, A. Kumar, and R. R. Shah</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End-to-End Resume Parsing and Finding Candidates for a Job Description using BERT</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2019</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Resume parsing with BERT-based candidate ranking.</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6</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N. Reimers and I. Gurevych</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Sentence-BERT: Sentence Embeddings using Siamese BERT-Networks</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2019</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Fast sentence embeddings compared by cosine similarity.</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7</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A. Bhola, K. Halder, A. Prasad, and M.-Y. Kan</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Retrieving Skills from Job Descriptions: A Language Model Based Extreme Multi-label Classification Framework</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2020</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Extreme multi-label retrieval of skills from job descriptions.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8</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V. Karpukhin, B. Oğuz, S. Min, P. Lewis, L. Wu, S. Edunov, D. Chen, and W.-T. Yih</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Dense Passage Retrieval for Open-Domain Question Answering</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2020</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Dense retrieval that outperforms BM25 on paraphrased queries.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9</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P. Lewis, E. Perez, A. Piktus, F. Petroni, V. Karpukhin, N. Goyal, H. Küttler, M. Lewis, W.-T. Yih, T. Rocktäschel, S. Riedel, and D. Kiela</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Retrieval-Augmented Generation for Knowledge-Intensive NLP Tasks</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2020</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Generation grounded in retrieved passages.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10</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K. F. F. Jiechieu and N. Tsopze</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Skills Prediction Based on Multi-Label Resume Classification Using CNN with Model Predictions Explanation</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2021</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Multi-label CNN prediction of skills from resumes with explanations.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11</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C. de Ruijt and S. Bhulai</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Job Recommender Systems: A Review</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2021</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Review of content-based, collaborative and hybrid job recommenders.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12</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J.-J. Decorte, J. Van Hautte, T. Demeester, and C. Develder</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JobBERT: Understanding Job Titles through Skills</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2021</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Skill-supervised representations for normalising job titles.</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13</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M. Zhang, K. N. Jensen, S. D. Sonniks, and B. Plank</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SkillSpan: Hard and Soft Skill Extraction from English Job Postings</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2022</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Annotated dataset and models for hard and soft skill extraction.</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14</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C. Qin, L. Zhang, Y. Cheng, R. Zha, D. Shen, Q. Zhang, X. Chen, Y. Sun, C. Zhu, H. Zhu, and H. Xiong</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A Comprehensive Survey of Artificial Intelligence Techniques for Talent Analytics</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2023</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Survey of AI across recruitment, matching and talent management.</w:t>
            </w:r>
          </w:p>
        </w:tc>
      </w:tr>
      <w:tr>
        <w:trPr>
          <w:cantSplit/>
          <w:jc w:val="center"/>
        </w:trPr>
        <w:tc>
          <w:tcPr>
            <w:tcW w:w="59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15</w:t>
            </w:r>
          </w:p>
        </w:tc>
        <w:tc>
          <w:tcPr>
            <w:tcW w:w="204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B. Clavié and G. Soulié</w:t>
            </w:r>
          </w:p>
        </w:tc>
        <w:tc>
          <w:tcPr>
            <w:tcW w:w="2805"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Large Language Models as Batteries-Included Zero-Shot ESCO Skills Matchers</w:t>
            </w:r>
          </w:p>
        </w:tc>
        <w:tc>
          <w:tcPr>
            <w:tcW w:w="68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2023</w:t>
            </w:r>
          </w:p>
        </w:tc>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Zero-shot LLM mapping of job text to ESCO skills.</w:t>
            </w:r>
          </w:p>
        </w:tc>
      </w:tr>
    </w:tbl>
    <w:p>
      <w:pPr>
        <w:widowControl/>
        <w:spacing w:after="120" w:line="360" w:lineRule="auto" w:before="200"/>
        <w:ind w:firstLine="454"/>
        <w:jc w:val="both"/>
      </w:pPr>
      <w:r>
        <w:rPr>
          <w:rFonts w:ascii="Times New Roman" w:hAnsi="Times New Roman" w:cs="Times New Roman"/>
          <w:sz w:val="24"/>
          <w:szCs w:val="24"/>
        </w:rPr>
        <w:t xml:space="preserve">Table 2.1 presents a summary of the reviewed research papers, including their authors, titles, publication years and key focus areas. The survey shows that semantic and neural matching improves on keyword overlap but usually produces a score without a reason, that skill extraction and normalisation are difficult problems that benefit from an explicit vocabulary, that sparse and dense retrieval have complementary strengths, and that public repositories can provide evidence for skill claims. These observations guided the evidence-weighted hybrid ranker, the auditable skill ontology, the hybrid talent search and the GitHub authenticity inspector of the proposed system.</w:t>
      </w:r>
    </w:p>
    <w:p>
      <w:pPr>
        <w:keepNext/>
        <w:tabs>
          <w:tab w:val="left" w:pos="680"/>
        </w:tabs>
        <w:spacing w:before="280" w:after="160"/>
        <w:ind w:left="680" w:hanging="680"/>
      </w:pPr>
      <w:r>
        <w:rPr>
          <w:rFonts w:ascii="Times New Roman" w:hAnsi="Times New Roman" w:cs="Times New Roman"/>
          <w:b/>
          <w:sz w:val="28"/>
          <w:szCs w:val="28"/>
        </w:rPr>
        <w:t xml:space="preserve">2.2</w:t>
      </w:r>
      <w:r>
        <w:rPr>
          <w:rFonts w:ascii="Times New Roman" w:hAnsi="Times New Roman" w:cs="Times New Roman"/>
          <w:b/>
          <w:sz w:val="28"/>
        </w:rPr>
        <w:tab/>
      </w:r>
      <w:r>
        <w:rPr>
          <w:rFonts w:ascii="Times New Roman" w:hAnsi="Times New Roman" w:cs="Times New Roman"/>
          <w:b/>
          <w:sz w:val="28"/>
          <w:szCs w:val="28"/>
        </w:rPr>
        <w:t xml:space="preserve">Research Gaps</w:t>
      </w:r>
    </w:p>
    <w:p>
      <w:pPr>
        <w:widowControl/>
        <w:spacing w:after="120" w:line="360" w:lineRule="auto"/>
        <w:ind w:firstLine="454"/>
        <w:jc w:val="both"/>
      </w:pPr>
      <w:r>
        <w:rPr>
          <w:rFonts w:ascii="Times New Roman" w:hAnsi="Times New Roman" w:cs="Times New Roman"/>
          <w:sz w:val="24"/>
          <w:szCs w:val="24"/>
        </w:rPr>
        <w:t xml:space="preserve">The reviewed literature shows that existing matching systems are either accurate but opaque, or address one part of the problem, such as skill extraction or retrieval, in isolation. No reviewed system combines evidence-aware skill matching, understanding of related skills, verification of claims, blind screening and an explanation of every verdict. Table 2.2 lists the gaps that were identified and the way in which the proposed system responds to each of them.</w:t>
      </w:r>
    </w:p>
    <w:p>
      <w:pPr>
        <w:keepNext/>
        <w:spacing w:before="160" w:after="80"/>
        <w:jc w:val="center"/>
      </w:pPr>
      <w:r>
        <w:rPr>
          <w:rFonts w:ascii="Times New Roman" w:hAnsi="Times New Roman" w:cs="Times New Roman"/>
          <w:b/>
          <w:sz w:val="22"/>
          <w:szCs w:val="22"/>
        </w:rPr>
        <w:t xml:space="preserve">Table 2.2: </w:t>
      </w:r>
      <w:r>
        <w:rPr>
          <w:rFonts w:ascii="Times New Roman" w:hAnsi="Times New Roman" w:cs="Times New Roman"/>
          <w:sz w:val="22"/>
          <w:szCs w:val="22"/>
        </w:rPr>
        <w:t xml:space="preserve">Research Gaps and the Response of the Proposed System</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4250"/>
        <w:gridCol w:w="4250"/>
      </w:tblGrid>
      <w:tr>
        <w:trPr>
          <w:tblHeader/>
          <w:cantSplit/>
          <w:jc w:val="center"/>
        </w:trPr>
        <w:tc>
          <w:tcPr>
            <w:tcW w:w="42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Research gap</w:t>
            </w:r>
          </w:p>
        </w:tc>
        <w:tc>
          <w:tcPr>
            <w:tcW w:w="42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Response of the proposed system</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Neural person–job fit and BERT-based matching give a score without a reason and do not check whether a skill claim is supported by evidence.</w:t>
            </w:r>
          </w:p>
        </w:tc>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Seven-factor hybrid score with a visible breakdown, and evidence-weighted skill coverage that gives full credit only to skills demonstrated in experience or projects.</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Learned skill extraction and LLM-based skill matching are probabilistic, need training data or an external service, and do not credit related skills in an auditable way.</w:t>
            </w:r>
          </w:p>
        </w:tc>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Skill ontology with aliases, fuzzy matching and an explicit table of related-skill pairs that earn half credit, reported as partial matches.</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Dense retrieval handles paraphrase but can miss rare tool names, while sparse retrieval misses paraphrase.</w:t>
            </w:r>
          </w:p>
        </w:tc>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Hybrid talent search that fuses dense (or TF-IDF) and BM25 scores, with evidence snippets for every result.</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Retrieval-augmented generation grounds text in documents but has not been applied to explaining screening results to a recruiter.</w:t>
            </w:r>
          </w:p>
        </w:tc>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Retrieval-grounded recruiter chatbot that answers only from the screened pool and the active role.</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GitHub profiles have been used to recommend developers, not to audit the skills claimed on a resume.</w:t>
            </w:r>
          </w:p>
        </w:tc>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GitHub authenticity inspector that verifies claimed languages and reports insufficient data instead of guessing.</w:t>
            </w:r>
          </w:p>
        </w:tc>
      </w:tr>
      <w:tr>
        <w:trPr>
          <w:cantSplit/>
          <w:jc w:val="center"/>
        </w:trPr>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The reviewed matching systems do not address identity bias, uncertainty or inconsistent employment timelines.</w:t>
            </w:r>
          </w:p>
        </w:tc>
        <w:tc>
          <w:tcPr>
            <w:tcW w:w="42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Blind screening, a four-agent council with confidence and human-review triggers, and explicit gates for inverted dates and concurrent employment.</w:t>
            </w:r>
          </w:p>
        </w:tc>
      </w:tr>
    </w:tbl>
    <w:p>
      <w:pPr>
        <w:spacing w:after="0" w:line="240" w:lineRule="auto"/>
        <w:sectPr>
          <w:headerReference r:id="rId12" w:type="first"/>
          <w:footerReference r:id="rId14" w:type="first"/>
          <w:headerReference r:id="rId11" w:type="default"/>
          <w:footerReference r:id="rId13"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7B671632">
      <w:pPr>
        <w:keepNext/>
        <w:spacing w:before="400" w:after="200"/>
      </w:pPr>
      <w:r>
        <w:rPr>
          <w:rFonts w:ascii="Times New Roman" w:hAnsi="Times New Roman"/>
          <w:b/>
          <w:sz w:val="28"/>
        </w:rPr>
        <w:t>CHAPTER 3</w:t>
      </w:r>
    </w:p>
    <w:p w14:paraId="51AD4186">
      <w:pPr>
        <w:keepNext/>
        <w:spacing w:after="320"/>
        <w:jc w:val="center"/>
      </w:pPr>
      <w:r>
        <w:rPr>
          <w:rFonts w:ascii="Times New Roman" w:hAnsi="Times New Roman"/>
          <w:b/>
          <w:sz w:val="36"/>
        </w:rPr>
        <w:t>PRELIMINARIES</w:t>
      </w:r>
    </w:p>
    <w:p w14:paraId="4FA8C584">
      <w:pPr>
        <w:widowControl/>
        <w:spacing w:after="120" w:line="360" w:lineRule="auto"/>
        <w:ind w:firstLine="454"/>
        <w:jc w:val="both"/>
      </w:pPr>
      <w:r>
        <w:rPr>
          <w:rFonts w:ascii="Times New Roman" w:hAnsi="Times New Roman"/>
          <w:sz w:val="24"/>
        </w:rPr>
        <w:t xml:space="preserve">This chapter presents the fundamental concepts, technologies and techniques that are needed to understand the design and implementation of the AI Powered Resume Screening and Ranking System. It covers the programming ecosystem, the extraction of text from resumes, the vector representations used to compare documents (TF-IDF, BM25 and dense sentence embeddings), the skill ontology with fuzzy matching, the notions of explainability and fairness that guide the design, multi-agent deliberation, and the metrics used to evaluate the system. </w:t>
      </w:r>
    </w:p>
    <w:p>
      <w:pPr>
        <w:keepNext/>
        <w:tabs>
          <w:tab w:val="left" w:pos="680"/>
        </w:tabs>
        <w:spacing w:before="280" w:after="160"/>
        <w:ind w:left="680" w:hanging="680"/>
      </w:pPr>
      <w:r>
        <w:rPr>
          <w:rFonts w:ascii="Times New Roman" w:hAnsi="Times New Roman" w:cs="Times New Roman"/>
          <w:b/>
          <w:sz w:val="28"/>
          <w:szCs w:val="28"/>
        </w:rPr>
        <w:t xml:space="preserve">3.1</w:t>
      </w:r>
      <w:r>
        <w:rPr>
          <w:rFonts w:ascii="Times New Roman" w:hAnsi="Times New Roman" w:cs="Times New Roman"/>
          <w:b/>
          <w:sz w:val="28"/>
        </w:rPr>
        <w:tab/>
      </w:r>
      <w:r>
        <w:rPr>
          <w:rFonts w:ascii="Times New Roman" w:hAnsi="Times New Roman" w:cs="Times New Roman"/>
          <w:b/>
          <w:sz w:val="28"/>
          <w:szCs w:val="28"/>
        </w:rPr>
        <w:t xml:space="preserve">Python and Its Ecosystem</w:t>
      </w:r>
    </w:p>
    <w:p w14:paraId="27703B7A">
      <w:pPr>
        <w:widowControl/>
        <w:spacing w:after="120" w:line="360" w:lineRule="auto"/>
        <w:ind w:firstLine="454"/>
        <w:jc w:val="both"/>
      </w:pPr>
      <w:r>
        <w:rPr>
          <w:rFonts w:ascii="Times New Roman" w:hAnsi="Times New Roman"/>
          <w:sz w:val="24"/>
        </w:rPr>
        <w:t>Python is a high-level, interpreted, general-purpose programming language that is widely used for text processing, data analysis and machine learning. In this project Python implements the entire scoring core: parsing, ontology matching, ranking, the council, the GitHub inspector, the talent search and the interview generator. Its strengths for this work are a readable syntax, a rich standard library (regular expressions, sequence matching, dataclasses and HTTP clients), and a mature scientific ecosystem.</w:t>
      </w:r>
    </w:p>
    <w:p w14:paraId="23DDFD9F">
      <w:pPr>
        <w:widowControl/>
        <w:spacing w:after="120" w:line="360" w:lineRule="auto"/>
        <w:jc w:val="both"/>
      </w:pPr>
      <w:r>
        <w:rPr>
          <w:rFonts w:ascii="Times New Roman" w:hAnsi="Times New Roman"/>
          <w:sz w:val="24"/>
        </w:rPr>
        <w:t>The libraries that matter most are scikit-learn, which provides the TF-IDF vectoriser and the cosine-similarity function; NumPy and pandas, which hold the score arrays and tabular analytics; the Hugging Face Transformers ecosystem from which the sentence-embedding model is loaded when it is installed; PyMuPDF and python-docx, which extract text from PDF and DOCX files and pytesseract, a wrapper around the Tesseract optical character recognition engine. Matplotlib was used to draw the charts of the evaluation chapter. The modular nature of Python allows the parsing, scoring and decision logic to be written as independent classes that can be tested one by one. The recruiter-facing parts rely on web technologies. A REST (Representational State Transfer) service exposes resources such as jobs, resumes and screenings through uniform HTTP operations; FastAPI implements this service in Python, and the React library renders the browser interface. The advantages of Python for the proposed system include:</w:t>
      </w:r>
    </w:p>
    <w:p w14:paraId="38A08D50">
      <w:pPr>
        <w:tabs>
          <w:tab w:val="left" w:pos="850"/>
        </w:tabs>
        <w:spacing w:after="60" w:line="360" w:lineRule="auto"/>
        <w:ind w:left="850" w:hanging="283"/>
        <w:jc w:val="both"/>
      </w:pPr>
      <w:r>
        <w:rPr>
          <w:rFonts w:ascii="Times New Roman" w:hAnsi="Times New Roman"/>
          <w:sz w:val="24"/>
        </w:rPr>
        <w:t>•</w:t>
        <w:tab/>
        <w:t>simple and readable syntax that shortens development and review;</w:t>
      </w:r>
    </w:p>
    <w:p w14:paraId="5AA19305">
      <w:pPr>
        <w:tabs>
          <w:tab w:val="left" w:pos="850"/>
        </w:tabs>
        <w:spacing w:after="60" w:line="360" w:lineRule="auto"/>
        <w:ind w:left="850" w:hanging="283"/>
        <w:jc w:val="both"/>
      </w:pPr>
      <w:r>
        <w:rPr>
          <w:rFonts w:ascii="Times New Roman" w:hAnsi="Times New Roman"/>
          <w:sz w:val="24"/>
        </w:rPr>
        <w:t>•</w:t>
        <w:tab/>
        <w:t>extensive libraries for text processing, retrieval and machine learning;</w:t>
      </w:r>
    </w:p>
    <w:p w14:paraId="5F1656EB">
      <w:pPr>
        <w:tabs>
          <w:tab w:val="left" w:pos="850"/>
        </w:tabs>
        <w:spacing w:after="60" w:line="360" w:lineRule="auto"/>
        <w:ind w:left="850" w:hanging="283"/>
        <w:jc w:val="both"/>
      </w:pPr>
      <w:r>
        <w:rPr>
          <w:rFonts w:ascii="Times New Roman" w:hAnsi="Times New Roman"/>
          <w:sz w:val="24"/>
        </w:rPr>
        <w:t>•</w:t>
        <w:tab/>
        <w:t>support for modular, testable code with the pytest framework;</w:t>
      </w:r>
    </w:p>
    <w:p w14:paraId="05DB0416">
      <w:pPr>
        <w:tabs>
          <w:tab w:val="left" w:pos="850"/>
        </w:tabs>
        <w:spacing w:after="60" w:line="360" w:lineRule="auto"/>
        <w:ind w:left="850" w:hanging="283"/>
        <w:jc w:val="both"/>
      </w:pPr>
      <w:r>
        <w:rPr>
          <w:rFonts w:ascii="Times New Roman" w:hAnsi="Times New Roman"/>
          <w:sz w:val="24"/>
        </w:rPr>
        <w:t>•</w:t>
        <w:tab/>
        <w:t>easy integration with web frameworks and relational databases; and</w:t>
      </w:r>
    </w:p>
    <w:p w14:paraId="1E3C7E18">
      <w:pPr>
        <w:tabs>
          <w:tab w:val="left" w:pos="850"/>
        </w:tabs>
        <w:spacing w:after="160" w:line="360" w:lineRule="auto"/>
        <w:ind w:left="850" w:hanging="283"/>
        <w:jc w:val="both"/>
      </w:pPr>
      <w:r>
        <w:rPr>
          <w:rFonts w:ascii="Times New Roman" w:hAnsi="Times New Roman"/>
          <w:sz w:val="24"/>
        </w:rPr>
        <w:t>•</w:t>
        <w:tab/>
        <w:t>portability across Windows and Linux environments.</w:t>
      </w:r>
    </w:p>
    <w:p>
      <w:pPr>
        <w:keepNext/>
        <w:tabs>
          <w:tab w:val="left" w:pos="680"/>
        </w:tabs>
        <w:spacing w:before="280" w:after="160"/>
        <w:ind w:left="680" w:hanging="680"/>
      </w:pPr>
      <w:r>
        <w:rPr>
          <w:rFonts w:ascii="Times New Roman" w:hAnsi="Times New Roman" w:cs="Times New Roman"/>
          <w:b/>
          <w:sz w:val="28"/>
          <w:szCs w:val="28"/>
        </w:rPr>
        <w:t xml:space="preserve">3.2</w:t>
      </w:r>
      <w:r>
        <w:rPr>
          <w:rFonts w:ascii="Times New Roman" w:hAnsi="Times New Roman" w:cs="Times New Roman"/>
          <w:b/>
          <w:sz w:val="28"/>
        </w:rPr>
        <w:tab/>
      </w:r>
      <w:r>
        <w:rPr>
          <w:rFonts w:ascii="Times New Roman" w:hAnsi="Times New Roman" w:cs="Times New Roman"/>
          <w:b/>
          <w:sz w:val="28"/>
          <w:szCs w:val="28"/>
        </w:rPr>
        <w:t xml:space="preserve">Resume Parsing and Text Extraction</w:t>
      </w:r>
    </w:p>
    <w:p w14:paraId="6922B5DC">
      <w:pPr>
        <w:widowControl/>
        <w:spacing w:after="120" w:line="360" w:lineRule="auto"/>
        <w:ind w:firstLine="454"/>
        <w:jc w:val="both"/>
      </w:pPr>
      <w:r>
        <w:rPr>
          <w:rFonts w:ascii="Times New Roman" w:hAnsi="Times New Roman"/>
          <w:sz w:val="24"/>
        </w:rPr>
        <w:t>A resume is an unstructured document. Before any scoring is possible, the text must be extracted and organised into fields. Documents in PDF format either contain a text layer, which can be read directly, or consist of scanned page images, which must be converted to text by optical character recognition. Tesseract recognises characters in an image in several stages: it finds text lines and words, recognises each word in two passes with an adaptive classifier, and applies linguistic analysis to the result. In the proposed system a page is sent to OCR only when its text layer contains almost no text, which keeps the common case fast.</w:t>
      </w:r>
    </w:p>
    <w:p w14:paraId="560F0701">
      <w:pPr>
        <w:widowControl/>
        <w:spacing w:after="120" w:line="360" w:lineRule="auto"/>
        <w:ind w:firstLine="454"/>
        <w:jc w:val="both"/>
      </w:pPr>
      <w:r>
        <w:rPr>
          <w:rFonts w:ascii="Times New Roman" w:hAnsi="Times New Roman"/>
          <w:sz w:val="24"/>
        </w:rPr>
        <w:t xml:space="preserve">After extraction, the text is divided into sections (skills, education, experience, projects, certifications) by recognising header patterns such as </w:t>
      </w:r>
      <w:r>
        <w:rPr>
          <w:rFonts w:ascii="Times New Roman" w:hAnsi="Times New Roman"/>
          <w:i/>
          <w:sz w:val="24"/>
        </w:rPr>
        <w:t>Technical Skills</w:t>
      </w:r>
      <w:r>
        <w:rPr>
          <w:rFonts w:ascii="Times New Roman" w:hAnsi="Times New Roman"/>
          <w:sz w:val="24"/>
        </w:rPr>
        <w:t xml:space="preserve"> or </w:t>
      </w:r>
      <w:r>
        <w:rPr>
          <w:rFonts w:ascii="Times New Roman" w:hAnsi="Times New Roman"/>
          <w:i/>
          <w:sz w:val="24"/>
        </w:rPr>
        <w:t>Work Experience</w:t>
      </w:r>
      <w:r>
        <w:rPr>
          <w:rFonts w:ascii="Times New Roman" w:hAnsi="Times New Roman"/>
          <w:sz w:val="24"/>
        </w:rPr>
        <w:t>. Contact details are found with regular expressions. Employment dates are collected as intervals with a resolution of one month. If a date is written as a month and a year, it is converted to a month index m = 12y + mon, so that durations and overlaps become simple integer arithmetic. Total experience is the length of the union of all valid intervals, so that two overlapping roles are not counted twice:</w:t>
      </w:r>
    </w:p>
    <w:p w14:paraId="28847F28">
      <w:pPr>
        <w:keepLines/>
        <w:tabs>
          <w:tab w:val="center" w:pos="4252"/>
          <w:tab w:val="right" w:pos="8504"/>
        </w:tabs>
        <w:spacing w:before="80" w:after="160" w:line="276" w:lineRule="auto"/>
      </w:pPr>
      <w:r>
        <w:tab/>
      </w:r>
      <m:oMath>
        <m:r>
          <m:rPr/>
          <m:t>E=</m:t>
        </m:r>
        <m:f>
          <m:fPr/>
          <m:num>
            <m:r>
              <m:rPr/>
              <m:t>1</m:t>
            </m:r>
          </m:num>
          <m:den>
            <m:r>
              <m:rPr/>
              <m:t>12</m:t>
            </m:r>
          </m:den>
        </m:f>
        <m:d>
          <m:dPr>
            <m:begChr m:val="|"/>
            <m:sepChr m:val=""/>
            <m:endChr m:val="|"/>
          </m:dPr>
          <m:e>
            <m:nary>
              <m:naryPr>
                <m:chr m:val="⋃"/>
                <m:grow m:val="1"/>
                <m:limLoc m:val="subSup"/>
              </m:naryPr>
              <m:sub>
                <m:r>
                  <m:rPr/>
                  <m:t>i=1</m:t>
                </m:r>
              </m:sub>
              <m:sup>
                <m:r>
                  <m:rPr/>
                  <m:t>n</m:t>
                </m:r>
              </m:sup>
              <m:e/>
            </m:nary>
            <m:r>
              <m:rPr/>
              <m:t>[</m:t>
            </m:r>
            <m:sSub>
              <m:sSubPr/>
              <m:e>
                <m:r>
                  <m:rPr/>
                  <m:t>s</m:t>
                </m:r>
              </m:e>
              <m:sub>
                <m:r>
                  <m:rPr/>
                  <m:t>i</m:t>
                </m:r>
              </m:sub>
            </m:sSub>
            <m:r>
              <m:rPr/>
              <m:t>,</m:t>
            </m:r>
            <m:sSub>
              <m:sSubPr/>
              <m:e>
                <m:r>
                  <m:rPr/>
                  <m:t>e</m:t>
                </m:r>
              </m:e>
              <m:sub>
                <m:r>
                  <m:rPr/>
                  <m:t>i</m:t>
                </m:r>
              </m:sub>
            </m:sSub>
            <m:r>
              <m:rPr/>
              <m:t>]</m:t>
            </m:r>
          </m:e>
        </m:d>
      </m:oMath>
      <w:r>
        <w:rPr>
          <w:rFonts w:ascii="Times New Roman" w:hAnsi="Times New Roman"/>
          <w:sz w:val="24"/>
        </w:rPr>
        <w:tab/>
        <w:t>(3.1)</w:t>
      </w:r>
    </w:p>
    <w:p w14:paraId="0DBCE16D">
      <w:pPr>
        <w:keepNext/>
        <w:widowControl/>
        <w:spacing w:after="40" w:line="360" w:lineRule="auto"/>
        <w:jc w:val="both"/>
      </w:pPr>
      <w:r>
        <w:rPr>
          <w:rFonts w:ascii="Times New Roman" w:hAnsi="Times New Roman"/>
          <w:sz w:val="24"/>
        </w:rPr>
        <w:t>where:</w:t>
      </w:r>
    </w:p>
    <w:p w14:paraId="15A2D053">
      <w:pPr>
        <w:tabs>
          <w:tab w:val="left" w:pos="1361"/>
        </w:tabs>
        <w:spacing w:after="40" w:line="360" w:lineRule="auto"/>
        <w:ind w:left="1361" w:hanging="794"/>
        <w:jc w:val="both"/>
      </w:pPr>
      <w:r>
        <w:rPr>
          <w:rFonts w:ascii="Times New Roman" w:hAnsi="Times New Roman"/>
          <w:i/>
          <w:sz w:val="24"/>
        </w:rPr>
        <w:t>E</w:t>
      </w:r>
      <w:r>
        <w:rPr>
          <w:rFonts w:ascii="Times New Roman" w:hAnsi="Times New Roman"/>
          <w:sz w:val="24"/>
        </w:rPr>
        <w:tab/>
        <w:t>total years of experience;</w:t>
      </w:r>
    </w:p>
    <w:p w14:paraId="35F4220E">
      <w:pPr>
        <w:tabs>
          <w:tab w:val="left" w:pos="1361"/>
        </w:tabs>
        <w:spacing w:after="40" w:line="360" w:lineRule="auto"/>
        <w:ind w:left="1361" w:hanging="794"/>
        <w:jc w:val="both"/>
      </w:pPr>
      <w:r>
        <w:rPr>
          <w:rFonts w:ascii="Times New Roman" w:hAnsi="Times New Roman"/>
          <w:i/>
          <w:sz w:val="24"/>
        </w:rPr>
        <w:t>s</w:t>
      </w:r>
      <w:r>
        <w:rPr>
          <w:rFonts w:ascii="Times New Roman" w:hAnsi="Times New Roman"/>
          <w:i/>
          <w:sz w:val="24"/>
          <w:vertAlign w:val="subscript"/>
        </w:rPr>
        <w:t>i</w:t>
      </w:r>
      <w:r>
        <w:rPr>
          <w:rFonts w:ascii="Times New Roman" w:hAnsi="Times New Roman"/>
          <w:i/>
          <w:sz w:val="24"/>
        </w:rPr>
        <w:t>, e</w:t>
      </w:r>
      <w:r>
        <w:rPr>
          <w:rFonts w:ascii="Times New Roman" w:hAnsi="Times New Roman"/>
          <w:i/>
          <w:sz w:val="24"/>
          <w:vertAlign w:val="subscript"/>
        </w:rPr>
        <w:t>i</w:t>
      </w:r>
      <w:r>
        <w:rPr>
          <w:rFonts w:ascii="Times New Roman" w:hAnsi="Times New Roman"/>
          <w:sz w:val="24"/>
        </w:rPr>
        <w:tab/>
        <w:t>start and end month indices of the i-th valid role;</w:t>
      </w:r>
    </w:p>
    <w:p w14:paraId="276F0367">
      <w:pPr>
        <w:tabs>
          <w:tab w:val="left" w:pos="1361"/>
        </w:tabs>
        <w:spacing w:after="160" w:line="360" w:lineRule="auto"/>
        <w:ind w:left="1361" w:hanging="794"/>
        <w:jc w:val="both"/>
      </w:pPr>
      <w:r>
        <w:rPr>
          <w:rFonts w:ascii="Times New Roman" w:hAnsi="Times New Roman"/>
          <w:i/>
          <w:sz w:val="24"/>
        </w:rPr>
        <w:t>n</w:t>
      </w:r>
      <w:r>
        <w:rPr>
          <w:rFonts w:ascii="Times New Roman" w:hAnsi="Times New Roman"/>
          <w:sz w:val="24"/>
        </w:rPr>
        <w:tab/>
        <w:t>number of roles with a valid interval.</w:t>
      </w:r>
    </w:p>
    <w:p w14:paraId="76CA09CC">
      <w:pPr>
        <w:widowControl/>
        <w:spacing w:after="120" w:line="360" w:lineRule="auto"/>
        <w:ind w:firstLine="454"/>
        <w:jc w:val="both"/>
      </w:pPr>
      <w:r>
        <w:rPr>
          <w:rFonts w:ascii="Times New Roman" w:hAnsi="Times New Roman"/>
          <w:sz w:val="24"/>
        </w:rPr>
        <w:t>An interval with e</w:t>
      </w:r>
      <w:r>
        <w:rPr>
          <w:rFonts w:ascii="Times New Roman" w:hAnsi="Times New Roman"/>
          <w:sz w:val="24"/>
          <w:vertAlign w:val="subscript"/>
        </w:rPr>
        <w:t>i</w:t>
      </w:r>
      <w:r>
        <w:rPr>
          <w:rFonts w:ascii="Times New Roman" w:hAnsi="Times New Roman"/>
          <w:sz w:val="24"/>
        </w:rPr>
        <w:t xml:space="preserve"> &lt; s</w:t>
      </w:r>
      <w:r>
        <w:rPr>
          <w:rFonts w:ascii="Times New Roman" w:hAnsi="Times New Roman"/>
          <w:sz w:val="24"/>
          <w:vertAlign w:val="subscript"/>
        </w:rPr>
        <w:t>i</w:t>
      </w:r>
      <w:r>
        <w:rPr>
          <w:rFonts w:ascii="Times New Roman" w:hAnsi="Times New Roman"/>
          <w:sz w:val="24"/>
        </w:rPr>
        <w:t>, or one that starts in the future, is not valid. It is excluded from the experience total and reported as an inconsistency, because it signals either an error or an attempt to mislead. This simple temporal reasoning is invisible to text-similarity methods, which treat a date as just another token.</w:t>
      </w:r>
    </w:p>
    <w:p>
      <w:pPr>
        <w:keepNext/>
        <w:tabs>
          <w:tab w:val="left" w:pos="680"/>
        </w:tabs>
        <w:spacing w:before="280" w:after="160"/>
        <w:ind w:left="680" w:hanging="680"/>
      </w:pPr>
      <w:r>
        <w:rPr>
          <w:rFonts w:ascii="Times New Roman" w:hAnsi="Times New Roman" w:cs="Times New Roman"/>
          <w:b/>
          <w:sz w:val="28"/>
          <w:szCs w:val="28"/>
        </w:rPr>
        <w:t xml:space="preserve">3.3</w:t>
      </w:r>
      <w:r>
        <w:rPr>
          <w:rFonts w:ascii="Times New Roman" w:hAnsi="Times New Roman" w:cs="Times New Roman"/>
          <w:b/>
          <w:sz w:val="28"/>
        </w:rPr>
        <w:tab/>
      </w:r>
      <w:r>
        <w:rPr>
          <w:rFonts w:ascii="Times New Roman" w:hAnsi="Times New Roman" w:cs="Times New Roman"/>
          <w:b/>
          <w:sz w:val="28"/>
          <w:szCs w:val="28"/>
        </w:rPr>
        <w:t xml:space="preserve">Vector Space Model and TF-IDF</w:t>
      </w:r>
    </w:p>
    <w:p w14:paraId="4BFEA9E5">
      <w:pPr>
        <w:widowControl/>
        <w:spacing w:after="120" w:line="360" w:lineRule="auto"/>
        <w:ind w:firstLine="454"/>
        <w:jc w:val="both"/>
      </w:pPr>
      <w:r>
        <w:rPr>
          <w:rFonts w:ascii="Times New Roman" w:hAnsi="Times New Roman"/>
          <w:sz w:val="24"/>
        </w:rPr>
        <w:t>The vector space model represents a document as a vector in which every dimension corresponds to a term. The importance of a term in a document is estimated by TF-IDF (term frequency, inverse document frequency) weighting. The idea, introduced as term specificity, is that a term which occurs often in a document is important for it, but a term that occurs in almost every document is a poor discriminator and should be down-weighted. The weight of a term t in a document d is:</w:t>
      </w:r>
    </w:p>
    <w:p w14:paraId="4BC90CC7">
      <w:pPr>
        <w:keepLines/>
        <w:tabs>
          <w:tab w:val="center" w:pos="4252"/>
          <w:tab w:val="right" w:pos="8504"/>
        </w:tabs>
        <w:spacing w:before="80" w:after="160" w:line="276" w:lineRule="auto"/>
      </w:pPr>
      <w:r>
        <w:tab/>
      </w:r>
      <m:oMath>
        <m:r>
          <m:rPr/>
          <m:t>w(t,d)=</m:t>
        </m:r>
        <m:r>
          <m:rPr>
            <m:sty m:val="p"/>
          </m:rPr>
          <m:t>tf</m:t>
        </m:r>
        <m:r>
          <m:rPr/>
          <m:t>(t,d)·</m:t>
        </m:r>
        <m:r>
          <m:rPr>
            <m:sty m:val="p"/>
          </m:rPr>
          <m:t>idf</m:t>
        </m:r>
        <m:r>
          <m:rPr/>
          <m:t>(t)</m:t>
        </m:r>
      </m:oMath>
      <w:r>
        <w:rPr>
          <w:rFonts w:ascii="Times New Roman" w:hAnsi="Times New Roman"/>
          <w:sz w:val="24"/>
        </w:rPr>
        <w:tab/>
        <w:t>(3.2)</w:t>
      </w:r>
    </w:p>
    <w:p w14:paraId="48DD5628">
      <w:pPr>
        <w:keepLines/>
        <w:tabs>
          <w:tab w:val="center" w:pos="4252"/>
          <w:tab w:val="right" w:pos="8504"/>
        </w:tabs>
        <w:spacing w:before="80" w:after="160" w:line="276" w:lineRule="auto"/>
      </w:pPr>
      <w:r>
        <w:tab/>
      </w:r>
      <m:oMath>
        <m:r>
          <m:rPr>
            <m:sty m:val="p"/>
          </m:rPr>
          <m:t>idf</m:t>
        </m:r>
        <m:r>
          <m:rPr/>
          <m:t>(t)=</m:t>
        </m:r>
        <m:r>
          <m:rPr>
            <m:sty m:val="p"/>
          </m:rPr>
          <m:t>ln</m:t>
        </m:r>
        <m:f>
          <m:fPr/>
          <m:num>
            <m:r>
              <m:rPr/>
              <m:t>1+N</m:t>
            </m:r>
          </m:num>
          <m:den>
            <m:r>
              <m:rPr/>
              <m:t>1+</m:t>
            </m:r>
            <m:r>
              <m:rPr>
                <m:sty m:val="p"/>
              </m:rPr>
              <m:t>df</m:t>
            </m:r>
            <m:r>
              <m:rPr/>
              <m:t>(t)</m:t>
            </m:r>
          </m:den>
        </m:f>
        <m:r>
          <m:rPr/>
          <m:t>+1</m:t>
        </m:r>
      </m:oMath>
      <w:r>
        <w:rPr>
          <w:rFonts w:ascii="Times New Roman" w:hAnsi="Times New Roman"/>
          <w:sz w:val="24"/>
        </w:rPr>
        <w:tab/>
        <w:t>(3.3)</w:t>
      </w:r>
    </w:p>
    <w:p w14:paraId="5A4B80BB">
      <w:pPr>
        <w:keepNext/>
        <w:widowControl/>
        <w:spacing w:after="40" w:line="360" w:lineRule="auto"/>
        <w:jc w:val="both"/>
      </w:pPr>
      <w:r>
        <w:rPr>
          <w:rFonts w:ascii="Times New Roman" w:hAnsi="Times New Roman"/>
          <w:sz w:val="24"/>
        </w:rPr>
        <w:t>where:</w:t>
      </w:r>
    </w:p>
    <w:p w14:paraId="2CF1B91F">
      <w:pPr>
        <w:tabs>
          <w:tab w:val="left" w:pos="1361"/>
        </w:tabs>
        <w:spacing w:after="40" w:line="360" w:lineRule="auto"/>
        <w:ind w:left="1361" w:hanging="794"/>
        <w:jc w:val="both"/>
      </w:pPr>
      <w:r>
        <w:rPr>
          <w:rFonts w:ascii="Times New Roman" w:hAnsi="Times New Roman"/>
          <w:i/>
          <w:sz w:val="24"/>
        </w:rPr>
        <w:t>tf(t, d)</w:t>
      </w:r>
      <w:r>
        <w:rPr>
          <w:rFonts w:ascii="Times New Roman" w:hAnsi="Times New Roman"/>
          <w:sz w:val="24"/>
        </w:rPr>
        <w:tab/>
        <w:t>number of occurrences of term t in document d;</w:t>
      </w:r>
    </w:p>
    <w:p w14:paraId="29BC32D8">
      <w:pPr>
        <w:tabs>
          <w:tab w:val="left" w:pos="1361"/>
        </w:tabs>
        <w:spacing w:after="40" w:line="360" w:lineRule="auto"/>
        <w:ind w:left="1361" w:hanging="794"/>
        <w:jc w:val="both"/>
      </w:pPr>
      <w:r>
        <w:rPr>
          <w:rFonts w:ascii="Times New Roman" w:hAnsi="Times New Roman"/>
          <w:i/>
          <w:sz w:val="24"/>
        </w:rPr>
        <w:t>df(t)</w:t>
      </w:r>
      <w:r>
        <w:rPr>
          <w:rFonts w:ascii="Times New Roman" w:hAnsi="Times New Roman"/>
          <w:sz w:val="24"/>
        </w:rPr>
        <w:tab/>
        <w:t>number of documents that contain t;</w:t>
      </w:r>
    </w:p>
    <w:p w14:paraId="070AF213">
      <w:pPr>
        <w:tabs>
          <w:tab w:val="left" w:pos="1361"/>
        </w:tabs>
        <w:spacing w:after="160" w:line="360" w:lineRule="auto"/>
        <w:ind w:left="1361" w:hanging="794"/>
        <w:jc w:val="both"/>
      </w:pPr>
      <w:r>
        <w:rPr>
          <w:rFonts w:ascii="Times New Roman" w:hAnsi="Times New Roman"/>
          <w:i/>
          <w:sz w:val="24"/>
        </w:rPr>
        <w:t>N</w:t>
      </w:r>
      <w:r>
        <w:rPr>
          <w:rFonts w:ascii="Times New Roman" w:hAnsi="Times New Roman"/>
          <w:sz w:val="24"/>
        </w:rPr>
        <w:tab/>
        <w:t>total number of documents.</w:t>
      </w:r>
    </w:p>
    <w:p w14:paraId="486C24E3">
      <w:pPr>
        <w:widowControl/>
        <w:spacing w:after="120" w:line="360" w:lineRule="auto"/>
        <w:ind w:firstLine="454"/>
        <w:jc w:val="both"/>
      </w:pPr>
      <w:r>
        <w:rPr>
          <w:rFonts w:ascii="Times New Roman" w:hAnsi="Times New Roman"/>
          <w:sz w:val="24"/>
        </w:rPr>
        <w:t>Equation (3.3) is the smoothed form of idf used by scikit-learn, where the added constants avoid division by zero. The vectoriser used in this project removes English stop words, uses unigrams and bigrams, and keeps at most 3000 features. Two documents are compared by the cosine of the angle between their vectors:</w:t>
      </w:r>
    </w:p>
    <w:p w14:paraId="1ADE6C82">
      <w:pPr>
        <w:keepLines/>
        <w:tabs>
          <w:tab w:val="center" w:pos="4252"/>
          <w:tab w:val="right" w:pos="8504"/>
        </w:tabs>
        <w:spacing w:before="80" w:after="160" w:line="276" w:lineRule="auto"/>
      </w:pPr>
      <w:r>
        <w:tab/>
      </w:r>
      <m:oMath>
        <m:r>
          <m:rPr>
            <m:sty m:val="p"/>
          </m:rPr>
          <m:t>cos</m:t>
        </m:r>
        <m:r>
          <m:rPr/>
          <m:t>(u,v)=</m:t>
        </m:r>
        <m:f>
          <m:fPr/>
          <m:num>
            <m:r>
              <m:rPr/>
              <m:t>u·v</m:t>
            </m:r>
          </m:num>
          <m:den>
            <m:r>
              <m:rPr/>
              <m:t>‖u‖‖v‖</m:t>
            </m:r>
          </m:den>
        </m:f>
      </m:oMath>
      <w:r>
        <w:rPr>
          <w:rFonts w:ascii="Times New Roman" w:hAnsi="Times New Roman"/>
          <w:sz w:val="24"/>
        </w:rPr>
        <w:tab/>
        <w:t>(3.4)</w:t>
      </w:r>
    </w:p>
    <w:p w14:paraId="2F1ED850">
      <w:pPr>
        <w:widowControl/>
        <w:spacing w:after="120" w:line="360" w:lineRule="auto"/>
        <w:ind w:firstLine="454"/>
        <w:jc w:val="both"/>
      </w:pPr>
      <w:r>
        <w:rPr>
          <w:rFonts w:ascii="Times New Roman" w:hAnsi="Times New Roman"/>
          <w:sz w:val="24"/>
        </w:rPr>
        <w:t xml:space="preserve">Cosine similarity ignores the length of the documents and takes values between 0 and 1 for non-negative TF-IDF vectors. TF-IDF is fast, needs no training and is fully reproducible, which is why it is the offline fallback for the semantic component of the ranker. Its weakness is that it is purely lexical: the sentences </w:t>
      </w:r>
      <w:r>
        <w:rPr>
          <w:rFonts w:ascii="Times New Roman" w:hAnsi="Times New Roman"/>
          <w:i/>
          <w:sz w:val="24"/>
        </w:rPr>
        <w:t xml:space="preserve">built </w:t>
      </w:r>
      <w:r>
        <w:rPr>
          <w:rFonts w:ascii="Times New Roman" w:hAnsi="Times New Roman"/>
          <w:i w:val="0"/>
          <w:iCs/>
          <w:sz w:val="24"/>
        </w:rPr>
        <w:t xml:space="preserve">REST </w:t>
      </w:r>
      <w:r>
        <w:rPr>
          <w:rFonts w:ascii="Times New Roman" w:hAnsi="Times New Roman"/>
          <w:i/>
          <w:sz w:val="24"/>
        </w:rPr>
        <w:t>services</w:t>
      </w:r>
      <w:r>
        <w:rPr>
          <w:rFonts w:ascii="Times New Roman" w:hAnsi="Times New Roman"/>
          <w:sz w:val="24"/>
        </w:rPr>
        <w:t xml:space="preserve"> and </w:t>
      </w:r>
      <w:r>
        <w:rPr>
          <w:rFonts w:ascii="Times New Roman" w:hAnsi="Times New Roman"/>
          <w:i w:val="0"/>
          <w:iCs/>
          <w:sz w:val="24"/>
        </w:rPr>
        <w:t xml:space="preserve">developed HTTP API </w:t>
      </w:r>
      <w:r>
        <w:rPr>
          <w:rFonts w:ascii="Times New Roman" w:hAnsi="Times New Roman"/>
          <w:sz w:val="24"/>
        </w:rPr>
        <w:t>share no word, so their TF-IDF similarity is close to zero although their meaning is the same.</w:t>
      </w:r>
    </w:p>
    <w:p>
      <w:pPr>
        <w:keepNext/>
        <w:tabs>
          <w:tab w:val="left" w:pos="680"/>
        </w:tabs>
        <w:spacing w:before="280" w:after="160"/>
        <w:ind w:left="680" w:hanging="680"/>
      </w:pPr>
      <w:r>
        <w:rPr>
          <w:rFonts w:ascii="Times New Roman" w:hAnsi="Times New Roman" w:cs="Times New Roman"/>
          <w:b/>
          <w:sz w:val="28"/>
          <w:szCs w:val="28"/>
        </w:rPr>
        <w:t xml:space="preserve">3.4</w:t>
      </w:r>
      <w:r>
        <w:rPr>
          <w:rFonts w:ascii="Times New Roman" w:hAnsi="Times New Roman" w:cs="Times New Roman"/>
          <w:b/>
          <w:sz w:val="28"/>
        </w:rPr>
        <w:tab/>
      </w:r>
      <w:r>
        <w:rPr>
          <w:rFonts w:ascii="Times New Roman" w:hAnsi="Times New Roman" w:cs="Times New Roman"/>
          <w:b/>
          <w:sz w:val="28"/>
          <w:szCs w:val="28"/>
        </w:rPr>
        <w:t xml:space="preserve">Dense Sentence Embeddings</w:t>
      </w:r>
    </w:p>
    <w:p w14:paraId="4BFC2D73">
      <w:pPr>
        <w:widowControl/>
        <w:spacing w:after="120" w:line="360" w:lineRule="auto"/>
        <w:ind w:firstLine="454"/>
        <w:jc w:val="both"/>
      </w:pPr>
      <w:r>
        <w:rPr>
          <w:rFonts w:ascii="Times New Roman" w:hAnsi="Times New Roman"/>
          <w:sz w:val="24"/>
        </w:rPr>
        <w:t>Dense embeddings map text to vectors of a few hundred real numbers such that texts with similar meaning lie close together. Early word embeddings such as word2vec and GloVe gave every word one vector. Transformer models produce context-dependent representations, and BERT and its refinements became the standard encoders for language understanding. A plain BERT model compares two texts by feeding both through the network at once, which is accurate but slow when many pairs must be compared. Sentence-BERT removes this cost by encoding each text once into a fixed-size vector, so that comparison reduces to a cosine similarity, Equation (3.4). The compact model all-MiniLM-L6-v2 used in this project is a distilled transformer that produces vectors with 384 dimensions and runs comfortably on a laptop CPU.</w:t>
      </w:r>
    </w:p>
    <w:p w14:paraId="66E8EA36">
      <w:pPr>
        <w:widowControl/>
        <w:spacing w:after="120" w:line="360" w:lineRule="auto"/>
        <w:ind w:firstLine="454"/>
        <w:jc w:val="both"/>
      </w:pPr>
      <w:r>
        <w:rPr>
          <w:rFonts w:ascii="Times New Roman" w:hAnsi="Times New Roman"/>
          <w:sz w:val="24"/>
        </w:rPr>
        <w:t>When the sentence-transformers library is installed the semantic score of a candidate is the cosine similarity between the embedding of the resume and the embedding of the job description. When it is not installed, the TF-IDF cosine is used instead. The interface reports which backend is active so that the recruiter always knows how the semantic part of a score was obtained.</w:t>
      </w:r>
    </w:p>
    <w:p w14:paraId="52A8E30D">
      <w:pPr>
        <w:widowControl/>
        <w:spacing w:after="120" w:line="360" w:lineRule="auto"/>
        <w:ind w:firstLine="454"/>
        <w:jc w:val="both"/>
      </w:pPr>
      <w:r>
        <w:rPr>
          <w:rFonts w:ascii="Times New Roman" w:hAnsi="Times New Roman"/>
          <w:sz w:val="24"/>
        </w:rPr>
        <w:t>Dense models also have drawbacks that matter in hiring. They can over-match generic text, they are harder to explain than lexical scores, and they inherit social bias from their training data: the associations learnt by word embeddings reproduce human-like stereotypes, and recent audits of embedding-based resume retrieval found strong preferences related to the name of the candidate. For this reason the semantic similarity carries only 20 percent of the overall score in the proposed ranker, and the system removes the name before any text is embedded when blind screening is on. Cross-encoder re-rankers are more accurate than bi-encoders for fine ranking, but they need a pair-wise pass for every candidate and are listed as future work.</w:t>
      </w:r>
    </w:p>
    <w:p>
      <w:pPr>
        <w:keepNext/>
        <w:tabs>
          <w:tab w:val="left" w:pos="680"/>
        </w:tabs>
        <w:spacing w:before="280" w:after="160"/>
        <w:ind w:left="680" w:hanging="680"/>
      </w:pPr>
      <w:r>
        <w:rPr>
          <w:rFonts w:ascii="Times New Roman" w:hAnsi="Times New Roman" w:cs="Times New Roman"/>
          <w:b/>
          <w:sz w:val="28"/>
          <w:szCs w:val="28"/>
        </w:rPr>
        <w:t xml:space="preserve">3.5</w:t>
      </w:r>
      <w:r>
        <w:rPr>
          <w:rFonts w:ascii="Times New Roman" w:hAnsi="Times New Roman" w:cs="Times New Roman"/>
          <w:b/>
          <w:sz w:val="28"/>
        </w:rPr>
        <w:tab/>
      </w:r>
      <w:r>
        <w:rPr>
          <w:rFonts w:ascii="Times New Roman" w:hAnsi="Times New Roman" w:cs="Times New Roman"/>
          <w:b/>
          <w:sz w:val="28"/>
          <w:szCs w:val="28"/>
        </w:rPr>
        <w:t xml:space="preserve">Okapi BM25 and Hybrid Retrieval</w:t>
      </w:r>
    </w:p>
    <w:p w14:paraId="0E016883">
      <w:pPr>
        <w:widowControl/>
        <w:spacing w:after="120" w:line="360" w:lineRule="auto"/>
        <w:ind w:firstLine="454"/>
        <w:jc w:val="both"/>
      </w:pPr>
      <w:r>
        <w:rPr>
          <w:rFonts w:ascii="Times New Roman" w:hAnsi="Times New Roman"/>
          <w:sz w:val="24"/>
        </w:rPr>
        <w:t>BM25 is a probabilistic ranking function that improves on TF-IDF by saturating the effect of term frequency and by normalising for document length. For a query q and a document d it is defined as:</w:t>
      </w:r>
    </w:p>
    <w:p w14:paraId="446AEB2B">
      <w:pPr>
        <w:keepLines/>
        <w:tabs>
          <w:tab w:val="center" w:pos="4252"/>
          <w:tab w:val="right" w:pos="8504"/>
        </w:tabs>
        <w:spacing w:before="80" w:after="160" w:line="276" w:lineRule="auto"/>
      </w:pPr>
      <w:r>
        <w:tab/>
      </w:r>
      <m:oMath>
        <m:r>
          <m:rPr>
            <m:sty m:val="p"/>
          </m:rPr>
          <m:t>BM</m:t>
        </m:r>
        <m:r>
          <m:rPr/>
          <m:t>25(q,d)=</m:t>
        </m:r>
        <m:nary>
          <m:naryPr>
            <m:chr m:val="∑"/>
            <m:grow m:val="1"/>
            <m:limLoc m:val="subSup"/>
            <m:supHide m:val="1"/>
          </m:naryPr>
          <m:sub>
            <m:r>
              <m:rPr/>
              <m:t>t∈q</m:t>
            </m:r>
          </m:sub>
          <m:sup/>
          <m:e>
            <m:sSub>
              <m:sSubPr/>
              <m:e>
                <m:r>
                  <m:rPr>
                    <m:sty m:val="p"/>
                  </m:rPr>
                  <m:t>idf</m:t>
                </m:r>
              </m:e>
              <m:sub>
                <m:r>
                  <m:rPr>
                    <m:sty m:val="p"/>
                  </m:rPr>
                  <m:t>BM</m:t>
                </m:r>
              </m:sub>
            </m:sSub>
          </m:e>
        </m:nary>
        <m:r>
          <m:rPr/>
          <m:t>(t)·</m:t>
        </m:r>
        <m:f>
          <m:fPr/>
          <m:num>
            <m:r>
              <m:rPr/>
              <m:t>f(t,d)(</m:t>
            </m:r>
            <m:sSub>
              <m:sSubPr/>
              <m:e>
                <m:r>
                  <m:rPr/>
                  <m:t>k</m:t>
                </m:r>
              </m:e>
              <m:sub>
                <m:r>
                  <m:rPr/>
                  <m:t>1</m:t>
                </m:r>
              </m:sub>
            </m:sSub>
            <m:r>
              <m:rPr/>
              <m:t>+1)</m:t>
            </m:r>
          </m:num>
          <m:den>
            <m:r>
              <m:rPr/>
              <m:t>f(t,d)+</m:t>
            </m:r>
            <m:sSub>
              <m:sSubPr/>
              <m:e>
                <m:r>
                  <m:rPr/>
                  <m:t>k</m:t>
                </m:r>
              </m:e>
              <m:sub>
                <m:r>
                  <m:rPr/>
                  <m:t>1</m:t>
                </m:r>
              </m:sub>
            </m:sSub>
            <m:d>
              <m:dPr>
                <m:sepChr m:val=""/>
              </m:dPr>
              <m:e>
                <m:r>
                  <m:rPr/>
                  <m:t>1−b+b</m:t>
                </m:r>
                <m:f>
                  <m:fPr/>
                  <m:num>
                    <m:d>
                      <m:dPr>
                        <m:begChr m:val="|"/>
                        <m:sepChr m:val=""/>
                        <m:endChr m:val="|"/>
                      </m:dPr>
                      <m:e>
                        <m:r>
                          <m:rPr/>
                          <m:t>d</m:t>
                        </m:r>
                      </m:e>
                    </m:d>
                  </m:num>
                  <m:den>
                    <m:r>
                      <m:rPr>
                        <m:sty m:val="p"/>
                      </m:rPr>
                      <m:t>avgdl</m:t>
                    </m:r>
                  </m:den>
                </m:f>
              </m:e>
            </m:d>
          </m:den>
        </m:f>
      </m:oMath>
      <w:r>
        <w:rPr>
          <w:rFonts w:ascii="Times New Roman" w:hAnsi="Times New Roman"/>
          <w:sz w:val="24"/>
        </w:rPr>
        <w:tab/>
        <w:t>(3.5)</w:t>
      </w:r>
    </w:p>
    <w:p w14:paraId="4FC0E7F8">
      <w:pPr>
        <w:keepLines/>
        <w:tabs>
          <w:tab w:val="center" w:pos="4252"/>
          <w:tab w:val="right" w:pos="8504"/>
        </w:tabs>
        <w:spacing w:before="80" w:after="160" w:line="276" w:lineRule="auto"/>
      </w:pPr>
      <w:r>
        <w:tab/>
      </w:r>
      <m:oMath>
        <m:sSub>
          <m:sSubPr/>
          <m:e>
            <m:r>
              <m:rPr>
                <m:sty m:val="p"/>
              </m:rPr>
              <m:t>idf</m:t>
            </m:r>
          </m:e>
          <m:sub>
            <m:r>
              <m:rPr>
                <m:sty m:val="p"/>
              </m:rPr>
              <m:t>BM</m:t>
            </m:r>
          </m:sub>
        </m:sSub>
        <m:r>
          <m:rPr/>
          <m:t>(t)=</m:t>
        </m:r>
        <m:r>
          <m:rPr>
            <m:sty m:val="p"/>
          </m:rPr>
          <m:t>ln</m:t>
        </m:r>
        <m:d>
          <m:dPr>
            <m:sepChr m:val="+"/>
          </m:dPr>
          <m:e>
            <m:r>
              <m:rPr/>
              <m:t>1</m:t>
            </m:r>
          </m:e>
          <m:e>
            <m:f>
              <m:fPr/>
              <m:num>
                <m:r>
                  <m:rPr/>
                  <m:t>N−</m:t>
                </m:r>
                <m:sSub>
                  <m:sSubPr/>
                  <m:e>
                    <m:r>
                      <m:rPr/>
                      <m:t>n</m:t>
                    </m:r>
                  </m:e>
                  <m:sub>
                    <m:r>
                      <m:rPr/>
                      <m:t>t</m:t>
                    </m:r>
                  </m:sub>
                </m:sSub>
                <m:r>
                  <m:rPr/>
                  <m:t>+0.5</m:t>
                </m:r>
              </m:num>
              <m:den>
                <m:sSub>
                  <m:sSubPr/>
                  <m:e>
                    <m:r>
                      <m:rPr/>
                      <m:t>n</m:t>
                    </m:r>
                  </m:e>
                  <m:sub>
                    <m:r>
                      <m:rPr/>
                      <m:t>t</m:t>
                    </m:r>
                  </m:sub>
                </m:sSub>
                <m:r>
                  <m:rPr/>
                  <m:t>+0.5</m:t>
                </m:r>
              </m:den>
            </m:f>
          </m:e>
        </m:d>
      </m:oMath>
      <w:r>
        <w:rPr>
          <w:rFonts w:ascii="Times New Roman" w:hAnsi="Times New Roman"/>
          <w:sz w:val="24"/>
        </w:rPr>
        <w:tab/>
        <w:t>(3.6)</w:t>
      </w:r>
    </w:p>
    <w:p w14:paraId="37682508">
      <w:pPr>
        <w:keepNext/>
        <w:widowControl/>
        <w:spacing w:after="40" w:line="360" w:lineRule="auto"/>
        <w:jc w:val="both"/>
      </w:pPr>
      <w:r>
        <w:rPr>
          <w:rFonts w:ascii="Times New Roman" w:hAnsi="Times New Roman"/>
          <w:sz w:val="24"/>
        </w:rPr>
        <w:t>where:</w:t>
      </w:r>
    </w:p>
    <w:p w14:paraId="6FA48E76">
      <w:pPr>
        <w:tabs>
          <w:tab w:val="left" w:pos="1361"/>
        </w:tabs>
        <w:spacing w:after="40" w:line="360" w:lineRule="auto"/>
        <w:ind w:left="1361" w:hanging="794"/>
        <w:jc w:val="both"/>
      </w:pPr>
      <w:r>
        <w:rPr>
          <w:rFonts w:ascii="Times New Roman" w:hAnsi="Times New Roman"/>
          <w:i/>
          <w:sz w:val="24"/>
        </w:rPr>
        <w:t>f(t, d)</w:t>
      </w:r>
      <w:r>
        <w:rPr>
          <w:rFonts w:ascii="Times New Roman" w:hAnsi="Times New Roman"/>
          <w:sz w:val="24"/>
        </w:rPr>
        <w:tab/>
        <w:t>frequency of term t in document d;</w:t>
      </w:r>
    </w:p>
    <w:p w14:paraId="778AD7A6">
      <w:pPr>
        <w:tabs>
          <w:tab w:val="left" w:pos="1361"/>
        </w:tabs>
        <w:spacing w:after="40" w:line="360" w:lineRule="auto"/>
        <w:ind w:left="1361" w:hanging="794"/>
        <w:jc w:val="both"/>
      </w:pPr>
      <w:r>
        <w:rPr>
          <w:rFonts w:ascii="Times New Roman" w:hAnsi="Times New Roman"/>
          <w:i/>
          <w:sz w:val="24"/>
        </w:rPr>
        <w:t>|d|, avgdl</w:t>
      </w:r>
      <w:r>
        <w:rPr>
          <w:rFonts w:ascii="Times New Roman" w:hAnsi="Times New Roman"/>
          <w:sz w:val="24"/>
        </w:rPr>
        <w:tab/>
        <w:t>length of d and average document length in the collection;</w:t>
      </w:r>
    </w:p>
    <w:p w14:paraId="69DF08EC">
      <w:pPr>
        <w:tabs>
          <w:tab w:val="left" w:pos="1361"/>
        </w:tabs>
        <w:spacing w:after="40" w:line="360" w:lineRule="auto"/>
        <w:ind w:left="1361" w:hanging="794"/>
        <w:jc w:val="both"/>
      </w:pPr>
      <w:r>
        <w:rPr>
          <w:rFonts w:ascii="Times New Roman" w:hAnsi="Times New Roman"/>
          <w:i/>
          <w:sz w:val="24"/>
        </w:rPr>
        <w:t>k</w:t>
      </w:r>
      <w:r>
        <w:rPr>
          <w:rFonts w:ascii="Times New Roman" w:hAnsi="Times New Roman"/>
          <w:i/>
          <w:sz w:val="24"/>
          <w:vertAlign w:val="subscript"/>
        </w:rPr>
        <w:t>1</w:t>
      </w:r>
      <w:r>
        <w:rPr>
          <w:rFonts w:ascii="Times New Roman" w:hAnsi="Times New Roman"/>
          <w:i/>
          <w:sz w:val="24"/>
        </w:rPr>
        <w:t>, b</w:t>
      </w:r>
      <w:r>
        <w:rPr>
          <w:rFonts w:ascii="Times New Roman" w:hAnsi="Times New Roman"/>
          <w:sz w:val="24"/>
        </w:rPr>
        <w:tab/>
        <w:t>tuning parameters; this project uses k</w:t>
      </w:r>
      <w:r>
        <w:rPr>
          <w:rFonts w:ascii="Times New Roman" w:hAnsi="Times New Roman"/>
          <w:sz w:val="24"/>
          <w:vertAlign w:val="subscript"/>
        </w:rPr>
        <w:t>1</w:t>
      </w:r>
      <w:r>
        <w:rPr>
          <w:rFonts w:ascii="Times New Roman" w:hAnsi="Times New Roman"/>
          <w:sz w:val="24"/>
        </w:rPr>
        <w:t xml:space="preserve"> = 1.5 and b = 0.75;</w:t>
      </w:r>
    </w:p>
    <w:p w14:paraId="02CBADBD">
      <w:pPr>
        <w:tabs>
          <w:tab w:val="left" w:pos="1361"/>
        </w:tabs>
        <w:spacing w:after="160" w:line="360" w:lineRule="auto"/>
        <w:ind w:left="1361" w:hanging="794"/>
        <w:jc w:val="both"/>
      </w:pPr>
      <w:r>
        <w:rPr>
          <w:rFonts w:ascii="Times New Roman" w:hAnsi="Times New Roman"/>
          <w:i/>
          <w:sz w:val="24"/>
        </w:rPr>
        <w:t>n</w:t>
      </w:r>
      <w:r>
        <w:rPr>
          <w:rFonts w:ascii="Times New Roman" w:hAnsi="Times New Roman"/>
          <w:i/>
          <w:sz w:val="24"/>
          <w:vertAlign w:val="subscript"/>
        </w:rPr>
        <w:t>t</w:t>
      </w:r>
      <w:r>
        <w:rPr>
          <w:rFonts w:ascii="Times New Roman" w:hAnsi="Times New Roman"/>
          <w:sz w:val="24"/>
        </w:rPr>
        <w:tab/>
        <w:t>number of documents that contain t.</w:t>
      </w:r>
    </w:p>
    <w:p w14:paraId="6DD365B6">
      <w:pPr>
        <w:widowControl/>
        <w:spacing w:after="120" w:line="360" w:lineRule="auto"/>
        <w:ind w:firstLine="454"/>
        <w:jc w:val="both"/>
      </w:pPr>
      <w:r>
        <w:rPr>
          <w:rFonts w:ascii="Times New Roman" w:hAnsi="Times New Roman"/>
          <w:sz w:val="24"/>
        </w:rPr>
        <w:t xml:space="preserve">Dense retrievers outperform sparse ones when the query and the document use different words for the same idea. In one study, dense passage retrieval beat a strong BM25 system by 9 to 19 percentage points in top-20 accuracy. Sparse methods remain better at rare, exact terms such as the name of a tool, for example </w:t>
      </w:r>
      <w:r>
        <w:rPr>
          <w:rFonts w:ascii="Times New Roman" w:hAnsi="Times New Roman"/>
          <w:i/>
          <w:sz w:val="24"/>
        </w:rPr>
        <w:t>Kubernetes</w:t>
      </w:r>
      <w:r>
        <w:rPr>
          <w:rFonts w:ascii="Times New Roman" w:hAnsi="Times New Roman"/>
          <w:sz w:val="24"/>
        </w:rPr>
        <w:t xml:space="preserve"> or </w:t>
      </w:r>
      <w:r>
        <w:rPr>
          <w:rFonts w:ascii="Times New Roman" w:hAnsi="Times New Roman"/>
          <w:i/>
          <w:sz w:val="24"/>
        </w:rPr>
        <w:t>PyTorch</w:t>
      </w:r>
      <w:r>
        <w:rPr>
          <w:rFonts w:ascii="Times New Roman" w:hAnsi="Times New Roman"/>
          <w:sz w:val="24"/>
        </w:rPr>
        <w:t>. Because a recruiter query often mixes concepts and tool names, the proposed talent search fuses both kinds of evidence at the level of a resume chunk:</w:t>
      </w:r>
    </w:p>
    <w:p w14:paraId="1BD41315">
      <w:pPr>
        <w:keepLines/>
        <w:tabs>
          <w:tab w:val="center" w:pos="4252"/>
          <w:tab w:val="right" w:pos="8504"/>
        </w:tabs>
        <w:spacing w:before="80" w:after="160" w:line="276" w:lineRule="auto"/>
      </w:pPr>
      <w:r>
        <w:tab/>
      </w:r>
      <m:oMath>
        <m:r>
          <m:rPr/>
          <m:t>s(q,c)=α</m:t>
        </m:r>
        <m:sSub>
          <m:sSubPr/>
          <m:e>
            <m:r>
              <m:rPr/>
              <m:t>s</m:t>
            </m:r>
          </m:e>
          <m:sub>
            <m:r>
              <m:rPr>
                <m:sty m:val="p"/>
              </m:rPr>
              <m:t>dense</m:t>
            </m:r>
          </m:sub>
        </m:sSub>
        <m:r>
          <m:rPr/>
          <m:t>(q,c)+(1−α)</m:t>
        </m:r>
        <m:sSub>
          <m:sSubPr/>
          <m:e>
            <m:r>
              <m:rPr/>
              <m:t>s</m:t>
            </m:r>
          </m:e>
          <m:sub>
            <m:r>
              <m:rPr>
                <m:sty m:val="p"/>
              </m:rPr>
              <m:t>BM</m:t>
            </m:r>
            <m:r>
              <m:rPr/>
              <m:t>25</m:t>
            </m:r>
          </m:sub>
        </m:sSub>
        <m:r>
          <m:rPr/>
          <m:t>(q,c),α=0.55</m:t>
        </m:r>
      </m:oMath>
      <w:r>
        <w:rPr>
          <w:rFonts w:ascii="Times New Roman" w:hAnsi="Times New Roman"/>
          <w:sz w:val="24"/>
        </w:rPr>
        <w:tab/>
        <w:t>(3.7)</w:t>
      </w:r>
    </w:p>
    <w:p w14:paraId="5A76C34E">
      <w:pPr>
        <w:keepNext/>
        <w:widowControl/>
        <w:spacing w:after="120" w:line="360" w:lineRule="auto"/>
        <w:ind w:firstLine="454"/>
        <w:jc w:val="both"/>
      </w:pPr>
      <w:r>
        <w:rPr>
          <w:rFonts w:ascii="Times New Roman" w:hAnsi="Times New Roman"/>
          <w:sz w:val="24"/>
        </w:rPr>
        <w:t>Here c is a chunk of a resume (a section or part of a section), and both scores are normalised to the range 0 to 1 before they are combined. An alternative way of fusing rankings, reciprocal rank fusion, adds 1/(k + rank) over the lists to be combined; score fusion was preferred here because both scores are available and calibrated per chunk. Retrieval-augmented systems ground their answers in retrieved text, and the recruiter chatbot of this project follows the same principle: it composes answers from retrieved and scored resume evidence and not from free text generation. Figure 3.1 shows the flow of a talent-search query.</w:t>
      </w:r>
    </w:p>
    <w:p w14:paraId="67219C18">
      <w:pPr>
        <w:keepNext/>
        <w:spacing w:before="120" w:after="80"/>
        <w:jc w:val="center"/>
      </w:pPr>
      <w:r>
        <w:drawing>
          <wp:inline distT="0" distB="0" distL="114300" distR="114300">
            <wp:extent cx="5039995" cy="2733040"/>
            <wp:effectExtent l="0" t="0" r="19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9"/>
                    <a:stretch>
                      <a:fillRect/>
                    </a:stretch>
                  </pic:blipFill>
                  <pic:spPr>
                    <a:xfrm>
                      <a:off x="0" y="0"/>
                      <a:ext cx="5040000" cy="2733559"/>
                    </a:xfrm>
                    <a:prstGeom prst="rect">
                      <a:avLst/>
                    </a:prstGeom>
                  </pic:spPr>
                </pic:pic>
              </a:graphicData>
            </a:graphic>
          </wp:inline>
        </w:drawing>
      </w:r>
    </w:p>
    <w:p w14:paraId="21904E90">
      <w:pPr>
        <w:spacing w:after="200" w:line="264" w:lineRule="auto"/>
        <w:jc w:val="center"/>
      </w:pPr>
      <w:r>
        <w:rPr>
          <w:rFonts w:ascii="Times New Roman" w:hAnsi="Times New Roman"/>
          <w:b/>
          <w:sz w:val="22"/>
        </w:rPr>
        <w:t xml:space="preserve">Figure 3.1: </w:t>
      </w:r>
      <w:r>
        <w:rPr>
          <w:rFonts w:ascii="Times New Roman" w:hAnsi="Times New Roman"/>
          <w:sz w:val="22"/>
        </w:rPr>
        <w:t>Hybrid retrieval flow of the talent search: query understanding, dense and BM25 scoring, fusion and per-candidate aggregation.</w:t>
      </w:r>
    </w:p>
    <w:p w14:paraId="72432D1B">
      <w:pPr>
        <w:keepNext/>
        <w:spacing w:before="160" w:after="80"/>
        <w:jc w:val="center"/>
      </w:pPr>
      <w:r>
        <w:rPr>
          <w:rFonts w:ascii="Times New Roman" w:hAnsi="Times New Roman"/>
          <w:b/>
          <w:sz w:val="22"/>
        </w:rPr>
        <w:t xml:space="preserve">Table 3.1: </w:t>
      </w:r>
      <w:r>
        <w:rPr>
          <w:rFonts w:ascii="Times New Roman" w:hAnsi="Times New Roman"/>
          <w:sz w:val="22"/>
        </w:rPr>
        <w:t>Comparison of Sparse and Dense Representations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16"/>
        <w:gridCol w:w="3141"/>
        <w:gridCol w:w="3141"/>
      </w:tblGrid>
      <w:tr w14:paraId="298EE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16" w:type="dxa"/>
            <w:shd w:val="clear" w:color="auto" w:fill="D9E2F3"/>
            <w:tcMar>
              <w:top w:w="40" w:type="dxa"/>
              <w:left w:w="70" w:type="dxa"/>
              <w:bottom w:w="40" w:type="dxa"/>
              <w:right w:w="70" w:type="dxa"/>
            </w:tcMar>
            <w:vAlign w:val="center"/>
          </w:tcPr>
          <w:p w14:paraId="4BB283CA">
            <w:pPr>
              <w:keepNext/>
              <w:spacing w:line="252" w:lineRule="auto"/>
              <w:jc w:val="center"/>
            </w:pPr>
            <w:r>
              <w:rPr>
                <w:rFonts w:ascii="Times New Roman" w:hAnsi="Times New Roman"/>
                <w:b/>
                <w:sz w:val="20"/>
              </w:rPr>
              <w:t>Property</w:t>
            </w:r>
          </w:p>
        </w:tc>
        <w:tc>
          <w:tcPr>
            <w:tcW w:w="3141" w:type="dxa"/>
            <w:shd w:val="clear" w:color="auto" w:fill="D9E2F3"/>
            <w:tcMar>
              <w:top w:w="40" w:type="dxa"/>
              <w:left w:w="70" w:type="dxa"/>
              <w:bottom w:w="40" w:type="dxa"/>
              <w:right w:w="70" w:type="dxa"/>
            </w:tcMar>
            <w:vAlign w:val="center"/>
          </w:tcPr>
          <w:p w14:paraId="376AE397">
            <w:pPr>
              <w:keepNext/>
              <w:spacing w:line="252" w:lineRule="auto"/>
              <w:jc w:val="center"/>
            </w:pPr>
            <w:r>
              <w:rPr>
                <w:rFonts w:ascii="Times New Roman" w:hAnsi="Times New Roman"/>
                <w:b/>
                <w:sz w:val="20"/>
              </w:rPr>
              <w:t>TF-IDF / BM25 (sparse)</w:t>
            </w:r>
          </w:p>
        </w:tc>
        <w:tc>
          <w:tcPr>
            <w:tcW w:w="3141" w:type="dxa"/>
            <w:shd w:val="clear" w:color="auto" w:fill="D9E2F3"/>
            <w:tcMar>
              <w:top w:w="40" w:type="dxa"/>
              <w:left w:w="70" w:type="dxa"/>
              <w:bottom w:w="40" w:type="dxa"/>
              <w:right w:w="70" w:type="dxa"/>
            </w:tcMar>
            <w:vAlign w:val="center"/>
          </w:tcPr>
          <w:p w14:paraId="6E280618">
            <w:pPr>
              <w:keepNext/>
              <w:spacing w:line="252" w:lineRule="auto"/>
              <w:jc w:val="center"/>
            </w:pPr>
            <w:r>
              <w:rPr>
                <w:rFonts w:ascii="Times New Roman" w:hAnsi="Times New Roman"/>
                <w:b/>
                <w:sz w:val="20"/>
              </w:rPr>
              <w:t>Sentence embeddings (dense)</w:t>
            </w:r>
          </w:p>
        </w:tc>
      </w:tr>
      <w:tr w14:paraId="4BE08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2A4DF78F">
            <w:pPr>
              <w:spacing w:line="252" w:lineRule="auto"/>
              <w:jc w:val="left"/>
            </w:pPr>
            <w:r>
              <w:rPr>
                <w:rFonts w:ascii="Times New Roman" w:hAnsi="Times New Roman"/>
                <w:sz w:val="20"/>
              </w:rPr>
              <w:t>Matches</w:t>
            </w:r>
          </w:p>
        </w:tc>
        <w:tc>
          <w:tcPr>
            <w:tcW w:w="3141" w:type="dxa"/>
            <w:tcMar>
              <w:top w:w="40" w:type="dxa"/>
              <w:left w:w="70" w:type="dxa"/>
              <w:bottom w:w="40" w:type="dxa"/>
              <w:right w:w="70" w:type="dxa"/>
            </w:tcMar>
            <w:vAlign w:val="center"/>
          </w:tcPr>
          <w:p w14:paraId="50B33BEA">
            <w:pPr>
              <w:spacing w:line="252" w:lineRule="auto"/>
              <w:jc w:val="left"/>
            </w:pPr>
            <w:r>
              <w:rPr>
                <w:rFonts w:ascii="Times New Roman" w:hAnsi="Times New Roman"/>
                <w:sz w:val="20"/>
              </w:rPr>
              <w:t>Exact and stemmed terms</w:t>
            </w:r>
          </w:p>
        </w:tc>
        <w:tc>
          <w:tcPr>
            <w:tcW w:w="3141" w:type="dxa"/>
            <w:tcMar>
              <w:top w:w="40" w:type="dxa"/>
              <w:left w:w="70" w:type="dxa"/>
              <w:bottom w:w="40" w:type="dxa"/>
              <w:right w:w="70" w:type="dxa"/>
            </w:tcMar>
            <w:vAlign w:val="center"/>
          </w:tcPr>
          <w:p w14:paraId="1346E329">
            <w:pPr>
              <w:spacing w:line="252" w:lineRule="auto"/>
              <w:jc w:val="left"/>
            </w:pPr>
            <w:r>
              <w:rPr>
                <w:rFonts w:ascii="Times New Roman" w:hAnsi="Times New Roman"/>
                <w:sz w:val="20"/>
              </w:rPr>
              <w:t>Meaning, paraphrases</w:t>
            </w:r>
          </w:p>
        </w:tc>
      </w:tr>
      <w:tr w14:paraId="623C9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65D2B184">
            <w:pPr>
              <w:spacing w:line="252" w:lineRule="auto"/>
              <w:jc w:val="left"/>
            </w:pPr>
            <w:r>
              <w:rPr>
                <w:rFonts w:ascii="Times New Roman" w:hAnsi="Times New Roman"/>
                <w:sz w:val="20"/>
              </w:rPr>
              <w:t>Rare tool names</w:t>
            </w:r>
          </w:p>
        </w:tc>
        <w:tc>
          <w:tcPr>
            <w:tcW w:w="3141" w:type="dxa"/>
            <w:tcMar>
              <w:top w:w="40" w:type="dxa"/>
              <w:left w:w="70" w:type="dxa"/>
              <w:bottom w:w="40" w:type="dxa"/>
              <w:right w:w="70" w:type="dxa"/>
            </w:tcMar>
            <w:vAlign w:val="center"/>
          </w:tcPr>
          <w:p w14:paraId="4B2681FC">
            <w:pPr>
              <w:spacing w:line="252" w:lineRule="auto"/>
              <w:jc w:val="left"/>
            </w:pPr>
            <w:r>
              <w:rPr>
                <w:rFonts w:ascii="Times New Roman" w:hAnsi="Times New Roman"/>
                <w:sz w:val="20"/>
              </w:rPr>
              <w:t>Strong</w:t>
            </w:r>
          </w:p>
        </w:tc>
        <w:tc>
          <w:tcPr>
            <w:tcW w:w="3141" w:type="dxa"/>
            <w:tcMar>
              <w:top w:w="40" w:type="dxa"/>
              <w:left w:w="70" w:type="dxa"/>
              <w:bottom w:w="40" w:type="dxa"/>
              <w:right w:w="70" w:type="dxa"/>
            </w:tcMar>
            <w:vAlign w:val="center"/>
          </w:tcPr>
          <w:p w14:paraId="726387B8">
            <w:pPr>
              <w:spacing w:line="252" w:lineRule="auto"/>
              <w:jc w:val="left"/>
            </w:pPr>
            <w:r>
              <w:rPr>
                <w:rFonts w:ascii="Times New Roman" w:hAnsi="Times New Roman"/>
                <w:sz w:val="20"/>
              </w:rPr>
              <w:t>Can be weak</w:t>
            </w:r>
          </w:p>
        </w:tc>
      </w:tr>
      <w:tr w14:paraId="23817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4D621124">
            <w:pPr>
              <w:spacing w:line="252" w:lineRule="auto"/>
              <w:jc w:val="left"/>
            </w:pPr>
            <w:r>
              <w:rPr>
                <w:rFonts w:ascii="Times New Roman" w:hAnsi="Times New Roman"/>
                <w:sz w:val="20"/>
              </w:rPr>
              <w:t>Paraphrase</w:t>
            </w:r>
          </w:p>
        </w:tc>
        <w:tc>
          <w:tcPr>
            <w:tcW w:w="3141" w:type="dxa"/>
            <w:tcMar>
              <w:top w:w="40" w:type="dxa"/>
              <w:left w:w="70" w:type="dxa"/>
              <w:bottom w:w="40" w:type="dxa"/>
              <w:right w:w="70" w:type="dxa"/>
            </w:tcMar>
            <w:vAlign w:val="center"/>
          </w:tcPr>
          <w:p w14:paraId="7472C3EB">
            <w:pPr>
              <w:spacing w:line="252" w:lineRule="auto"/>
              <w:jc w:val="left"/>
            </w:pPr>
            <w:r>
              <w:rPr>
                <w:rFonts w:ascii="Times New Roman" w:hAnsi="Times New Roman"/>
                <w:sz w:val="20"/>
              </w:rPr>
              <w:t>Weak</w:t>
            </w:r>
          </w:p>
        </w:tc>
        <w:tc>
          <w:tcPr>
            <w:tcW w:w="3141" w:type="dxa"/>
            <w:tcMar>
              <w:top w:w="40" w:type="dxa"/>
              <w:left w:w="70" w:type="dxa"/>
              <w:bottom w:w="40" w:type="dxa"/>
              <w:right w:w="70" w:type="dxa"/>
            </w:tcMar>
            <w:vAlign w:val="center"/>
          </w:tcPr>
          <w:p w14:paraId="0BBB7372">
            <w:pPr>
              <w:spacing w:line="252" w:lineRule="auto"/>
              <w:jc w:val="left"/>
            </w:pPr>
            <w:r>
              <w:rPr>
                <w:rFonts w:ascii="Times New Roman" w:hAnsi="Times New Roman"/>
                <w:sz w:val="20"/>
              </w:rPr>
              <w:t>Strong</w:t>
            </w:r>
          </w:p>
        </w:tc>
      </w:tr>
      <w:tr w14:paraId="38C2F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7E23DE8E">
            <w:pPr>
              <w:spacing w:line="252" w:lineRule="auto"/>
              <w:jc w:val="left"/>
            </w:pPr>
            <w:r>
              <w:rPr>
                <w:rFonts w:ascii="Times New Roman" w:hAnsi="Times New Roman"/>
                <w:sz w:val="20"/>
              </w:rPr>
              <w:t>Training</w:t>
            </w:r>
          </w:p>
        </w:tc>
        <w:tc>
          <w:tcPr>
            <w:tcW w:w="3141" w:type="dxa"/>
            <w:tcMar>
              <w:top w:w="40" w:type="dxa"/>
              <w:left w:w="70" w:type="dxa"/>
              <w:bottom w:w="40" w:type="dxa"/>
              <w:right w:w="70" w:type="dxa"/>
            </w:tcMar>
            <w:vAlign w:val="center"/>
          </w:tcPr>
          <w:p w14:paraId="469449AA">
            <w:pPr>
              <w:spacing w:line="252" w:lineRule="auto"/>
              <w:jc w:val="left"/>
            </w:pPr>
            <w:r>
              <w:rPr>
                <w:rFonts w:ascii="Times New Roman" w:hAnsi="Times New Roman"/>
                <w:sz w:val="20"/>
              </w:rPr>
              <w:t>None</w:t>
            </w:r>
          </w:p>
        </w:tc>
        <w:tc>
          <w:tcPr>
            <w:tcW w:w="3141" w:type="dxa"/>
            <w:tcMar>
              <w:top w:w="40" w:type="dxa"/>
              <w:left w:w="70" w:type="dxa"/>
              <w:bottom w:w="40" w:type="dxa"/>
              <w:right w:w="70" w:type="dxa"/>
            </w:tcMar>
            <w:vAlign w:val="center"/>
          </w:tcPr>
          <w:p w14:paraId="55ACFBC3">
            <w:pPr>
              <w:spacing w:line="252" w:lineRule="auto"/>
              <w:jc w:val="left"/>
            </w:pPr>
            <w:r>
              <w:rPr>
                <w:rFonts w:ascii="Times New Roman" w:hAnsi="Times New Roman"/>
                <w:sz w:val="20"/>
              </w:rPr>
              <w:t>Pre-trained model needed</w:t>
            </w:r>
          </w:p>
        </w:tc>
      </w:tr>
      <w:tr w14:paraId="1C860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03232002">
            <w:pPr>
              <w:spacing w:line="252" w:lineRule="auto"/>
              <w:jc w:val="left"/>
            </w:pPr>
            <w:r>
              <w:rPr>
                <w:rFonts w:ascii="Times New Roman" w:hAnsi="Times New Roman"/>
                <w:sz w:val="20"/>
              </w:rPr>
              <w:t>Explainability</w:t>
            </w:r>
          </w:p>
        </w:tc>
        <w:tc>
          <w:tcPr>
            <w:tcW w:w="3141" w:type="dxa"/>
            <w:tcMar>
              <w:top w:w="40" w:type="dxa"/>
              <w:left w:w="70" w:type="dxa"/>
              <w:bottom w:w="40" w:type="dxa"/>
              <w:right w:w="70" w:type="dxa"/>
            </w:tcMar>
            <w:vAlign w:val="center"/>
          </w:tcPr>
          <w:p w14:paraId="15E67596">
            <w:pPr>
              <w:spacing w:line="252" w:lineRule="auto"/>
              <w:jc w:val="left"/>
            </w:pPr>
            <w:r>
              <w:rPr>
                <w:rFonts w:ascii="Times New Roman" w:hAnsi="Times New Roman"/>
                <w:sz w:val="20"/>
              </w:rPr>
              <w:t>High, term by term</w:t>
            </w:r>
          </w:p>
        </w:tc>
        <w:tc>
          <w:tcPr>
            <w:tcW w:w="3141" w:type="dxa"/>
            <w:tcMar>
              <w:top w:w="40" w:type="dxa"/>
              <w:left w:w="70" w:type="dxa"/>
              <w:bottom w:w="40" w:type="dxa"/>
              <w:right w:w="70" w:type="dxa"/>
            </w:tcMar>
            <w:vAlign w:val="center"/>
          </w:tcPr>
          <w:p w14:paraId="79D2A70B">
            <w:pPr>
              <w:spacing w:line="252" w:lineRule="auto"/>
              <w:jc w:val="left"/>
            </w:pPr>
            <w:r>
              <w:rPr>
                <w:rFonts w:ascii="Times New Roman" w:hAnsi="Times New Roman"/>
                <w:sz w:val="20"/>
              </w:rPr>
              <w:t>Low</w:t>
            </w:r>
          </w:p>
        </w:tc>
      </w:tr>
      <w:tr w14:paraId="7ACD2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67A5CFFE">
            <w:pPr>
              <w:spacing w:line="252" w:lineRule="auto"/>
              <w:jc w:val="left"/>
            </w:pPr>
            <w:r>
              <w:rPr>
                <w:rFonts w:ascii="Times New Roman" w:hAnsi="Times New Roman"/>
                <w:sz w:val="20"/>
              </w:rPr>
              <w:t>Bias risk from training data</w:t>
            </w:r>
          </w:p>
        </w:tc>
        <w:tc>
          <w:tcPr>
            <w:tcW w:w="3141" w:type="dxa"/>
            <w:tcMar>
              <w:top w:w="40" w:type="dxa"/>
              <w:left w:w="70" w:type="dxa"/>
              <w:bottom w:w="40" w:type="dxa"/>
              <w:right w:w="70" w:type="dxa"/>
            </w:tcMar>
            <w:vAlign w:val="center"/>
          </w:tcPr>
          <w:p w14:paraId="4C656D38">
            <w:pPr>
              <w:spacing w:line="252" w:lineRule="auto"/>
              <w:jc w:val="left"/>
            </w:pPr>
            <w:r>
              <w:rPr>
                <w:rFonts w:ascii="Times New Roman" w:hAnsi="Times New Roman"/>
                <w:sz w:val="20"/>
              </w:rPr>
              <w:t>Low</w:t>
            </w:r>
          </w:p>
        </w:tc>
        <w:tc>
          <w:tcPr>
            <w:tcW w:w="3141" w:type="dxa"/>
            <w:tcMar>
              <w:top w:w="40" w:type="dxa"/>
              <w:left w:w="70" w:type="dxa"/>
              <w:bottom w:w="40" w:type="dxa"/>
              <w:right w:w="70" w:type="dxa"/>
            </w:tcMar>
            <w:vAlign w:val="center"/>
          </w:tcPr>
          <w:p w14:paraId="268D147B">
            <w:pPr>
              <w:spacing w:line="252" w:lineRule="auto"/>
              <w:jc w:val="left"/>
            </w:pPr>
            <w:r>
              <w:rPr>
                <w:rFonts w:ascii="Times New Roman" w:hAnsi="Times New Roman"/>
                <w:sz w:val="20"/>
              </w:rPr>
              <w:t>Present</w:t>
            </w:r>
          </w:p>
        </w:tc>
      </w:tr>
      <w:tr w14:paraId="45B19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16" w:type="dxa"/>
            <w:tcMar>
              <w:top w:w="40" w:type="dxa"/>
              <w:left w:w="70" w:type="dxa"/>
              <w:bottom w:w="40" w:type="dxa"/>
              <w:right w:w="70" w:type="dxa"/>
            </w:tcMar>
            <w:vAlign w:val="center"/>
          </w:tcPr>
          <w:p w14:paraId="66F740D3">
            <w:pPr>
              <w:spacing w:line="252" w:lineRule="auto"/>
              <w:jc w:val="left"/>
            </w:pPr>
            <w:r>
              <w:rPr>
                <w:rFonts w:ascii="Times New Roman" w:hAnsi="Times New Roman"/>
                <w:sz w:val="20"/>
              </w:rPr>
              <w:t>Offline use</w:t>
            </w:r>
          </w:p>
        </w:tc>
        <w:tc>
          <w:tcPr>
            <w:tcW w:w="3141" w:type="dxa"/>
            <w:tcMar>
              <w:top w:w="40" w:type="dxa"/>
              <w:left w:w="70" w:type="dxa"/>
              <w:bottom w:w="40" w:type="dxa"/>
              <w:right w:w="70" w:type="dxa"/>
            </w:tcMar>
            <w:vAlign w:val="center"/>
          </w:tcPr>
          <w:p w14:paraId="472626F4">
            <w:pPr>
              <w:spacing w:line="252" w:lineRule="auto"/>
              <w:jc w:val="left"/>
            </w:pPr>
            <w:r>
              <w:rPr>
                <w:rFonts w:ascii="Times New Roman" w:hAnsi="Times New Roman"/>
                <w:sz w:val="20"/>
              </w:rPr>
              <w:t>Always</w:t>
            </w:r>
          </w:p>
        </w:tc>
        <w:tc>
          <w:tcPr>
            <w:tcW w:w="3141" w:type="dxa"/>
            <w:tcMar>
              <w:top w:w="40" w:type="dxa"/>
              <w:left w:w="70" w:type="dxa"/>
              <w:bottom w:w="40" w:type="dxa"/>
              <w:right w:w="70" w:type="dxa"/>
            </w:tcMar>
            <w:vAlign w:val="center"/>
          </w:tcPr>
          <w:p w14:paraId="2AB3B06E">
            <w:pPr>
              <w:spacing w:line="252" w:lineRule="auto"/>
              <w:jc w:val="left"/>
            </w:pPr>
            <w:r>
              <w:rPr>
                <w:rFonts w:ascii="Times New Roman" w:hAnsi="Times New Roman"/>
                <w:sz w:val="20"/>
              </w:rPr>
              <w:t>Needs the model files</w:t>
            </w:r>
          </w:p>
        </w:tc>
      </w:tr>
    </w:tbl>
    <w:p w14:paraId="7B1E9B3A">
      <w:pPr>
        <w:spacing w:after="120"/>
      </w:pPr>
    </w:p>
    <w:p>
      <w:pPr>
        <w:keepNext/>
        <w:tabs>
          <w:tab w:val="left" w:pos="680"/>
        </w:tabs>
        <w:spacing w:before="280" w:after="160"/>
        <w:ind w:left="680" w:hanging="680"/>
      </w:pPr>
      <w:r>
        <w:rPr>
          <w:rFonts w:ascii="Times New Roman" w:hAnsi="Times New Roman" w:cs="Times New Roman"/>
          <w:b/>
          <w:sz w:val="28"/>
          <w:szCs w:val="28"/>
        </w:rPr>
        <w:t xml:space="preserve">3.6</w:t>
      </w:r>
      <w:r>
        <w:rPr>
          <w:rFonts w:ascii="Times New Roman" w:hAnsi="Times New Roman" w:cs="Times New Roman"/>
          <w:b/>
          <w:sz w:val="28"/>
        </w:rPr>
        <w:tab/>
      </w:r>
      <w:r>
        <w:rPr>
          <w:rFonts w:ascii="Times New Roman" w:hAnsi="Times New Roman" w:cs="Times New Roman"/>
          <w:b/>
          <w:sz w:val="28"/>
          <w:szCs w:val="28"/>
        </w:rPr>
        <w:t xml:space="preserve">Skill Ontology, Fuzzy Matching and Partial Credit</w:t>
      </w:r>
    </w:p>
    <w:p w14:paraId="6A4D0A36">
      <w:pPr>
        <w:widowControl/>
        <w:spacing w:after="120" w:line="360" w:lineRule="auto"/>
        <w:ind w:firstLine="454"/>
        <w:jc w:val="both"/>
      </w:pPr>
      <w:r>
        <w:rPr>
          <w:rFonts w:ascii="Times New Roman" w:hAnsi="Times New Roman"/>
          <w:sz w:val="24"/>
        </w:rPr>
        <w:t xml:space="preserve">A skill ontology is a controlled vocabulary in which every skill has one canonical name and a set of aliases. Aliases capture the many ways in which the same skill is written, for example </w:t>
      </w:r>
      <w:r>
        <w:rPr>
          <w:rFonts w:ascii="Times New Roman" w:hAnsi="Times New Roman"/>
          <w:i/>
          <w:sz w:val="24"/>
        </w:rPr>
        <w:t>sklearn</w:t>
      </w:r>
      <w:r>
        <w:rPr>
          <w:rFonts w:ascii="Times New Roman" w:hAnsi="Times New Roman"/>
          <w:sz w:val="24"/>
        </w:rPr>
        <w:t xml:space="preserve">, </w:t>
      </w:r>
      <w:r>
        <w:rPr>
          <w:rFonts w:ascii="Times New Roman" w:hAnsi="Times New Roman"/>
          <w:i/>
          <w:sz w:val="24"/>
        </w:rPr>
        <w:t>scikit learn</w:t>
      </w:r>
      <w:r>
        <w:rPr>
          <w:rFonts w:ascii="Times New Roman" w:hAnsi="Times New Roman"/>
          <w:sz w:val="24"/>
        </w:rPr>
        <w:t xml:space="preserve"> and </w:t>
      </w:r>
      <w:r>
        <w:rPr>
          <w:rFonts w:ascii="Times New Roman" w:hAnsi="Times New Roman"/>
          <w:i/>
          <w:sz w:val="24"/>
        </w:rPr>
        <w:t>Scikit-Learn</w:t>
      </w:r>
      <w:r>
        <w:rPr>
          <w:rFonts w:ascii="Times New Roman" w:hAnsi="Times New Roman"/>
          <w:sz w:val="24"/>
        </w:rPr>
        <w:t xml:space="preserve">, or </w:t>
      </w:r>
      <w:r>
        <w:rPr>
          <w:rFonts w:ascii="Times New Roman" w:hAnsi="Times New Roman"/>
          <w:i/>
          <w:sz w:val="24"/>
        </w:rPr>
        <w:t>k8s</w:t>
      </w:r>
      <w:r>
        <w:rPr>
          <w:rFonts w:ascii="Times New Roman" w:hAnsi="Times New Roman"/>
          <w:sz w:val="24"/>
        </w:rPr>
        <w:t xml:space="preserve"> and </w:t>
      </w:r>
      <w:r>
        <w:rPr>
          <w:rFonts w:ascii="Times New Roman" w:hAnsi="Times New Roman"/>
          <w:i/>
          <w:sz w:val="24"/>
        </w:rPr>
        <w:t>Kubernetes</w:t>
      </w:r>
      <w:r>
        <w:rPr>
          <w:rFonts w:ascii="Times New Roman" w:hAnsi="Times New Roman"/>
          <w:sz w:val="24"/>
        </w:rPr>
        <w:t>. Normalising every skill mentioned in a resume or a job description to its canonical name is a prerequisite for comparing them. Large taxonomies such as ESCO have thousands of skills and can be matched with language models, but such matching is probabilistic. The ontology of this project is deliberately small (79 skills) and every credit given by it can be traced to an explicit rule.</w:t>
      </w:r>
    </w:p>
    <w:p w14:paraId="31AAF4C0">
      <w:pPr>
        <w:widowControl/>
        <w:spacing w:after="120" w:line="360" w:lineRule="auto"/>
        <w:ind w:firstLine="454"/>
        <w:jc w:val="both"/>
      </w:pPr>
      <w:r>
        <w:rPr>
          <w:rFonts w:ascii="Times New Roman" w:hAnsi="Times New Roman"/>
          <w:sz w:val="24"/>
        </w:rPr>
        <w:t>The normalisation of a skill string proceeds in three steps: an exact alias lookup, a lookup after stripping punctuation, and finally a fuzzy match against all aliases. The fuzzy step uses the similarity ratio of the sequence matcher of Python's standard library, which is based on the longest common contiguous blocks of the two strings (the Ratcliff-Obershelp idea):</w:t>
      </w:r>
    </w:p>
    <w:p w14:paraId="22EE5C9E">
      <w:pPr>
        <w:keepLines/>
        <w:tabs>
          <w:tab w:val="center" w:pos="4252"/>
          <w:tab w:val="right" w:pos="8504"/>
        </w:tabs>
        <w:spacing w:before="80" w:after="160" w:line="276" w:lineRule="auto"/>
      </w:pPr>
      <w:r>
        <w:tab/>
      </w:r>
      <m:oMath>
        <m:r>
          <m:rPr>
            <m:sty m:val="p"/>
          </m:rPr>
          <m:t>ratio</m:t>
        </m:r>
        <m:r>
          <m:rPr/>
          <m:t>(a,b)=</m:t>
        </m:r>
        <m:f>
          <m:fPr/>
          <m:num>
            <m:r>
              <m:rPr/>
              <m:t>2M</m:t>
            </m:r>
          </m:num>
          <m:den>
            <m:d>
              <m:dPr>
                <m:begChr m:val="|"/>
                <m:sepChr m:val=""/>
                <m:endChr m:val="|"/>
              </m:dPr>
              <m:e>
                <m:r>
                  <m:rPr/>
                  <m:t>a|+|b</m:t>
                </m:r>
              </m:e>
            </m:d>
          </m:den>
        </m:f>
      </m:oMath>
      <w:r>
        <w:rPr>
          <w:rFonts w:ascii="Times New Roman" w:hAnsi="Times New Roman"/>
          <w:sz w:val="24"/>
        </w:rPr>
        <w:tab/>
        <w:t>(3.8)</w:t>
      </w:r>
    </w:p>
    <w:p w14:paraId="567601FA">
      <w:pPr>
        <w:keepNext/>
        <w:widowControl/>
        <w:spacing w:after="40" w:line="360" w:lineRule="auto"/>
        <w:jc w:val="both"/>
      </w:pPr>
      <w:r>
        <w:rPr>
          <w:rFonts w:ascii="Times New Roman" w:hAnsi="Times New Roman"/>
          <w:sz w:val="24"/>
        </w:rPr>
        <w:t>where:</w:t>
      </w:r>
    </w:p>
    <w:p w14:paraId="3B5B1D0B">
      <w:pPr>
        <w:tabs>
          <w:tab w:val="left" w:pos="1361"/>
        </w:tabs>
        <w:spacing w:after="40" w:line="360" w:lineRule="auto"/>
        <w:ind w:left="1361" w:hanging="794"/>
        <w:jc w:val="both"/>
      </w:pPr>
      <w:r>
        <w:rPr>
          <w:rFonts w:ascii="Times New Roman" w:hAnsi="Times New Roman"/>
          <w:i/>
          <w:sz w:val="24"/>
        </w:rPr>
        <w:t>M</w:t>
      </w:r>
      <w:r>
        <w:rPr>
          <w:rFonts w:ascii="Times New Roman" w:hAnsi="Times New Roman"/>
          <w:sz w:val="24"/>
        </w:rPr>
        <w:tab/>
        <w:t>number of characters in the matching blocks of the strings a and b;</w:t>
      </w:r>
    </w:p>
    <w:p w14:paraId="62E2312C">
      <w:pPr>
        <w:tabs>
          <w:tab w:val="left" w:pos="1361"/>
        </w:tabs>
        <w:spacing w:after="160" w:line="360" w:lineRule="auto"/>
        <w:ind w:left="1361" w:hanging="794"/>
        <w:jc w:val="both"/>
      </w:pPr>
      <w:r>
        <w:rPr>
          <w:rFonts w:ascii="Times New Roman" w:hAnsi="Times New Roman"/>
          <w:i/>
          <w:sz w:val="24"/>
        </w:rPr>
        <w:t>|a|, |b|</w:t>
      </w:r>
      <w:r>
        <w:rPr>
          <w:rFonts w:ascii="Times New Roman" w:hAnsi="Times New Roman"/>
          <w:sz w:val="24"/>
        </w:rPr>
        <w:tab/>
        <w:t>lengths of the two strings.</w:t>
      </w:r>
    </w:p>
    <w:p w14:paraId="517A5C2D">
      <w:pPr>
        <w:widowControl/>
        <w:spacing w:after="120" w:line="360" w:lineRule="auto"/>
        <w:ind w:firstLine="454"/>
        <w:jc w:val="both"/>
      </w:pPr>
      <w:r>
        <w:rPr>
          <w:rFonts w:ascii="Times New Roman" w:hAnsi="Times New Roman"/>
          <w:sz w:val="24"/>
        </w:rPr>
        <w:t>A string is mapped to an alias only when the ratio exceeds 0.88, so that a small spelling error is tolerated but unrelated skills are not merged. Edit distance in the sense of Levenshtein counts the minimum number of insertions, deletions and substitutions needed to turn one string into another; the sequence-matching ratio used here is a related, similarity-based measure that is faster to compute for short strings.</w:t>
      </w:r>
    </w:p>
    <w:p w14:paraId="21A859D7">
      <w:pPr>
        <w:widowControl/>
        <w:spacing w:after="120" w:line="360" w:lineRule="auto"/>
        <w:ind w:firstLine="454"/>
        <w:jc w:val="both"/>
      </w:pPr>
      <w:r>
        <w:rPr>
          <w:rFonts w:ascii="Times New Roman" w:hAnsi="Times New Roman"/>
          <w:sz w:val="24"/>
        </w:rPr>
        <w:t xml:space="preserve">After normalisation every required skill is classified as </w:t>
      </w:r>
      <w:r>
        <w:rPr>
          <w:rFonts w:ascii="Times New Roman" w:hAnsi="Times New Roman"/>
          <w:i/>
          <w:sz w:val="24"/>
        </w:rPr>
        <w:t>matched</w:t>
      </w:r>
      <w:r>
        <w:rPr>
          <w:rFonts w:ascii="Times New Roman" w:hAnsi="Times New Roman"/>
          <w:sz w:val="24"/>
        </w:rPr>
        <w:t xml:space="preserve"> if the candidate has the same canonical skill, </w:t>
      </w:r>
      <w:r>
        <w:rPr>
          <w:rFonts w:ascii="Times New Roman" w:hAnsi="Times New Roman"/>
          <w:i/>
          <w:sz w:val="24"/>
        </w:rPr>
        <w:t>partially matched</w:t>
      </w:r>
      <w:r>
        <w:rPr>
          <w:rFonts w:ascii="Times New Roman" w:hAnsi="Times New Roman"/>
          <w:sz w:val="24"/>
        </w:rPr>
        <w:t xml:space="preserve"> if the candidate has a skill that is related to it through an explicit table of fifteen pairs (for example FastAPI and Flask, Docker and Kubernetes, or Machine Learning and Deep Learning), and </w:t>
      </w:r>
      <w:r>
        <w:rPr>
          <w:rFonts w:ascii="Times New Roman" w:hAnsi="Times New Roman"/>
          <w:i/>
          <w:sz w:val="24"/>
        </w:rPr>
        <w:t>missing</w:t>
      </w:r>
      <w:r>
        <w:rPr>
          <w:rFonts w:ascii="Times New Roman" w:hAnsi="Times New Roman"/>
          <w:sz w:val="24"/>
        </w:rPr>
        <w:t xml:space="preserve"> otherwise. A matched skill earns full credit and a partially matched skill earns half credit. The skill coverage of a candidate is therefore:</w:t>
      </w:r>
    </w:p>
    <w:p w14:paraId="7E65D969">
      <w:pPr>
        <w:keepLines/>
        <w:tabs>
          <w:tab w:val="center" w:pos="4252"/>
          <w:tab w:val="right" w:pos="8504"/>
        </w:tabs>
        <w:spacing w:before="80" w:after="160" w:line="276" w:lineRule="auto"/>
      </w:pPr>
      <w:r>
        <w:tab/>
      </w:r>
      <m:oMath>
        <m:sSub>
          <m:sSubPr/>
          <m:e>
            <m:r>
              <m:rPr/>
              <m:t>C</m:t>
            </m:r>
          </m:e>
          <m:sub>
            <m:r>
              <m:rPr>
                <m:sty m:val="p"/>
              </m:rPr>
              <m:t>skill</m:t>
            </m:r>
          </m:sub>
        </m:sSub>
        <m:r>
          <m:rPr/>
          <m:t>=</m:t>
        </m:r>
        <m:f>
          <m:fPr/>
          <m:num>
            <m:sSub>
              <m:sSubPr/>
              <m:e>
                <m:r>
                  <m:rPr/>
                  <m:t>n</m:t>
                </m:r>
              </m:e>
              <m:sub>
                <m:r>
                  <m:rPr/>
                  <m:t>m</m:t>
                </m:r>
              </m:sub>
            </m:sSub>
            <m:r>
              <m:rPr/>
              <m:t>+0.5</m:t>
            </m:r>
            <m:sSub>
              <m:sSubPr/>
              <m:e>
                <m:r>
                  <m:rPr/>
                  <m:t>n</m:t>
                </m:r>
              </m:e>
              <m:sub>
                <m:r>
                  <m:rPr/>
                  <m:t>p</m:t>
                </m:r>
              </m:sub>
            </m:sSub>
          </m:num>
          <m:den>
            <m:sSub>
              <m:sSubPr/>
              <m:e>
                <m:r>
                  <m:rPr/>
                  <m:t>n</m:t>
                </m:r>
              </m:e>
              <m:sub>
                <m:r>
                  <m:rPr/>
                  <m:t>r</m:t>
                </m:r>
              </m:sub>
            </m:sSub>
          </m:den>
        </m:f>
      </m:oMath>
      <w:r>
        <w:rPr>
          <w:rFonts w:ascii="Times New Roman" w:hAnsi="Times New Roman"/>
          <w:sz w:val="24"/>
        </w:rPr>
        <w:tab/>
        <w:t>(3.9)</w:t>
      </w:r>
    </w:p>
    <w:p w14:paraId="5FACD1A9">
      <w:pPr>
        <w:keepNext/>
        <w:widowControl/>
        <w:spacing w:after="40" w:line="360" w:lineRule="auto"/>
        <w:jc w:val="both"/>
      </w:pPr>
      <w:r>
        <w:rPr>
          <w:rFonts w:ascii="Times New Roman" w:hAnsi="Times New Roman"/>
          <w:sz w:val="24"/>
        </w:rPr>
        <w:t>where:</w:t>
      </w:r>
    </w:p>
    <w:p w14:paraId="2DF65265">
      <w:pPr>
        <w:tabs>
          <w:tab w:val="left" w:pos="1361"/>
        </w:tabs>
        <w:spacing w:after="40" w:line="360" w:lineRule="auto"/>
        <w:ind w:left="1361" w:hanging="794"/>
        <w:jc w:val="both"/>
      </w:pPr>
      <w:r>
        <w:rPr>
          <w:rFonts w:ascii="Times New Roman" w:hAnsi="Times New Roman"/>
          <w:i/>
          <w:sz w:val="24"/>
        </w:rPr>
        <w:t>n</w:t>
      </w:r>
      <w:r>
        <w:rPr>
          <w:rFonts w:ascii="Times New Roman" w:hAnsi="Times New Roman"/>
          <w:i/>
          <w:sz w:val="24"/>
          <w:vertAlign w:val="subscript"/>
        </w:rPr>
        <w:t>m</w:t>
      </w:r>
      <w:r>
        <w:rPr>
          <w:rFonts w:ascii="Times New Roman" w:hAnsi="Times New Roman"/>
          <w:sz w:val="24"/>
        </w:rPr>
        <w:tab/>
        <w:t>number of matched required skills;</w:t>
      </w:r>
    </w:p>
    <w:p w14:paraId="5A38D272">
      <w:pPr>
        <w:tabs>
          <w:tab w:val="left" w:pos="1361"/>
        </w:tabs>
        <w:spacing w:after="40" w:line="360" w:lineRule="auto"/>
        <w:ind w:left="1361" w:hanging="794"/>
        <w:jc w:val="both"/>
      </w:pPr>
      <w:r>
        <w:rPr>
          <w:rFonts w:ascii="Times New Roman" w:hAnsi="Times New Roman"/>
          <w:i/>
          <w:sz w:val="24"/>
        </w:rPr>
        <w:t>n</w:t>
      </w:r>
      <w:r>
        <w:rPr>
          <w:rFonts w:ascii="Times New Roman" w:hAnsi="Times New Roman"/>
          <w:i/>
          <w:sz w:val="24"/>
          <w:vertAlign w:val="subscript"/>
        </w:rPr>
        <w:t>p</w:t>
      </w:r>
      <w:r>
        <w:rPr>
          <w:rFonts w:ascii="Times New Roman" w:hAnsi="Times New Roman"/>
          <w:sz w:val="24"/>
        </w:rPr>
        <w:tab/>
        <w:t>number of partially matched required skills;</w:t>
      </w:r>
    </w:p>
    <w:p w14:paraId="45298BB4">
      <w:pPr>
        <w:tabs>
          <w:tab w:val="left" w:pos="1361"/>
        </w:tabs>
        <w:spacing w:after="160" w:line="360" w:lineRule="auto"/>
        <w:ind w:left="1361" w:hanging="794"/>
        <w:jc w:val="both"/>
      </w:pPr>
      <w:r>
        <w:rPr>
          <w:rFonts w:ascii="Times New Roman" w:hAnsi="Times New Roman"/>
          <w:i/>
          <w:sz w:val="24"/>
        </w:rPr>
        <w:t>n</w:t>
      </w:r>
      <w:r>
        <w:rPr>
          <w:rFonts w:ascii="Times New Roman" w:hAnsi="Times New Roman"/>
          <w:i/>
          <w:sz w:val="24"/>
          <w:vertAlign w:val="subscript"/>
        </w:rPr>
        <w:t>r</w:t>
      </w:r>
      <w:r>
        <w:rPr>
          <w:rFonts w:ascii="Times New Roman" w:hAnsi="Times New Roman"/>
          <w:sz w:val="24"/>
        </w:rPr>
        <w:tab/>
        <w:t>total number of required skills.</w:t>
      </w:r>
    </w:p>
    <w:p w14:paraId="3AD68C5D">
      <w:pPr>
        <w:widowControl/>
        <w:spacing w:after="120" w:line="360" w:lineRule="auto"/>
        <w:ind w:firstLine="454"/>
        <w:jc w:val="both"/>
      </w:pPr>
      <w:r>
        <w:rPr>
          <w:rFonts w:ascii="Times New Roman" w:hAnsi="Times New Roman"/>
          <w:sz w:val="24"/>
        </w:rPr>
        <w:t>A skill that is claimed is not necessarily a skill that is possessed. To reflect this, the proposed system distinguishes the required skills that appear anywhere in the resume (set L) from those that also appear outside the skills block, in experience or project text (set E). Evidence-weighted coverage gives half credit to a skill that is only listed:</w:t>
      </w:r>
    </w:p>
    <w:p w14:paraId="7F39ADE3">
      <w:pPr>
        <w:keepLines/>
        <w:tabs>
          <w:tab w:val="center" w:pos="4252"/>
          <w:tab w:val="right" w:pos="8504"/>
        </w:tabs>
        <w:spacing w:before="80" w:after="160" w:line="276" w:lineRule="auto"/>
      </w:pPr>
      <w:r>
        <w:tab/>
      </w:r>
      <m:oMath>
        <m:sSub>
          <m:sSubPr/>
          <m:e>
            <m:r>
              <m:rPr/>
              <m:t>c</m:t>
            </m:r>
          </m:e>
          <m:sub>
            <m:r>
              <m:rPr>
                <m:sty m:val="p"/>
              </m:rPr>
              <m:t>ev</m:t>
            </m:r>
          </m:sub>
        </m:sSub>
        <m:r>
          <m:rPr/>
          <m:t>=</m:t>
        </m:r>
        <m:f>
          <m:fPr/>
          <m:num>
            <m:r>
              <m:rPr/>
              <m:t>|E|+0.5(|L|−|E|)</m:t>
            </m:r>
          </m:num>
          <m:den>
            <m:d>
              <m:dPr>
                <m:begChr m:val="|"/>
                <m:sepChr m:val=""/>
                <m:endChr m:val="|"/>
              </m:dPr>
              <m:e>
                <m:r>
                  <m:rPr/>
                  <m:t>R</m:t>
                </m:r>
              </m:e>
            </m:d>
          </m:den>
        </m:f>
      </m:oMath>
      <w:r>
        <w:rPr>
          <w:rFonts w:ascii="Times New Roman" w:hAnsi="Times New Roman"/>
          <w:sz w:val="24"/>
        </w:rPr>
        <w:tab/>
        <w:t>(3.10)</w:t>
      </w:r>
    </w:p>
    <w:p w14:paraId="16A669E6">
      <w:pPr>
        <w:keepNext/>
        <w:widowControl/>
        <w:spacing w:after="40" w:line="360" w:lineRule="auto"/>
        <w:jc w:val="both"/>
      </w:pPr>
      <w:r>
        <w:rPr>
          <w:rFonts w:ascii="Times New Roman" w:hAnsi="Times New Roman"/>
          <w:sz w:val="24"/>
        </w:rPr>
        <w:t>where:</w:t>
      </w:r>
    </w:p>
    <w:p w14:paraId="43293E2B">
      <w:pPr>
        <w:tabs>
          <w:tab w:val="left" w:pos="1361"/>
        </w:tabs>
        <w:spacing w:after="40" w:line="360" w:lineRule="auto"/>
        <w:ind w:left="1361" w:hanging="794"/>
        <w:jc w:val="both"/>
      </w:pPr>
      <w:r>
        <w:rPr>
          <w:rFonts w:ascii="Times New Roman" w:hAnsi="Times New Roman"/>
          <w:i/>
          <w:sz w:val="24"/>
        </w:rPr>
        <w:t>R</w:t>
      </w:r>
      <w:r>
        <w:rPr>
          <w:rFonts w:ascii="Times New Roman" w:hAnsi="Times New Roman"/>
          <w:sz w:val="24"/>
        </w:rPr>
        <w:tab/>
        <w:t>set of required skills of the job;</w:t>
      </w:r>
    </w:p>
    <w:p w14:paraId="76937E28">
      <w:pPr>
        <w:tabs>
          <w:tab w:val="left" w:pos="1361"/>
        </w:tabs>
        <w:spacing w:after="40" w:line="360" w:lineRule="auto"/>
        <w:ind w:left="1361" w:hanging="794"/>
        <w:jc w:val="both"/>
      </w:pPr>
      <w:r>
        <w:rPr>
          <w:rFonts w:ascii="Times New Roman" w:hAnsi="Times New Roman"/>
          <w:i/>
          <w:sz w:val="24"/>
        </w:rPr>
        <w:t>L ⊆ R</w:t>
      </w:r>
      <w:r>
        <w:rPr>
          <w:rFonts w:ascii="Times New Roman" w:hAnsi="Times New Roman"/>
          <w:sz w:val="24"/>
        </w:rPr>
        <w:tab/>
        <w:t>required skills found anywhere in the resume;</w:t>
      </w:r>
    </w:p>
    <w:p w14:paraId="4DC653F6">
      <w:pPr>
        <w:tabs>
          <w:tab w:val="left" w:pos="1361"/>
        </w:tabs>
        <w:spacing w:after="160" w:line="360" w:lineRule="auto"/>
        <w:ind w:left="1361" w:hanging="794"/>
        <w:jc w:val="both"/>
      </w:pPr>
      <w:r>
        <w:rPr>
          <w:rFonts w:ascii="Times New Roman" w:hAnsi="Times New Roman"/>
          <w:i/>
          <w:sz w:val="24"/>
        </w:rPr>
        <w:t>E ⊆ L</w:t>
      </w:r>
      <w:r>
        <w:rPr>
          <w:rFonts w:ascii="Times New Roman" w:hAnsi="Times New Roman"/>
          <w:sz w:val="24"/>
        </w:rPr>
        <w:tab/>
        <w:t>required skills that are also evidenced in experience or project text.</w:t>
      </w:r>
    </w:p>
    <w:p w14:paraId="61C96241">
      <w:pPr>
        <w:keepNext/>
        <w:widowControl/>
        <w:spacing w:after="120" w:line="360" w:lineRule="auto"/>
        <w:ind w:firstLine="454"/>
        <w:jc w:val="both"/>
      </w:pPr>
      <w:r>
        <w:rPr>
          <w:rFonts w:ascii="Times New Roman" w:hAnsi="Times New Roman"/>
          <w:sz w:val="24"/>
        </w:rPr>
        <w:t>The ratio of listed skills that have no supporting evidence, (|L| − |E|)/|L|, is used to detect keyword stuffing. Figure 3.2 summarises the decision flow of the skill matcher.</w:t>
      </w:r>
    </w:p>
    <w:p w14:paraId="37C361DB">
      <w:pPr>
        <w:keepNext/>
        <w:spacing w:before="120" w:after="80"/>
        <w:jc w:val="center"/>
      </w:pPr>
      <w:r>
        <w:drawing>
          <wp:inline distT="0" distB="0" distL="114300" distR="114300">
            <wp:extent cx="4499610" cy="3202940"/>
            <wp:effectExtent l="0" t="0" r="889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4500000" cy="3203390"/>
                    </a:xfrm>
                    <a:prstGeom prst="rect">
                      <a:avLst/>
                    </a:prstGeom>
                  </pic:spPr>
                </pic:pic>
              </a:graphicData>
            </a:graphic>
          </wp:inline>
        </w:drawing>
      </w:r>
    </w:p>
    <w:p w14:paraId="7D9C3735">
      <w:pPr>
        <w:spacing w:after="200" w:line="264" w:lineRule="auto"/>
        <w:jc w:val="center"/>
      </w:pPr>
      <w:r>
        <w:rPr>
          <w:rFonts w:ascii="Times New Roman" w:hAnsi="Times New Roman"/>
          <w:b/>
          <w:sz w:val="22"/>
        </w:rPr>
        <w:t xml:space="preserve">Figure 3.2: </w:t>
      </w:r>
      <w:r>
        <w:rPr>
          <w:rFonts w:ascii="Times New Roman" w:hAnsi="Times New Roman"/>
          <w:sz w:val="22"/>
        </w:rPr>
        <w:t>Decision flow of the skill matcher: normalisation, exact match, related-pair match and missing skill.</w:t>
      </w:r>
    </w:p>
    <w:p>
      <w:pPr>
        <w:keepNext/>
        <w:tabs>
          <w:tab w:val="left" w:pos="680"/>
        </w:tabs>
        <w:spacing w:before="280" w:after="160"/>
        <w:ind w:left="680" w:hanging="680"/>
      </w:pPr>
      <w:r>
        <w:rPr>
          <w:rFonts w:ascii="Times New Roman" w:hAnsi="Times New Roman" w:cs="Times New Roman"/>
          <w:b/>
          <w:sz w:val="28"/>
          <w:szCs w:val="28"/>
        </w:rPr>
        <w:t xml:space="preserve">3.7</w:t>
      </w:r>
      <w:r>
        <w:rPr>
          <w:rFonts w:ascii="Times New Roman" w:hAnsi="Times New Roman" w:cs="Times New Roman"/>
          <w:b/>
          <w:sz w:val="28"/>
        </w:rPr>
        <w:tab/>
      </w:r>
      <w:r>
        <w:rPr>
          <w:rFonts w:ascii="Times New Roman" w:hAnsi="Times New Roman" w:cs="Times New Roman"/>
          <w:b/>
          <w:sz w:val="28"/>
          <w:szCs w:val="28"/>
        </w:rPr>
        <w:t xml:space="preserve">Explainability and Fairness</w:t>
      </w:r>
    </w:p>
    <w:p>
      <w:pPr>
        <w:keepNext/>
        <w:spacing w:before="160" w:after="80"/>
      </w:pPr>
      <w:r>
        <w:rPr>
          <w:rFonts w:ascii="Times New Roman" w:hAnsi="Times New Roman" w:cs="Times New Roman"/>
          <w:b/>
          <w:sz w:val="24"/>
          <w:szCs w:val="24"/>
        </w:rPr>
        <w:t xml:space="preserve">Explainable AI</w:t>
      </w:r>
    </w:p>
    <w:p w14:paraId="37FEF2AE">
      <w:pPr>
        <w:widowControl/>
        <w:spacing w:after="120" w:line="360" w:lineRule="auto"/>
        <w:ind w:firstLine="454"/>
        <w:jc w:val="both"/>
      </w:pPr>
      <w:r>
        <w:rPr>
          <w:rFonts w:ascii="Times New Roman" w:hAnsi="Times New Roman"/>
          <w:sz w:val="24"/>
        </w:rPr>
        <w:t>Explainable artificial intelligence (XAI) is concerned with making the output of an automated system understandable to the people who use it or are affected by it. Research in the social sciences shows that people expect explanations to be contrastive, selective and tied to causes that they can act upon. Methods for explaining a black-box model after the fact, such as LIME and SHAP, approximate the behaviour of a complex model around one prediction and are surveyed in the literature. A different position holds that for high-stakes decisions an interpretable model should be used from the start instead of explaining a black box, and that the quality of an explanation has to be evaluated rigorously. The proposed system follows the second position: it uses transparent rules and weighted sums whose parts can be shown to the user, and it produces explanations (reasons, strengths, warnings, skill gaps and red flags) as part of the computation instead of reconstructing them afterwards.</w:t>
      </w:r>
    </w:p>
    <w:p>
      <w:pPr>
        <w:keepNext/>
        <w:spacing w:before="160" w:after="80"/>
      </w:pPr>
      <w:r>
        <w:rPr>
          <w:rFonts w:ascii="Times New Roman" w:hAnsi="Times New Roman" w:cs="Times New Roman"/>
          <w:b/>
          <w:sz w:val="24"/>
          <w:szCs w:val="24"/>
        </w:rPr>
        <w:t xml:space="preserve">Fairness</w:t>
      </w:r>
    </w:p>
    <w:p w14:paraId="1601FA35">
      <w:pPr>
        <w:widowControl/>
        <w:spacing w:after="120" w:line="360" w:lineRule="auto"/>
        <w:ind w:firstLine="454"/>
        <w:jc w:val="both"/>
      </w:pPr>
      <w:r>
        <w:rPr>
          <w:rFonts w:ascii="Times New Roman" w:hAnsi="Times New Roman"/>
          <w:sz w:val="24"/>
        </w:rPr>
        <w:t>Fairness in algorithmic decision-making has several, partly conflicting definitions. Individual fairness requires that similar individuals are treated similarly. Group criteria such as equality of opportunity require equal error rates across protected groups, and it is known that several natural group criteria cannot all hold at once when base rates differ. Surveys list many sources of bias, from the data to the model to the way results are used. For rankings, FA*IR tests whether a protected group is sufficiently represented in every prefix of a top-k list. Applied to hiring, the literature shows that fairness cannot be reduced to a statistical test, and that legal notions of discrimination, vendor practice and technical metrics differ.</w:t>
      </w:r>
    </w:p>
    <w:p w14:paraId="44105BBA">
      <w:pPr>
        <w:widowControl/>
        <w:spacing w:after="120" w:line="360" w:lineRule="auto"/>
        <w:ind w:firstLine="454"/>
        <w:jc w:val="both"/>
      </w:pPr>
      <w:r>
        <w:rPr>
          <w:rFonts w:ascii="Times New Roman" w:hAnsi="Times New Roman"/>
          <w:sz w:val="24"/>
        </w:rPr>
        <w:t>The proposed system uses three complementary measures. First, blind screening removes direct identifiers (name, e-mail, phone, location, profile links and gendered words) before any agent evaluates the resume. Second, a Fair-Hiring Auditor agent computes a merit-only score from job-related evidence and can reduce the consensus weight of an agent whose reasoning shows bias. Third, a counterfactual name-swap test checks that the score does not change when only the name is replaced, following the design of the classical audit studies. The invariance is measured as:</w:t>
      </w:r>
    </w:p>
    <w:p w14:paraId="6C775BB3">
      <w:pPr>
        <w:keepLines/>
        <w:tabs>
          <w:tab w:val="center" w:pos="4252"/>
          <w:tab w:val="right" w:pos="8504"/>
        </w:tabs>
        <w:spacing w:before="80" w:after="160" w:line="276" w:lineRule="auto"/>
      </w:pPr>
      <w:r>
        <w:tab/>
      </w:r>
      <m:oMath>
        <m:sSub>
          <m:sSubPr/>
          <m:e>
            <m:r>
              <m:rPr/>
              <m:t>Δ</m:t>
            </m:r>
          </m:e>
          <m:sub>
            <m:r>
              <m:rPr>
                <m:sty m:val="p"/>
              </m:rPr>
              <m:t>score</m:t>
            </m:r>
          </m:sub>
        </m:sSub>
        <m:r>
          <m:rPr/>
          <m:t>=</m:t>
        </m:r>
        <m:sSub>
          <m:sSubPr/>
          <m:e>
            <m:r>
              <m:rPr/>
              <m:t>max</m:t>
            </m:r>
          </m:e>
          <m:sub>
            <m:r>
              <m:rPr/>
              <m:t>n∈</m:t>
            </m:r>
            <m:r>
              <m:rPr>
                <m:scr m:val="script"/>
              </m:rPr>
              <m:t>N</m:t>
            </m:r>
          </m:sub>
        </m:sSub>
        <m:r>
          <m:rPr/>
          <m:t>|S(</m:t>
        </m:r>
        <m:sSub>
          <m:sSubPr/>
          <m:e>
            <m:r>
              <m:rPr/>
              <m:t>x</m:t>
            </m:r>
          </m:e>
          <m:sub>
            <m:r>
              <m:rPr/>
              <m:t>n</m:t>
            </m:r>
          </m:sub>
        </m:sSub>
        <m:r>
          <m:rPr/>
          <m:t>)−S(x)|</m:t>
        </m:r>
      </m:oMath>
      <w:r>
        <w:rPr>
          <w:rFonts w:ascii="Times New Roman" w:hAnsi="Times New Roman"/>
          <w:sz w:val="24"/>
        </w:rPr>
        <w:tab/>
        <w:t>(3.11)</w:t>
      </w:r>
    </w:p>
    <w:p w14:paraId="774009D5">
      <w:pPr>
        <w:keepNext/>
        <w:widowControl/>
        <w:spacing w:after="40" w:line="360" w:lineRule="auto"/>
        <w:jc w:val="both"/>
      </w:pPr>
      <w:r>
        <w:rPr>
          <w:rFonts w:ascii="Times New Roman" w:hAnsi="Times New Roman"/>
          <w:sz w:val="24"/>
        </w:rPr>
        <w:t>where:</w:t>
      </w:r>
    </w:p>
    <w:p w14:paraId="21695835">
      <w:pPr>
        <w:tabs>
          <w:tab w:val="left" w:pos="1361"/>
        </w:tabs>
        <w:spacing w:after="40" w:line="360" w:lineRule="auto"/>
        <w:ind w:left="1361" w:hanging="794"/>
        <w:jc w:val="both"/>
      </w:pPr>
      <w:r>
        <w:rPr>
          <w:rFonts w:ascii="Times New Roman" w:hAnsi="Times New Roman"/>
          <w:i/>
          <w:sz w:val="24"/>
        </w:rPr>
        <w:t>x</w:t>
      </w:r>
      <w:r>
        <w:rPr>
          <w:rFonts w:ascii="Times New Roman" w:hAnsi="Times New Roman"/>
          <w:sz w:val="24"/>
        </w:rPr>
        <w:tab/>
        <w:t>original resume;</w:t>
      </w:r>
    </w:p>
    <w:p w14:paraId="005FA41B">
      <w:pPr>
        <w:tabs>
          <w:tab w:val="left" w:pos="1361"/>
        </w:tabs>
        <w:spacing w:after="40" w:line="360" w:lineRule="auto"/>
        <w:ind w:left="1361" w:hanging="794"/>
        <w:jc w:val="both"/>
      </w:pPr>
      <w:r>
        <w:rPr>
          <w:rFonts w:ascii="Times New Roman" w:hAnsi="Times New Roman"/>
          <w:i/>
          <w:sz w:val="24"/>
        </w:rPr>
        <w:t>x</w:t>
      </w:r>
      <w:r>
        <w:rPr>
          <w:rFonts w:ascii="Times New Roman" w:hAnsi="Times New Roman"/>
          <w:i/>
          <w:sz w:val="24"/>
          <w:vertAlign w:val="subscript"/>
        </w:rPr>
        <w:t>n</w:t>
      </w:r>
      <w:r>
        <w:rPr>
          <w:rFonts w:ascii="Times New Roman" w:hAnsi="Times New Roman"/>
          <w:sz w:val="24"/>
        </w:rPr>
        <w:tab/>
        <w:t>the same resume with the name replaced by n in the name field and in the text;</w:t>
      </w:r>
    </w:p>
    <w:p w14:paraId="69D9ED72">
      <w:pPr>
        <w:tabs>
          <w:tab w:val="left" w:pos="1361"/>
        </w:tabs>
        <w:spacing w:after="160" w:line="360" w:lineRule="auto"/>
        <w:ind w:left="1361" w:hanging="794"/>
        <w:jc w:val="both"/>
      </w:pPr>
      <w:r>
        <w:rPr>
          <w:rFonts w:ascii="Times New Roman" w:hAnsi="Times New Roman"/>
          <w:i/>
          <w:sz w:val="24"/>
        </w:rPr>
        <w:t>S(·)</w:t>
      </w:r>
      <w:r>
        <w:rPr>
          <w:rFonts w:ascii="Times New Roman" w:hAnsi="Times New Roman"/>
          <w:sz w:val="24"/>
        </w:rPr>
        <w:tab/>
        <w:t>score or council consensus of a resume.</w:t>
      </w:r>
    </w:p>
    <w:p w14:paraId="263A5EF8">
      <w:pPr>
        <w:widowControl/>
        <w:spacing w:after="120" w:line="360" w:lineRule="auto"/>
        <w:ind w:firstLine="454"/>
        <w:jc w:val="both"/>
      </w:pPr>
      <w:r>
        <w:rPr>
          <w:rFonts w:ascii="Times New Roman" w:hAnsi="Times New Roman"/>
          <w:sz w:val="24"/>
        </w:rPr>
        <w:t>Good practice in documentation, such as model cards and datasheets for datasets, and internal algorithmic auditing, recommends that the intended use, the data and the limitations of a system are recorded. Finally, the regulatory background includes the EU Artificial Intelligence Act, which treats recruitment systems as high-risk, and the General Data Protection Regulation, which governs the processing of the personal data found in resumes.</w:t>
      </w:r>
    </w:p>
    <w:p>
      <w:pPr>
        <w:keepNext/>
        <w:tabs>
          <w:tab w:val="left" w:pos="680"/>
        </w:tabs>
        <w:spacing w:before="280" w:after="160"/>
        <w:ind w:left="680" w:hanging="680"/>
      </w:pPr>
      <w:r>
        <w:rPr>
          <w:rFonts w:ascii="Times New Roman" w:hAnsi="Times New Roman" w:cs="Times New Roman"/>
          <w:b/>
          <w:sz w:val="28"/>
          <w:szCs w:val="28"/>
        </w:rPr>
        <w:t xml:space="preserve">3.8</w:t>
      </w:r>
      <w:r>
        <w:rPr>
          <w:rFonts w:ascii="Times New Roman" w:hAnsi="Times New Roman" w:cs="Times New Roman"/>
          <w:b/>
          <w:sz w:val="28"/>
        </w:rPr>
        <w:tab/>
      </w:r>
      <w:r>
        <w:rPr>
          <w:rFonts w:ascii="Times New Roman" w:hAnsi="Times New Roman" w:cs="Times New Roman"/>
          <w:b/>
          <w:sz w:val="28"/>
          <w:szCs w:val="28"/>
        </w:rPr>
        <w:t xml:space="preserve">Multi-Agent Deliberation</w:t>
      </w:r>
    </w:p>
    <w:p w14:paraId="27A47D31">
      <w:pPr>
        <w:widowControl/>
        <w:spacing w:after="120" w:line="360" w:lineRule="auto"/>
        <w:ind w:firstLine="454"/>
        <w:jc w:val="both"/>
      </w:pPr>
      <w:r>
        <w:rPr>
          <w:rFonts w:ascii="Times New Roman" w:hAnsi="Times New Roman"/>
          <w:sz w:val="24"/>
        </w:rPr>
        <w:t>A multi-agent system divides a complex judgement among several specialised components, each of which examines the problem from one point of view. With language models, it has been shown that letting several model instances propose answers and then criticise each other improves factuality and reasoning, that teams of referees judge text closer to human annotators than a single referee, and that agent frameworks can coordinate several roles to solve tasks. Two further ideas are often combined with such systems: interleaving reasoning with actions and sampling several reasoning paths and taking the consistent answer. A caution comes from the study of language models used as judges, which can be biased by the position of an answer or by its length.</w:t>
      </w:r>
    </w:p>
    <w:p w14:paraId="1A24EC77">
      <w:pPr>
        <w:widowControl/>
        <w:spacing w:after="120" w:line="360" w:lineRule="auto"/>
        <w:ind w:firstLine="454"/>
        <w:jc w:val="both"/>
      </w:pPr>
      <w:r>
        <w:rPr>
          <w:rFonts w:ascii="Times New Roman" w:hAnsi="Times New Roman"/>
          <w:sz w:val="24"/>
        </w:rPr>
        <w:t>The council of this project borrows the structure of these systems, which is independent evaluation followed by cross-examination and synthesis, but not their non-determinism. Each agent is a transparent rule-based evaluator that can run offline. An optional language-model service may enrich the text of an agent and may move its score by at most 10 points, but the final verdict is always computed locally, so that it remains auditable. A fourth agent, the Fair-Hiring Auditor, reviews the other three. This design keeps the benefit of multiple viewpoints without making the decision depend on a generative model.</w:t>
      </w:r>
    </w:p>
    <w:p>
      <w:pPr>
        <w:keepNext/>
        <w:tabs>
          <w:tab w:val="left" w:pos="680"/>
        </w:tabs>
        <w:spacing w:before="280" w:after="160"/>
        <w:ind w:left="680" w:hanging="680"/>
      </w:pPr>
      <w:r>
        <w:rPr>
          <w:rFonts w:ascii="Times New Roman" w:hAnsi="Times New Roman" w:cs="Times New Roman"/>
          <w:b/>
          <w:sz w:val="28"/>
          <w:szCs w:val="28"/>
        </w:rPr>
        <w:t xml:space="preserve">3.9</w:t>
      </w:r>
      <w:r>
        <w:rPr>
          <w:rFonts w:ascii="Times New Roman" w:hAnsi="Times New Roman" w:cs="Times New Roman"/>
          <w:b/>
          <w:sz w:val="28"/>
        </w:rPr>
        <w:tab/>
      </w:r>
      <w:r>
        <w:rPr>
          <w:rFonts w:ascii="Times New Roman" w:hAnsi="Times New Roman" w:cs="Times New Roman"/>
          <w:b/>
          <w:sz w:val="28"/>
          <w:szCs w:val="28"/>
        </w:rPr>
        <w:t xml:space="preserve">Evaluation Metrics</w:t>
      </w:r>
    </w:p>
    <w:p w14:paraId="58F49C5A">
      <w:pPr>
        <w:widowControl/>
        <w:spacing w:after="120" w:line="360" w:lineRule="auto"/>
        <w:ind w:firstLine="454"/>
        <w:jc w:val="both"/>
      </w:pPr>
      <w:r>
        <w:rPr>
          <w:rFonts w:ascii="Times New Roman" w:hAnsi="Times New Roman"/>
          <w:sz w:val="24"/>
        </w:rPr>
        <w:t>The agreement between two rankings of the same candidates, for example the ranking of the keyword baseline and the ranking of the proposed ranker, is measured with Kendall's rank-correlation coefficient:</w:t>
      </w:r>
    </w:p>
    <w:p w14:paraId="250314F5">
      <w:pPr>
        <w:keepLines/>
        <w:tabs>
          <w:tab w:val="center" w:pos="4252"/>
          <w:tab w:val="right" w:pos="8504"/>
        </w:tabs>
        <w:spacing w:before="80" w:after="160" w:line="276" w:lineRule="auto"/>
      </w:pPr>
      <w:r>
        <w:tab/>
      </w:r>
      <m:oMath>
        <m:r>
          <m:rPr/>
          <m:t>τ=</m:t>
        </m:r>
        <m:f>
          <m:fPr/>
          <m:num>
            <m:sSub>
              <m:sSubPr/>
              <m:e>
                <m:r>
                  <m:rPr/>
                  <m:t>n</m:t>
                </m:r>
              </m:e>
              <m:sub>
                <m:r>
                  <m:rPr/>
                  <m:t>c</m:t>
                </m:r>
              </m:sub>
            </m:sSub>
            <m:r>
              <m:rPr/>
              <m:t>−</m:t>
            </m:r>
            <m:sSub>
              <m:sSubPr/>
              <m:e>
                <m:r>
                  <m:rPr/>
                  <m:t>n</m:t>
                </m:r>
              </m:e>
              <m:sub>
                <m:r>
                  <m:rPr/>
                  <m:t>d</m:t>
                </m:r>
              </m:sub>
            </m:sSub>
          </m:num>
          <m:den>
            <m:d>
              <m:dPr>
                <m:sepChr m:val=""/>
              </m:dPr>
              <m:e>
                <m:f>
                  <m:fPr>
                    <m:type m:val="nobar"/>
                  </m:fPr>
                  <m:num>
                    <m:r>
                      <m:rPr/>
                      <m:t>n</m:t>
                    </m:r>
                  </m:num>
                  <m:den>
                    <m:r>
                      <m:rPr/>
                      <m:t>2</m:t>
                    </m:r>
                  </m:den>
                </m:f>
              </m:e>
            </m:d>
          </m:den>
        </m:f>
      </m:oMath>
      <w:r>
        <w:rPr>
          <w:rFonts w:ascii="Times New Roman" w:hAnsi="Times New Roman"/>
          <w:sz w:val="24"/>
        </w:rPr>
        <w:tab/>
        <w:t>(3.12)</w:t>
      </w:r>
    </w:p>
    <w:p w14:paraId="2EE0AEEE">
      <w:pPr>
        <w:keepNext/>
        <w:widowControl/>
        <w:spacing w:after="40" w:line="360" w:lineRule="auto"/>
        <w:jc w:val="both"/>
      </w:pPr>
      <w:r>
        <w:rPr>
          <w:rFonts w:ascii="Times New Roman" w:hAnsi="Times New Roman"/>
          <w:sz w:val="24"/>
        </w:rPr>
        <w:t>where:</w:t>
      </w:r>
    </w:p>
    <w:p w14:paraId="5137FF91">
      <w:pPr>
        <w:tabs>
          <w:tab w:val="left" w:pos="1361"/>
        </w:tabs>
        <w:spacing w:after="40" w:line="360" w:lineRule="auto"/>
        <w:ind w:left="1361" w:hanging="794"/>
        <w:jc w:val="both"/>
      </w:pPr>
      <w:r>
        <w:rPr>
          <w:rFonts w:ascii="Times New Roman" w:hAnsi="Times New Roman"/>
          <w:i/>
          <w:sz w:val="24"/>
        </w:rPr>
        <w:t>n</w:t>
      </w:r>
      <w:r>
        <w:rPr>
          <w:rFonts w:ascii="Times New Roman" w:hAnsi="Times New Roman"/>
          <w:i/>
          <w:sz w:val="24"/>
          <w:vertAlign w:val="subscript"/>
        </w:rPr>
        <w:t>c</w:t>
      </w:r>
      <w:r>
        <w:rPr>
          <w:rFonts w:ascii="Times New Roman" w:hAnsi="Times New Roman"/>
          <w:sz w:val="24"/>
        </w:rPr>
        <w:tab/>
        <w:t>number of concordant pairs, which are ordered the same way in both rankings;</w:t>
      </w:r>
    </w:p>
    <w:p w14:paraId="6496CF40">
      <w:pPr>
        <w:tabs>
          <w:tab w:val="left" w:pos="1361"/>
        </w:tabs>
        <w:spacing w:after="40" w:line="360" w:lineRule="auto"/>
        <w:ind w:left="1361" w:hanging="794"/>
        <w:jc w:val="both"/>
      </w:pPr>
      <w:r>
        <w:rPr>
          <w:rFonts w:ascii="Times New Roman" w:hAnsi="Times New Roman"/>
          <w:i/>
          <w:sz w:val="24"/>
        </w:rPr>
        <w:t>n</w:t>
      </w:r>
      <w:r>
        <w:rPr>
          <w:rFonts w:ascii="Times New Roman" w:hAnsi="Times New Roman"/>
          <w:i/>
          <w:sz w:val="24"/>
          <w:vertAlign w:val="subscript"/>
        </w:rPr>
        <w:t>d</w:t>
      </w:r>
      <w:r>
        <w:rPr>
          <w:rFonts w:ascii="Times New Roman" w:hAnsi="Times New Roman"/>
          <w:sz w:val="24"/>
        </w:rPr>
        <w:tab/>
        <w:t>number of discordant pairs;</w:t>
      </w:r>
    </w:p>
    <w:p w14:paraId="748E5F79">
      <w:pPr>
        <w:tabs>
          <w:tab w:val="left" w:pos="1361"/>
        </w:tabs>
        <w:spacing w:after="160" w:line="360" w:lineRule="auto"/>
        <w:ind w:left="1361" w:hanging="794"/>
        <w:jc w:val="both"/>
      </w:pPr>
      <w:r>
        <w:rPr>
          <w:rFonts w:ascii="Times New Roman" w:hAnsi="Times New Roman"/>
          <w:i/>
          <w:sz w:val="24"/>
        </w:rPr>
        <w:t>n</w:t>
      </w:r>
      <w:r>
        <w:rPr>
          <w:rFonts w:ascii="Times New Roman" w:hAnsi="Times New Roman"/>
          <w:sz w:val="24"/>
        </w:rPr>
        <w:tab/>
        <w:t>number of ranked items.</w:t>
      </w:r>
    </w:p>
    <w:p w14:paraId="7E648AF1">
      <w:pPr>
        <w:widowControl/>
        <w:spacing w:after="120" w:line="360" w:lineRule="auto"/>
        <w:ind w:firstLine="454"/>
        <w:jc w:val="both"/>
      </w:pPr>
      <w:r>
        <w:rPr>
          <w:rFonts w:ascii="Times New Roman" w:hAnsi="Times New Roman"/>
          <w:sz w:val="24"/>
        </w:rPr>
        <w:t>A value of 1 means identical rankings and -1 means reversed rankings. To test whether the conclusions depend on the expert-chosen weights, each weight is multiplied by a random factor and renormalised, and the resulting ranking is compared with the default ranking:</w:t>
      </w:r>
    </w:p>
    <w:p w14:paraId="012B83EB">
      <w:pPr>
        <w:keepLines/>
        <w:tabs>
          <w:tab w:val="center" w:pos="4252"/>
          <w:tab w:val="right" w:pos="8504"/>
        </w:tabs>
        <w:spacing w:before="80" w:after="160" w:line="276" w:lineRule="auto"/>
      </w:pPr>
      <w:r>
        <w:tab/>
      </w:r>
      <m:oMath>
        <m:sSub>
          <m:sSubPr/>
          <m:e>
            <m:limUpp>
              <m:limUppPr/>
              <m:e>
                <m:r>
                  <m:rPr/>
                  <m:t>w</m:t>
                </m:r>
              </m:e>
              <m:lim>
                <m:r>
                  <m:rPr/>
                  <m:t>~</m:t>
                </m:r>
              </m:lim>
            </m:limUpp>
          </m:e>
          <m:sub>
            <m:r>
              <m:rPr/>
              <m:t>i</m:t>
            </m:r>
          </m:sub>
        </m:sSub>
        <m:r>
          <m:rPr/>
          <m:t>=</m:t>
        </m:r>
        <m:f>
          <m:fPr/>
          <m:num>
            <m:sSub>
              <m:sSubPr/>
              <m:e>
                <m:r>
                  <m:rPr/>
                  <m:t>w</m:t>
                </m:r>
              </m:e>
              <m:sub>
                <m:r>
                  <m:rPr/>
                  <m:t>i</m:t>
                </m:r>
              </m:sub>
            </m:sSub>
            <m:sSub>
              <m:sSubPr/>
              <m:e>
                <m:r>
                  <m:rPr/>
                  <m:t>u</m:t>
                </m:r>
              </m:e>
              <m:sub>
                <m:r>
                  <m:rPr/>
                  <m:t>i</m:t>
                </m:r>
              </m:sub>
            </m:sSub>
          </m:num>
          <m:den>
            <m:nary>
              <m:naryPr>
                <m:chr m:val="∑"/>
                <m:grow m:val="1"/>
                <m:limLoc m:val="subSup"/>
                <m:supHide m:val="1"/>
              </m:naryPr>
              <m:sub>
                <m:r>
                  <m:rPr/>
                  <m:t>k</m:t>
                </m:r>
              </m:sub>
              <m:sup/>
              <m:e>
                <m:sSub>
                  <m:sSubPr/>
                  <m:e>
                    <m:r>
                      <m:rPr/>
                      <m:t>w</m:t>
                    </m:r>
                  </m:e>
                  <m:sub>
                    <m:r>
                      <m:rPr/>
                      <m:t>k</m:t>
                    </m:r>
                  </m:sub>
                </m:sSub>
              </m:e>
            </m:nary>
            <m:sSub>
              <m:sSubPr/>
              <m:e>
                <m:r>
                  <m:rPr/>
                  <m:t>u</m:t>
                </m:r>
              </m:e>
              <m:sub>
                <m:r>
                  <m:rPr/>
                  <m:t>k</m:t>
                </m:r>
              </m:sub>
            </m:sSub>
          </m:den>
        </m:f>
        <m:r>
          <m:rPr/>
          <m:t>,</m:t>
        </m:r>
        <m:sSub>
          <m:sSubPr/>
          <m:e>
            <m:r>
              <m:rPr/>
              <m:t>u</m:t>
            </m:r>
          </m:e>
          <m:sub>
            <m:r>
              <m:rPr/>
              <m:t>i</m:t>
            </m:r>
          </m:sub>
        </m:sSub>
        <m:r>
          <m:rPr/>
          <m:t>~</m:t>
        </m:r>
        <m:r>
          <m:rPr>
            <m:scr m:val="script"/>
          </m:rPr>
          <m:t>U</m:t>
        </m:r>
        <m:r>
          <m:rPr/>
          <m:t>[0.8,1.2]</m:t>
        </m:r>
      </m:oMath>
      <w:r>
        <w:rPr>
          <w:rFonts w:ascii="Times New Roman" w:hAnsi="Times New Roman"/>
          <w:sz w:val="24"/>
        </w:rPr>
        <w:tab/>
        <w:t>(3.13)</w:t>
      </w:r>
    </w:p>
    <w:p w14:paraId="178D7202">
      <w:pPr>
        <w:widowControl/>
        <w:spacing w:after="120" w:line="360" w:lineRule="auto"/>
        <w:ind w:firstLine="454"/>
        <w:jc w:val="both"/>
      </w:pPr>
      <w:r>
        <w:rPr>
          <w:rFonts w:ascii="Times New Roman" w:hAnsi="Times New Roman"/>
          <w:sz w:val="24"/>
        </w:rPr>
        <w:t>The quality of a search result list is measured with precision and recall at k, and with the normalised discounted cumulative gain:</w:t>
      </w:r>
    </w:p>
    <w:p w14:paraId="7B30804C">
      <w:pPr>
        <w:keepLines/>
        <w:tabs>
          <w:tab w:val="center" w:pos="4252"/>
          <w:tab w:val="right" w:pos="8504"/>
        </w:tabs>
        <w:spacing w:before="80" w:after="160" w:line="276" w:lineRule="auto"/>
      </w:pPr>
      <w:r>
        <w:tab/>
      </w:r>
      <m:oMath>
        <m:r>
          <m:rPr>
            <m:sty m:val="p"/>
          </m:rPr>
          <m:t>P@</m:t>
        </m:r>
        <m:r>
          <m:rPr/>
          <m:t>k=</m:t>
        </m:r>
        <m:f>
          <m:fPr/>
          <m:num>
            <m:d>
              <m:dPr>
                <m:begChr m:val="|"/>
                <m:sepChr m:val="∩"/>
                <m:endChr m:val="|"/>
              </m:dPr>
              <m:e>
                <m:r>
                  <m:rPr>
                    <m:sty m:val="p"/>
                  </m:rPr>
                  <m:t>Rel</m:t>
                </m:r>
              </m:e>
              <m:e>
                <m:sSub>
                  <m:sSubPr/>
                  <m:e>
                    <m:r>
                      <m:rPr>
                        <m:sty m:val="p"/>
                      </m:rPr>
                      <m:t>Top</m:t>
                    </m:r>
                  </m:e>
                  <m:sub>
                    <m:r>
                      <m:rPr/>
                      <m:t>k</m:t>
                    </m:r>
                  </m:sub>
                </m:sSub>
              </m:e>
            </m:d>
          </m:num>
          <m:den>
            <m:r>
              <m:rPr/>
              <m:t>k</m:t>
            </m:r>
          </m:den>
        </m:f>
        <m:r>
          <m:rPr/>
          <m:t>,</m:t>
        </m:r>
        <m:r>
          <m:rPr>
            <m:sty m:val="p"/>
          </m:rPr>
          <m:t>R@</m:t>
        </m:r>
        <m:r>
          <m:rPr/>
          <m:t>k=</m:t>
        </m:r>
        <m:f>
          <m:fPr/>
          <m:num>
            <m:d>
              <m:dPr>
                <m:begChr m:val="|"/>
                <m:sepChr m:val="∩"/>
                <m:endChr m:val="|"/>
              </m:dPr>
              <m:e>
                <m:r>
                  <m:rPr>
                    <m:sty m:val="p"/>
                  </m:rPr>
                  <m:t>Rel</m:t>
                </m:r>
              </m:e>
              <m:e>
                <m:sSub>
                  <m:sSubPr/>
                  <m:e>
                    <m:r>
                      <m:rPr>
                        <m:sty m:val="p"/>
                      </m:rPr>
                      <m:t>Top</m:t>
                    </m:r>
                  </m:e>
                  <m:sub>
                    <m:r>
                      <m:rPr/>
                      <m:t>k</m:t>
                    </m:r>
                  </m:sub>
                </m:sSub>
              </m:e>
            </m:d>
          </m:num>
          <m:den>
            <m:d>
              <m:dPr>
                <m:begChr m:val="|"/>
                <m:sepChr m:val=""/>
                <m:endChr m:val="|"/>
              </m:dPr>
              <m:e>
                <m:r>
                  <m:rPr>
                    <m:sty m:val="p"/>
                  </m:rPr>
                  <m:t>Rel</m:t>
                </m:r>
              </m:e>
            </m:d>
          </m:den>
        </m:f>
      </m:oMath>
      <w:r>
        <w:rPr>
          <w:rFonts w:ascii="Times New Roman" w:hAnsi="Times New Roman"/>
          <w:sz w:val="24"/>
        </w:rPr>
        <w:tab/>
        <w:t>(3.14)</w:t>
      </w:r>
    </w:p>
    <w:p w14:paraId="6782FC06">
      <w:pPr>
        <w:keepLines/>
        <w:tabs>
          <w:tab w:val="center" w:pos="4252"/>
          <w:tab w:val="right" w:pos="8504"/>
        </w:tabs>
        <w:spacing w:before="80" w:after="160" w:line="276" w:lineRule="auto"/>
      </w:pPr>
      <w:r>
        <w:tab/>
      </w:r>
      <m:oMath>
        <m:r>
          <m:rPr>
            <m:sty m:val="p"/>
          </m:rPr>
          <m:t>nDCG@</m:t>
        </m:r>
        <m:r>
          <m:rPr/>
          <m:t>k=</m:t>
        </m:r>
        <m:f>
          <m:fPr/>
          <m:num>
            <m:r>
              <m:rPr>
                <m:sty m:val="p"/>
              </m:rPr>
              <m:t>DCG@</m:t>
            </m:r>
            <m:r>
              <m:rPr/>
              <m:t>k</m:t>
            </m:r>
          </m:num>
          <m:den>
            <m:r>
              <m:rPr>
                <m:sty m:val="p"/>
              </m:rPr>
              <m:t>IDCG@</m:t>
            </m:r>
            <m:r>
              <m:rPr/>
              <m:t>k</m:t>
            </m:r>
          </m:den>
        </m:f>
        <m:r>
          <m:rPr/>
          <m:t>,</m:t>
        </m:r>
        <m:r>
          <m:rPr>
            <m:sty m:val="p"/>
          </m:rPr>
          <m:t>DCG@</m:t>
        </m:r>
        <m:r>
          <m:rPr/>
          <m:t>k=</m:t>
        </m:r>
        <m:nary>
          <m:naryPr>
            <m:chr m:val="∑"/>
            <m:grow m:val="1"/>
            <m:limLoc m:val="subSup"/>
          </m:naryPr>
          <m:sub>
            <m:r>
              <m:rPr/>
              <m:t>i=1</m:t>
            </m:r>
          </m:sub>
          <m:sup>
            <m:r>
              <m:rPr/>
              <m:t>k</m:t>
            </m:r>
          </m:sup>
          <m:e>
            <m:f>
              <m:fPr/>
              <m:num>
                <m:sSup>
                  <m:sSupPr/>
                  <m:e>
                    <m:r>
                      <m:rPr/>
                      <m:t>2</m:t>
                    </m:r>
                  </m:e>
                  <m:sup>
                    <m:r>
                      <m:rPr/>
                      <m:t>re</m:t>
                    </m:r>
                    <m:sSub>
                      <m:sSubPr/>
                      <m:e>
                        <m:r>
                          <m:rPr/>
                          <m:t>l</m:t>
                        </m:r>
                      </m:e>
                      <m:sub>
                        <m:r>
                          <m:rPr/>
                          <m:t>i</m:t>
                        </m:r>
                      </m:sub>
                    </m:sSub>
                  </m:sup>
                </m:sSup>
                <m:r>
                  <m:rPr/>
                  <m:t>−1</m:t>
                </m:r>
              </m:num>
              <m:den>
                <m:sSub>
                  <m:sSubPr/>
                  <m:e>
                    <m:r>
                      <m:rPr>
                        <m:sty m:val="p"/>
                      </m:rPr>
                      <m:t>log</m:t>
                    </m:r>
                  </m:e>
                  <m:sub>
                    <m:r>
                      <m:rPr/>
                      <m:t>2</m:t>
                    </m:r>
                  </m:sub>
                </m:sSub>
                <m:r>
                  <m:rPr/>
                  <m:t>(i+1)</m:t>
                </m:r>
              </m:den>
            </m:f>
          </m:e>
        </m:nary>
      </m:oMath>
      <w:r>
        <w:rPr>
          <w:rFonts w:ascii="Times New Roman" w:hAnsi="Times New Roman"/>
          <w:sz w:val="24"/>
        </w:rPr>
        <w:tab/>
        <w:t>(3.15)</w:t>
      </w:r>
    </w:p>
    <w:p w14:paraId="0BC9EF36">
      <w:pPr>
        <w:keepNext/>
        <w:widowControl/>
        <w:spacing w:after="40" w:line="360" w:lineRule="auto"/>
        <w:jc w:val="both"/>
      </w:pPr>
      <w:r>
        <w:rPr>
          <w:rFonts w:ascii="Times New Roman" w:hAnsi="Times New Roman"/>
          <w:sz w:val="24"/>
        </w:rPr>
        <w:t>where:</w:t>
      </w:r>
    </w:p>
    <w:p w14:paraId="51B79520">
      <w:pPr>
        <w:tabs>
          <w:tab w:val="left" w:pos="1361"/>
        </w:tabs>
        <w:spacing w:after="40" w:line="360" w:lineRule="auto"/>
        <w:ind w:left="1361" w:hanging="794"/>
        <w:jc w:val="both"/>
      </w:pPr>
      <w:r>
        <w:rPr>
          <w:rFonts w:ascii="Times New Roman" w:hAnsi="Times New Roman"/>
          <w:i/>
          <w:sz w:val="24"/>
        </w:rPr>
        <w:t>Rel</w:t>
      </w:r>
      <w:r>
        <w:rPr>
          <w:rFonts w:ascii="Times New Roman" w:hAnsi="Times New Roman"/>
          <w:sz w:val="24"/>
        </w:rPr>
        <w:tab/>
        <w:t>set of relevant items;</w:t>
      </w:r>
    </w:p>
    <w:p w14:paraId="32C2DDE6">
      <w:pPr>
        <w:tabs>
          <w:tab w:val="left" w:pos="1361"/>
        </w:tabs>
        <w:spacing w:after="40" w:line="360" w:lineRule="auto"/>
        <w:ind w:left="1361" w:hanging="794"/>
        <w:jc w:val="both"/>
      </w:pPr>
      <w:r>
        <w:rPr>
          <w:rFonts w:ascii="Times New Roman" w:hAnsi="Times New Roman"/>
          <w:i/>
          <w:sz w:val="24"/>
        </w:rPr>
        <w:t>Top</w:t>
      </w:r>
      <w:r>
        <w:rPr>
          <w:rFonts w:ascii="Times New Roman" w:hAnsi="Times New Roman"/>
          <w:i/>
          <w:sz w:val="24"/>
          <w:vertAlign w:val="subscript"/>
        </w:rPr>
        <w:t>k</w:t>
      </w:r>
      <w:r>
        <w:rPr>
          <w:rFonts w:ascii="Times New Roman" w:hAnsi="Times New Roman"/>
          <w:sz w:val="24"/>
        </w:rPr>
        <w:tab/>
        <w:t>the first k items returned;</w:t>
      </w:r>
    </w:p>
    <w:p w14:paraId="3BF22DBF">
      <w:pPr>
        <w:tabs>
          <w:tab w:val="left" w:pos="1361"/>
        </w:tabs>
        <w:spacing w:after="40" w:line="360" w:lineRule="auto"/>
        <w:ind w:left="1361" w:hanging="794"/>
        <w:jc w:val="both"/>
      </w:pPr>
      <w:r>
        <w:rPr>
          <w:rFonts w:ascii="Times New Roman" w:hAnsi="Times New Roman"/>
          <w:i/>
          <w:sz w:val="24"/>
        </w:rPr>
        <w:t>rel</w:t>
      </w:r>
      <w:r>
        <w:rPr>
          <w:rFonts w:ascii="Times New Roman" w:hAnsi="Times New Roman"/>
          <w:i/>
          <w:sz w:val="24"/>
          <w:vertAlign w:val="subscript"/>
        </w:rPr>
        <w:t>i</w:t>
      </w:r>
      <w:r>
        <w:rPr>
          <w:rFonts w:ascii="Times New Roman" w:hAnsi="Times New Roman"/>
          <w:sz w:val="24"/>
        </w:rPr>
        <w:tab/>
        <w:t>graded relevance of the item at position i;</w:t>
      </w:r>
    </w:p>
    <w:p w14:paraId="649D401A">
      <w:pPr>
        <w:tabs>
          <w:tab w:val="left" w:pos="1361"/>
        </w:tabs>
        <w:spacing w:after="160" w:line="360" w:lineRule="auto"/>
        <w:ind w:left="1361" w:hanging="794"/>
        <w:jc w:val="both"/>
      </w:pPr>
      <w:r>
        <w:rPr>
          <w:rFonts w:ascii="Times New Roman" w:hAnsi="Times New Roman"/>
          <w:i/>
          <w:sz w:val="24"/>
        </w:rPr>
        <w:t>IDCG@k</w:t>
      </w:r>
      <w:r>
        <w:rPr>
          <w:rFonts w:ascii="Times New Roman" w:hAnsi="Times New Roman"/>
          <w:sz w:val="24"/>
        </w:rPr>
        <w:tab/>
        <w:t>DCG@k of the ideal ordering.</w:t>
      </w:r>
    </w:p>
    <w:p w14:paraId="242808C2">
      <w:pPr>
        <w:widowControl/>
        <w:spacing w:after="120" w:line="360" w:lineRule="auto"/>
        <w:ind w:firstLine="454"/>
        <w:jc w:val="both"/>
      </w:pPr>
      <w:r>
        <w:rPr>
          <w:rFonts w:ascii="Times New Roman" w:hAnsi="Times New Roman"/>
          <w:sz w:val="24"/>
        </w:rPr>
        <w:t>The agreement between the verdict of the system and a reference label is shown in a confusion matrix, whose entry in row i and column j counts the items of reference class i that received verdict j. Processing time is reported per resume and per stage. As Manning, Raghavan and Schütze point out, the choice of metric must follow the use of the system, which is why a ranking metric, a name-invariance measure and a verdict-agreement matrix are all reported here.</w:t>
      </w:r>
    </w:p>
    <w:p w14:paraId="58EEF8C4">
      <w:pPr>
        <w:sectPr>
          <w:headerReference r:id="rId12" w:type="first"/>
          <w:footerReference r:id="rId14" w:type="first"/>
          <w:headerReference r:id="rId11" w:type="default"/>
          <w:footerReference r:id="rId13"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691F3CB0">
      <w:pPr>
        <w:keepNext/>
        <w:spacing w:before="400" w:after="200"/>
      </w:pPr>
      <w:r>
        <w:rPr>
          <w:rFonts w:ascii="Times New Roman" w:hAnsi="Times New Roman"/>
          <w:b/>
          <w:sz w:val="28"/>
        </w:rPr>
        <w:t>CHAPTER 4</w:t>
      </w:r>
    </w:p>
    <w:p w14:paraId="76BA6700">
      <w:pPr>
        <w:keepNext/>
        <w:spacing w:after="320"/>
        <w:jc w:val="center"/>
      </w:pPr>
      <w:r>
        <w:rPr>
          <w:rFonts w:ascii="Times New Roman" w:hAnsi="Times New Roman"/>
          <w:b/>
          <w:sz w:val="36"/>
        </w:rPr>
        <w:t>REQUIREMENT SPECIFICATIONS</w:t>
      </w:r>
    </w:p>
    <w:p w14:paraId="6134209C">
      <w:pPr>
        <w:widowControl/>
        <w:spacing w:after="120" w:line="360" w:lineRule="auto"/>
        <w:ind w:firstLine="454"/>
        <w:jc w:val="both"/>
      </w:pPr>
      <w:r>
        <w:rPr>
          <w:rFonts w:ascii="Times New Roman" w:hAnsi="Times New Roman"/>
          <w:sz w:val="24"/>
        </w:rPr>
        <w:t>This chapter describes the fundamental requirements, functional and non-functional, of the AI Powered Resume Screening and Ranking System. It also specifies the hardware, software and user requirements that are necessary for the development and operation of the system. The requirements were derived from the weaknesses of the Phase 1 keyword ATS, from the gaps identified in the literature survey, and from the needs of a recruiter who must be able to explain every decision.</w:t>
      </w:r>
    </w:p>
    <w:p>
      <w:pPr>
        <w:keepNext/>
        <w:tabs>
          <w:tab w:val="left" w:pos="680"/>
        </w:tabs>
        <w:spacing w:before="280" w:after="160"/>
        <w:ind w:left="680" w:hanging="680"/>
      </w:pPr>
      <w:r>
        <w:rPr>
          <w:rFonts w:ascii="Times New Roman" w:hAnsi="Times New Roman" w:cs="Times New Roman"/>
          <w:b/>
          <w:sz w:val="28"/>
          <w:szCs w:val="28"/>
        </w:rPr>
        <w:t xml:space="preserve">4.1</w:t>
      </w:r>
      <w:r>
        <w:rPr>
          <w:rFonts w:ascii="Times New Roman" w:hAnsi="Times New Roman" w:cs="Times New Roman"/>
          <w:b/>
          <w:sz w:val="28"/>
        </w:rPr>
        <w:tab/>
      </w:r>
      <w:r>
        <w:rPr>
          <w:rFonts w:ascii="Times New Roman" w:hAnsi="Times New Roman" w:cs="Times New Roman"/>
          <w:b/>
          <w:sz w:val="28"/>
          <w:szCs w:val="28"/>
        </w:rPr>
        <w:t xml:space="preserve">Functional Requirements</w:t>
      </w:r>
    </w:p>
    <w:p>
      <w:pPr>
        <w:widowControl/>
        <w:spacing w:after="120" w:line="360" w:lineRule="auto"/>
        <w:ind w:firstLine="454"/>
        <w:jc w:val="both"/>
      </w:pPr>
      <w:r>
        <w:rPr>
          <w:rFonts w:ascii="Times New Roman" w:hAnsi="Times New Roman" w:cs="Times New Roman"/>
          <w:sz w:val="24"/>
          <w:szCs w:val="24"/>
        </w:rPr>
        <w:t xml:space="preserve">Figure 4.1 shows the context of the system: the recruiter supplies a role, a job description and resumes, and the system returns a ranked and explained shortlist together with supporting outputs.</w:t>
      </w:r>
    </w:p>
    <w:p xmlns:a="http://schemas.openxmlformats.org/drawingml/2006/main" xmlns:pic="http://schemas.openxmlformats.org/drawingml/2006/picture">
      <w:pPr>
        <w:keepNext/>
        <w:spacing w:before="120" w:after="80"/>
        <w:jc w:val="center"/>
      </w:pPr>
      <w:r>
        <w:drawing>
          <wp:inline distT="0" distB="0" distL="0" distR="0">
            <wp:extent cx="5400000" cy="3024000"/>
            <wp:docPr id="9101" name="Picture 9101"/>
            <wp:cNvGraphicFramePr>
              <a:graphicFrameLocks noChangeAspect="1"/>
            </wp:cNvGraphicFramePr>
            <a:graphic>
              <a:graphicData uri="http://schemas.openxmlformats.org/drawingml/2006/picture">
                <pic:pic>
                  <pic:nvPicPr>
                    <pic:cNvPr id="9101" name="context_diagram.png"/>
                    <pic:cNvPicPr/>
                  </pic:nvPicPr>
                  <pic:blipFill>
                    <a:blip r:embed="rId900"/>
                    <a:stretch>
                      <a:fillRect/>
                    </a:stretch>
                  </pic:blipFill>
                  <pic:spPr>
                    <a:xfrm>
                      <a:off x="0" y="0"/>
                      <a:ext cx="5400000" cy="3024000"/>
                    </a:xfrm>
                    <a:prstGeom prst="rect">
                      <a:avLst/>
                    </a:prstGeom>
                  </pic:spPr>
                </pic:pic>
              </a:graphicData>
            </a:graphic>
          </wp:inline>
        </w:drawing>
      </w:r>
    </w:p>
    <w:p>
      <w:pPr>
        <w:spacing w:after="200" w:line="264" w:lineRule="auto"/>
        <w:jc w:val="center"/>
      </w:pPr>
      <w:r>
        <w:rPr>
          <w:rFonts w:ascii="Times New Roman" w:hAnsi="Times New Roman" w:cs="Times New Roman"/>
          <w:b/>
          <w:sz w:val="22"/>
          <w:szCs w:val="22"/>
        </w:rPr>
        <w:t xml:space="preserve">Figure 4.1: </w:t>
      </w:r>
      <w:r>
        <w:rPr>
          <w:rFonts w:ascii="Times New Roman" w:hAnsi="Times New Roman" w:cs="Times New Roman"/>
          <w:sz w:val="22"/>
          <w:szCs w:val="22"/>
        </w:rPr>
        <w:t xml:space="preserve">Context diagram of the AI Powered Resume Screening and Ranking System.</w:t>
      </w:r>
    </w:p>
    <w:p>
      <w:pPr>
        <w:widowControl/>
        <w:spacing w:after="120" w:line="360" w:lineRule="auto"/>
        <w:jc w:val="both"/>
      </w:pPr>
      <w:r>
        <w:rPr>
          <w:rFonts w:ascii="Times New Roman" w:hAnsi="Times New Roman" w:cs="Times New Roman"/>
          <w:sz w:val="24"/>
          <w:szCs w:val="24"/>
        </w:rPr>
        <w:t xml:space="preserve">The system shall provide the following functions:</w:t>
      </w:r>
    </w:p>
    <w:p>
      <w:pPr>
        <w:tabs>
          <w:tab w:val="left" w:pos="964"/>
        </w:tabs>
        <w:spacing w:after="60" w:line="360" w:lineRule="auto"/>
        <w:ind w:left="964" w:hanging="397"/>
        <w:jc w:val="both"/>
      </w:pPr>
      <w:r>
        <w:rPr>
          <w:rFonts w:ascii="Times New Roman" w:hAnsi="Times New Roman" w:cs="Times New Roman"/>
          <w:sz w:val="24"/>
          <w:szCs w:val="24"/>
        </w:rPr>
        <w:t xml:space="preserve">1.</w:t>
      </w:r>
      <w:r>
        <w:rPr>
          <w:rFonts w:ascii="Times New Roman" w:hAnsi="Times New Roman" w:cs="Times New Roman"/>
          <w:sz w:val="24"/>
        </w:rPr>
        <w:tab/>
      </w:r>
      <w:r>
        <w:rPr>
          <w:rFonts w:ascii="Times New Roman" w:hAnsi="Times New Roman" w:cs="Times New Roman"/>
          <w:b/>
          <w:sz w:val="24"/>
          <w:szCs w:val="24"/>
        </w:rPr>
        <w:t xml:space="preserve">Resume input:</w:t>
      </w:r>
      <w:r>
        <w:rPr>
          <w:rFonts w:ascii="Times New Roman" w:hAnsi="Times New Roman" w:cs="Times New Roman"/>
          <w:sz w:val="24"/>
          <w:szCs w:val="24"/>
        </w:rPr>
        <w:t xml:space="preserve"> accept resumes in PDF, DOCX and plain-text formats, and apply OCR to scanned PDF pages.</w:t>
      </w:r>
    </w:p>
    <w:p>
      <w:pPr>
        <w:tabs>
          <w:tab w:val="left" w:pos="964"/>
        </w:tabs>
        <w:spacing w:after="60" w:line="360" w:lineRule="auto"/>
        <w:ind w:left="964" w:hanging="397"/>
        <w:jc w:val="both"/>
      </w:pPr>
      <w:r>
        <w:rPr>
          <w:rFonts w:ascii="Times New Roman" w:hAnsi="Times New Roman" w:cs="Times New Roman"/>
          <w:sz w:val="24"/>
          <w:szCs w:val="24"/>
        </w:rPr>
        <w:t xml:space="preserve">2.</w:t>
      </w:r>
      <w:r>
        <w:rPr>
          <w:rFonts w:ascii="Times New Roman" w:hAnsi="Times New Roman" w:cs="Times New Roman"/>
          <w:sz w:val="24"/>
        </w:rPr>
        <w:tab/>
      </w:r>
      <w:r>
        <w:rPr>
          <w:rFonts w:ascii="Times New Roman" w:hAnsi="Times New Roman" w:cs="Times New Roman"/>
          <w:b/>
          <w:sz w:val="24"/>
          <w:szCs w:val="24"/>
        </w:rPr>
        <w:t xml:space="preserve">Resume parsing:</w:t>
      </w:r>
      <w:r>
        <w:rPr>
          <w:rFonts w:ascii="Times New Roman" w:hAnsi="Times New Roman" w:cs="Times New Roman"/>
          <w:sz w:val="24"/>
          <w:szCs w:val="24"/>
        </w:rPr>
        <w:t xml:space="preserve"> extract contact details, profile links, skills, education, experience, projects and certifications from every resume.</w:t>
      </w:r>
    </w:p>
    <w:p>
      <w:pPr>
        <w:tabs>
          <w:tab w:val="left" w:pos="964"/>
        </w:tabs>
        <w:spacing w:after="60" w:line="360" w:lineRule="auto"/>
        <w:ind w:left="964" w:hanging="397"/>
        <w:jc w:val="both"/>
      </w:pPr>
      <w:r>
        <w:rPr>
          <w:rFonts w:ascii="Times New Roman" w:hAnsi="Times New Roman" w:cs="Times New Roman"/>
          <w:sz w:val="24"/>
          <w:szCs w:val="24"/>
        </w:rPr>
        <w:t xml:space="preserve">3.</w:t>
      </w:r>
      <w:r>
        <w:rPr>
          <w:rFonts w:ascii="Times New Roman" w:hAnsi="Times New Roman" w:cs="Times New Roman"/>
          <w:sz w:val="24"/>
        </w:rPr>
        <w:tab/>
      </w:r>
      <w:r>
        <w:rPr>
          <w:rFonts w:ascii="Times New Roman" w:hAnsi="Times New Roman" w:cs="Times New Roman"/>
          <w:b/>
          <w:sz w:val="24"/>
          <w:szCs w:val="24"/>
        </w:rPr>
        <w:t xml:space="preserve">Job-description handling:</w:t>
      </w:r>
      <w:r>
        <w:rPr>
          <w:rFonts w:ascii="Times New Roman" w:hAnsi="Times New Roman" w:cs="Times New Roman"/>
          <w:sz w:val="24"/>
          <w:szCs w:val="24"/>
        </w:rPr>
        <w:t xml:space="preserve"> parse a job description into required skills, preferred skills, minimum experience and preferred degrees, and allow the recruiter to select a pre-configured role or to create a custom role.</w:t>
      </w:r>
    </w:p>
    <w:p>
      <w:pPr>
        <w:tabs>
          <w:tab w:val="left" w:pos="964"/>
        </w:tabs>
        <w:spacing w:after="60" w:line="360" w:lineRule="auto"/>
        <w:ind w:left="964" w:hanging="397"/>
        <w:jc w:val="both"/>
      </w:pPr>
      <w:r>
        <w:rPr>
          <w:rFonts w:ascii="Times New Roman" w:hAnsi="Times New Roman" w:cs="Times New Roman"/>
          <w:sz w:val="24"/>
          <w:szCs w:val="24"/>
        </w:rPr>
        <w:t xml:space="preserve">4.</w:t>
      </w:r>
      <w:r>
        <w:rPr>
          <w:rFonts w:ascii="Times New Roman" w:hAnsi="Times New Roman" w:cs="Times New Roman"/>
          <w:sz w:val="24"/>
        </w:rPr>
        <w:tab/>
      </w:r>
      <w:r>
        <w:rPr>
          <w:rFonts w:ascii="Times New Roman" w:hAnsi="Times New Roman" w:cs="Times New Roman"/>
          <w:b/>
          <w:sz w:val="24"/>
          <w:szCs w:val="24"/>
        </w:rPr>
        <w:t xml:space="preserve">Skill normalisation and gap analysis:</w:t>
      </w:r>
      <w:r>
        <w:rPr>
          <w:rFonts w:ascii="Times New Roman" w:hAnsi="Times New Roman" w:cs="Times New Roman"/>
          <w:sz w:val="24"/>
          <w:szCs w:val="24"/>
        </w:rPr>
        <w:t xml:space="preserve"> normalise skills through the ontology and report matched, partially matched (related skill, half credit, with the reason) and missing skills for every candidate.</w:t>
      </w:r>
    </w:p>
    <w:p>
      <w:pPr>
        <w:tabs>
          <w:tab w:val="left" w:pos="964"/>
        </w:tabs>
        <w:spacing w:after="60" w:line="360" w:lineRule="auto"/>
        <w:ind w:left="964" w:hanging="397"/>
        <w:jc w:val="both"/>
      </w:pPr>
      <w:r>
        <w:rPr>
          <w:rFonts w:ascii="Times New Roman" w:hAnsi="Times New Roman" w:cs="Times New Roman"/>
          <w:sz w:val="24"/>
          <w:szCs w:val="24"/>
        </w:rPr>
        <w:t xml:space="preserve">5.</w:t>
      </w:r>
      <w:r>
        <w:rPr>
          <w:rFonts w:ascii="Times New Roman" w:hAnsi="Times New Roman" w:cs="Times New Roman"/>
          <w:sz w:val="24"/>
        </w:rPr>
        <w:tab/>
      </w:r>
      <w:r>
        <w:rPr>
          <w:rFonts w:ascii="Times New Roman" w:hAnsi="Times New Roman" w:cs="Times New Roman"/>
          <w:b/>
          <w:sz w:val="24"/>
          <w:szCs w:val="24"/>
        </w:rPr>
        <w:t xml:space="preserve">Hybrid ranking:</w:t>
      </w:r>
      <w:r>
        <w:rPr>
          <w:rFonts w:ascii="Times New Roman" w:hAnsi="Times New Roman" w:cs="Times New Roman"/>
          <w:sz w:val="24"/>
          <w:szCs w:val="24"/>
        </w:rPr>
        <w:t xml:space="preserve"> compute the seven-factor hybrid score and rank all candidates of a pool in descending order of score.</w:t>
      </w:r>
    </w:p>
    <w:p>
      <w:pPr>
        <w:tabs>
          <w:tab w:val="left" w:pos="964"/>
        </w:tabs>
        <w:spacing w:after="60" w:line="360" w:lineRule="auto"/>
        <w:ind w:left="964" w:hanging="397"/>
        <w:jc w:val="both"/>
      </w:pPr>
      <w:r>
        <w:rPr>
          <w:rFonts w:ascii="Times New Roman" w:hAnsi="Times New Roman" w:cs="Times New Roman"/>
          <w:sz w:val="24"/>
          <w:szCs w:val="24"/>
        </w:rPr>
        <w:t xml:space="preserve">6.</w:t>
      </w:r>
      <w:r>
        <w:rPr>
          <w:rFonts w:ascii="Times New Roman" w:hAnsi="Times New Roman" w:cs="Times New Roman"/>
          <w:sz w:val="24"/>
        </w:rPr>
        <w:tab/>
      </w:r>
      <w:r>
        <w:rPr>
          <w:rFonts w:ascii="Times New Roman" w:hAnsi="Times New Roman" w:cs="Times New Roman"/>
          <w:b/>
          <w:sz w:val="24"/>
          <w:szCs w:val="24"/>
        </w:rPr>
        <w:t xml:space="preserve">Evidence weighting:</w:t>
      </w:r>
      <w:r>
        <w:rPr>
          <w:rFonts w:ascii="Times New Roman" w:hAnsi="Times New Roman" w:cs="Times New Roman"/>
          <w:sz w:val="24"/>
          <w:szCs w:val="24"/>
        </w:rPr>
        <w:t xml:space="preserve"> give half credit to a skill that appears only in the skills list, and report the unevidenced-skill ratio.</w:t>
      </w:r>
    </w:p>
    <w:p>
      <w:pPr>
        <w:tabs>
          <w:tab w:val="left" w:pos="964"/>
        </w:tabs>
        <w:spacing w:after="60" w:line="360" w:lineRule="auto"/>
        <w:ind w:left="964" w:hanging="397"/>
        <w:jc w:val="both"/>
      </w:pPr>
      <w:r>
        <w:rPr>
          <w:rFonts w:ascii="Times New Roman" w:hAnsi="Times New Roman" w:cs="Times New Roman"/>
          <w:sz w:val="24"/>
          <w:szCs w:val="24"/>
        </w:rPr>
        <w:t xml:space="preserve">7.</w:t>
      </w:r>
      <w:r>
        <w:rPr>
          <w:rFonts w:ascii="Times New Roman" w:hAnsi="Times New Roman" w:cs="Times New Roman"/>
          <w:sz w:val="24"/>
        </w:rPr>
        <w:tab/>
      </w:r>
      <w:r>
        <w:rPr>
          <w:rFonts w:ascii="Times New Roman" w:hAnsi="Times New Roman" w:cs="Times New Roman"/>
          <w:b/>
          <w:sz w:val="24"/>
          <w:szCs w:val="24"/>
        </w:rPr>
        <w:t xml:space="preserve">Timeline checks:</w:t>
      </w:r>
      <w:r>
        <w:rPr>
          <w:rFonts w:ascii="Times New Roman" w:hAnsi="Times New Roman" w:cs="Times New Roman"/>
          <w:sz w:val="24"/>
          <w:szCs w:val="24"/>
        </w:rPr>
        <w:t xml:space="preserve"> exclude inverted or future date ranges from the experience total and report them as inconsistencies, and raise a high-severity flag when two full-time on-site roles in different countries overlap by six months or more.</w:t>
      </w:r>
    </w:p>
    <w:p>
      <w:pPr>
        <w:tabs>
          <w:tab w:val="left" w:pos="964"/>
        </w:tabs>
        <w:spacing w:after="60" w:line="360" w:lineRule="auto"/>
        <w:ind w:left="964" w:hanging="397"/>
        <w:jc w:val="both"/>
      </w:pPr>
      <w:r>
        <w:rPr>
          <w:rFonts w:ascii="Times New Roman" w:hAnsi="Times New Roman" w:cs="Times New Roman"/>
          <w:sz w:val="24"/>
          <w:szCs w:val="24"/>
        </w:rPr>
        <w:t xml:space="preserve">8.</w:t>
      </w:r>
      <w:r>
        <w:rPr>
          <w:rFonts w:ascii="Times New Roman" w:hAnsi="Times New Roman" w:cs="Times New Roman"/>
          <w:sz w:val="24"/>
        </w:rPr>
        <w:tab/>
      </w:r>
      <w:r>
        <w:rPr>
          <w:rFonts w:ascii="Times New Roman" w:hAnsi="Times New Roman" w:cs="Times New Roman"/>
          <w:b/>
          <w:sz w:val="24"/>
          <w:szCs w:val="24"/>
        </w:rPr>
        <w:t xml:space="preserve">Blind screening:</w:t>
      </w:r>
      <w:r>
        <w:rPr>
          <w:rFonts w:ascii="Times New Roman" w:hAnsi="Times New Roman" w:cs="Times New Roman"/>
          <w:sz w:val="24"/>
          <w:szCs w:val="24"/>
        </w:rPr>
        <w:t xml:space="preserve"> remove names, contact details, locations, profile links and gendered words before any agent evaluates a resume.</w:t>
      </w:r>
    </w:p>
    <w:p>
      <w:pPr>
        <w:tabs>
          <w:tab w:val="left" w:pos="964"/>
        </w:tabs>
        <w:spacing w:after="60" w:line="360" w:lineRule="auto"/>
        <w:ind w:left="964" w:hanging="397"/>
        <w:jc w:val="both"/>
      </w:pPr>
      <w:r>
        <w:rPr>
          <w:rFonts w:ascii="Times New Roman" w:hAnsi="Times New Roman" w:cs="Times New Roman"/>
          <w:sz w:val="24"/>
          <w:szCs w:val="24"/>
        </w:rPr>
        <w:t xml:space="preserve">9.</w:t>
      </w:r>
      <w:r>
        <w:rPr>
          <w:rFonts w:ascii="Times New Roman" w:hAnsi="Times New Roman" w:cs="Times New Roman"/>
          <w:sz w:val="24"/>
        </w:rPr>
        <w:tab/>
      </w:r>
      <w:r>
        <w:rPr>
          <w:rFonts w:ascii="Times New Roman" w:hAnsi="Times New Roman" w:cs="Times New Roman"/>
          <w:b/>
          <w:sz w:val="24"/>
          <w:szCs w:val="24"/>
        </w:rPr>
        <w:t xml:space="preserve">Council review:</w:t>
      </w:r>
      <w:r>
        <w:rPr>
          <w:rFonts w:ascii="Times New Roman" w:hAnsi="Times New Roman" w:cs="Times New Roman"/>
          <w:sz w:val="24"/>
          <w:szCs w:val="24"/>
        </w:rPr>
        <w:t xml:space="preserve"> evaluate every candidate with four agents and return a verdict, a confidence value, red flags, dissent and human-review triggers; apply knock-out gates for low evidence coverage, high-severity flags and missing education; record the cross-examination so that it can be replayed; and show an inconsistency, a red flag and a verdict separately.</w:t>
      </w:r>
    </w:p>
    <w:p>
      <w:pPr>
        <w:tabs>
          <w:tab w:val="left" w:pos="964"/>
        </w:tabs>
        <w:spacing w:after="60" w:line="360" w:lineRule="auto"/>
        <w:ind w:left="964" w:hanging="397"/>
        <w:jc w:val="both"/>
      </w:pPr>
      <w:r>
        <w:rPr>
          <w:rFonts w:ascii="Times New Roman" w:hAnsi="Times New Roman" w:cs="Times New Roman"/>
          <w:sz w:val="24"/>
          <w:szCs w:val="24"/>
        </w:rPr>
        <w:t xml:space="preserve">10.</w:t>
      </w:r>
      <w:r>
        <w:rPr>
          <w:rFonts w:ascii="Times New Roman" w:hAnsi="Times New Roman" w:cs="Times New Roman"/>
          <w:sz w:val="24"/>
        </w:rPr>
        <w:tab/>
      </w:r>
      <w:r>
        <w:rPr>
          <w:rFonts w:ascii="Times New Roman" w:hAnsi="Times New Roman" w:cs="Times New Roman"/>
          <w:b/>
          <w:sz w:val="24"/>
          <w:szCs w:val="24"/>
        </w:rPr>
        <w:t xml:space="preserve">GitHub verification:</w:t>
      </w:r>
      <w:r>
        <w:rPr>
          <w:rFonts w:ascii="Times New Roman" w:hAnsi="Times New Roman" w:cs="Times New Roman"/>
          <w:sz w:val="24"/>
          <w:szCs w:val="24"/>
        </w:rPr>
        <w:t xml:space="preserve"> verify the programming languages claimed on a resume against public GitHub repositories when a profile is available, and report insufficient data instead of guessing.</w:t>
      </w:r>
    </w:p>
    <w:p>
      <w:pPr>
        <w:tabs>
          <w:tab w:val="left" w:pos="964"/>
        </w:tabs>
        <w:spacing w:after="60" w:line="360" w:lineRule="auto"/>
        <w:ind w:left="964" w:hanging="397"/>
        <w:jc w:val="both"/>
      </w:pPr>
      <w:r>
        <w:rPr>
          <w:rFonts w:ascii="Times New Roman" w:hAnsi="Times New Roman" w:cs="Times New Roman"/>
          <w:sz w:val="24"/>
          <w:szCs w:val="24"/>
        </w:rPr>
        <w:t xml:space="preserve">11.</w:t>
      </w:r>
      <w:r>
        <w:rPr>
          <w:rFonts w:ascii="Times New Roman" w:hAnsi="Times New Roman" w:cs="Times New Roman"/>
          <w:sz w:val="24"/>
        </w:rPr>
        <w:tab/>
      </w:r>
      <w:r>
        <w:rPr>
          <w:rFonts w:ascii="Times New Roman" w:hAnsi="Times New Roman" w:cs="Times New Roman"/>
          <w:b/>
          <w:sz w:val="24"/>
          <w:szCs w:val="24"/>
        </w:rPr>
        <w:t xml:space="preserve">Recruiter tools:</w:t>
      </w:r>
      <w:r>
        <w:rPr>
          <w:rFonts w:ascii="Times New Roman" w:hAnsi="Times New Roman" w:cs="Times New Roman"/>
          <w:sz w:val="24"/>
          <w:szCs w:val="24"/>
        </w:rPr>
        <w:t xml:space="preserve"> provide a leaderboard, candidate dossier, side-by-side comparison, analytics page and report export, and generate a tailored interview kit of at least 15 questions for every candidate.</w:t>
      </w:r>
    </w:p>
    <w:p>
      <w:pPr>
        <w:tabs>
          <w:tab w:val="left" w:pos="964"/>
        </w:tabs>
        <w:spacing w:after="60" w:line="360" w:lineRule="auto"/>
        <w:ind w:left="964" w:hanging="397"/>
        <w:jc w:val="both"/>
      </w:pPr>
      <w:r>
        <w:rPr>
          <w:rFonts w:ascii="Times New Roman" w:hAnsi="Times New Roman" w:cs="Times New Roman"/>
          <w:sz w:val="24"/>
          <w:szCs w:val="24"/>
        </w:rPr>
        <w:t xml:space="preserve">12.</w:t>
      </w:r>
      <w:r>
        <w:rPr>
          <w:rFonts w:ascii="Times New Roman" w:hAnsi="Times New Roman" w:cs="Times New Roman"/>
          <w:sz w:val="24"/>
        </w:rPr>
        <w:tab/>
      </w:r>
      <w:r>
        <w:rPr>
          <w:rFonts w:ascii="Times New Roman" w:hAnsi="Times New Roman" w:cs="Times New Roman"/>
          <w:b/>
          <w:sz w:val="24"/>
          <w:szCs w:val="24"/>
        </w:rPr>
        <w:t xml:space="preserve">Recruiter chatbot:</w:t>
      </w:r>
      <w:r>
        <w:rPr>
          <w:rFonts w:ascii="Times New Roman" w:hAnsi="Times New Roman" w:cs="Times New Roman"/>
          <w:sz w:val="24"/>
          <w:szCs w:val="24"/>
        </w:rPr>
        <w:t xml:space="preserve"> answer natural-language questions about the pool with evidence, resolve follow-up questions, page long lists, ask which candidate is meant when a name is ambiguous, and draft outreach messages.</w:t>
      </w:r>
    </w:p>
    <w:p>
      <w:pPr>
        <w:tabs>
          <w:tab w:val="left" w:pos="964"/>
        </w:tabs>
        <w:spacing w:after="60" w:line="360" w:lineRule="auto"/>
        <w:ind w:left="964" w:hanging="397"/>
        <w:jc w:val="both"/>
      </w:pPr>
      <w:r>
        <w:rPr>
          <w:rFonts w:ascii="Times New Roman" w:hAnsi="Times New Roman" w:cs="Times New Roman"/>
          <w:sz w:val="24"/>
          <w:szCs w:val="24"/>
        </w:rPr>
        <w:t xml:space="preserve">13.</w:t>
      </w:r>
      <w:r>
        <w:rPr>
          <w:rFonts w:ascii="Times New Roman" w:hAnsi="Times New Roman" w:cs="Times New Roman"/>
          <w:sz w:val="24"/>
        </w:rPr>
        <w:tab/>
      </w:r>
      <w:r>
        <w:rPr>
          <w:rFonts w:ascii="Times New Roman" w:hAnsi="Times New Roman" w:cs="Times New Roman"/>
          <w:b/>
          <w:sz w:val="24"/>
          <w:szCs w:val="24"/>
        </w:rPr>
        <w:t xml:space="preserve">Accounts and access:</w:t>
      </w:r>
      <w:r>
        <w:rPr>
          <w:rFonts w:ascii="Times New Roman" w:hAnsi="Times New Roman" w:cs="Times New Roman"/>
          <w:sz w:val="24"/>
          <w:szCs w:val="24"/>
        </w:rPr>
        <w:t xml:space="preserve"> require sign-in before the workspace is shown, keep accounts and sessions on the server, lock an account for 15 minutes after five failed sign-ins without revealing whether an e-mail address is registered, and verify Google sign-in on the server (Gmail accounts only).</w:t>
      </w:r>
    </w:p>
    <w:p>
      <w:pPr>
        <w:tabs>
          <w:tab w:val="left" w:pos="964"/>
        </w:tabs>
        <w:spacing w:after="60" w:line="360" w:lineRule="auto"/>
        <w:ind w:left="964" w:hanging="397"/>
        <w:jc w:val="both"/>
      </w:pPr>
      <w:r>
        <w:rPr>
          <w:rFonts w:ascii="Times New Roman" w:hAnsi="Times New Roman" w:cs="Times New Roman"/>
          <w:sz w:val="24"/>
          <w:szCs w:val="24"/>
        </w:rPr>
        <w:t xml:space="preserve">14.</w:t>
      </w:r>
      <w:r>
        <w:rPr>
          <w:rFonts w:ascii="Times New Roman" w:hAnsi="Times New Roman" w:cs="Times New Roman"/>
          <w:sz w:val="24"/>
        </w:rPr>
        <w:tab/>
      </w:r>
      <w:r>
        <w:rPr>
          <w:rFonts w:ascii="Times New Roman" w:hAnsi="Times New Roman" w:cs="Times New Roman"/>
          <w:b/>
          <w:sz w:val="24"/>
          <w:szCs w:val="24"/>
        </w:rPr>
        <w:t xml:space="preserve">API and persistence:</w:t>
      </w:r>
      <w:r>
        <w:rPr>
          <w:rFonts w:ascii="Times New Roman" w:hAnsi="Times New Roman" w:cs="Times New Roman"/>
          <w:sz w:val="24"/>
          <w:szCs w:val="24"/>
        </w:rPr>
        <w:t xml:space="preserve"> expose jobs, resumes, screenings and audit logs through a REST API, store screening sessions with the recruiter decision, and serve the candidate pools of 12, 50 and 100 resumes from a database.</w:t>
      </w:r>
    </w:p>
    <w:p>
      <w:pPr>
        <w:tabs>
          <w:tab w:val="left" w:pos="964"/>
        </w:tabs>
        <w:spacing w:after="60" w:line="360" w:lineRule="auto"/>
        <w:ind w:left="964" w:hanging="397"/>
        <w:jc w:val="both"/>
      </w:pPr>
      <w:r>
        <w:rPr>
          <w:rFonts w:ascii="Times New Roman" w:hAnsi="Times New Roman" w:cs="Times New Roman"/>
          <w:sz w:val="24"/>
          <w:szCs w:val="24"/>
        </w:rPr>
        <w:t xml:space="preserve">15.</w:t>
      </w:r>
      <w:r>
        <w:rPr>
          <w:rFonts w:ascii="Times New Roman" w:hAnsi="Times New Roman" w:cs="Times New Roman"/>
          <w:sz w:val="24"/>
        </w:rPr>
        <w:tab/>
      </w:r>
      <w:r>
        <w:rPr>
          <w:rFonts w:ascii="Times New Roman" w:hAnsi="Times New Roman" w:cs="Times New Roman"/>
          <w:b/>
          <w:sz w:val="24"/>
          <w:szCs w:val="24"/>
        </w:rPr>
        <w:t xml:space="preserve">Fault tolerance:</w:t>
      </w:r>
      <w:r>
        <w:rPr>
          <w:rFonts w:ascii="Times New Roman" w:hAnsi="Times New Roman" w:cs="Times New Roman"/>
          <w:sz w:val="24"/>
          <w:szCs w:val="24"/>
        </w:rPr>
        <w:t xml:space="preserve"> continue the screening when an optional component (embedding model, language model or network service) fails.</w:t>
      </w:r>
    </w:p>
    <w:p>
      <w:pPr>
        <w:keepNext/>
        <w:tabs>
          <w:tab w:val="left" w:pos="680"/>
        </w:tabs>
        <w:spacing w:before="280" w:after="160"/>
        <w:ind w:left="680" w:hanging="680"/>
      </w:pPr>
      <w:r>
        <w:rPr>
          <w:rFonts w:ascii="Times New Roman" w:hAnsi="Times New Roman" w:cs="Times New Roman"/>
          <w:b/>
          <w:sz w:val="28"/>
          <w:szCs w:val="28"/>
        </w:rPr>
        <w:t xml:space="preserve">4.2</w:t>
      </w:r>
      <w:r>
        <w:rPr>
          <w:rFonts w:ascii="Times New Roman" w:hAnsi="Times New Roman" w:cs="Times New Roman"/>
          <w:b/>
          <w:sz w:val="28"/>
        </w:rPr>
        <w:tab/>
      </w:r>
      <w:r>
        <w:rPr>
          <w:rFonts w:ascii="Times New Roman" w:hAnsi="Times New Roman" w:cs="Times New Roman"/>
          <w:b/>
          <w:sz w:val="28"/>
          <w:szCs w:val="28"/>
        </w:rPr>
        <w:t xml:space="preserve">Non-Functional Requirements</w:t>
      </w:r>
    </w:p>
    <w:p>
      <w:pPr>
        <w:widowControl/>
        <w:spacing w:after="120" w:line="360" w:lineRule="auto"/>
        <w:jc w:val="both"/>
      </w:pPr>
      <w:r>
        <w:rPr>
          <w:rFonts w:ascii="Times New Roman" w:hAnsi="Times New Roman" w:cs="Times New Roman"/>
          <w:sz w:val="24"/>
          <w:szCs w:val="24"/>
        </w:rPr>
        <w:t xml:space="preserve">The non-functional requirements describe the quality attributes that the system must satisfy:</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Usability:</w:t>
      </w:r>
      <w:r>
        <w:rPr>
          <w:rFonts w:ascii="Times New Roman" w:hAnsi="Times New Roman" w:cs="Times New Roman"/>
          <w:sz w:val="24"/>
          <w:szCs w:val="24"/>
        </w:rPr>
        <w:t xml:space="preserve"> the recruiter workflow is organised as three guided steps (choose a role, load candidates, review results); every score is shown with its breakdown and every verdict with its reasons; matched, partial and missing skills are visually distinguished; and failed operations produce understandable messages.</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Reliability:</w:t>
      </w:r>
      <w:r>
        <w:rPr>
          <w:rFonts w:ascii="Times New Roman" w:hAnsi="Times New Roman" w:cs="Times New Roman"/>
          <w:sz w:val="24"/>
          <w:szCs w:val="24"/>
        </w:rPr>
        <w:t xml:space="preserve"> the remaining resumes are still screened when one resume cannot be parsed; optional components fall back to local alternatives (TF-IDF for embeddings, rule-based text for the narrative, a structured report for GitHub failures); duplicate resumes are detected through their SHA-256 hash; and the decision logic is deterministic.</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Performance:</w:t>
      </w:r>
      <w:r>
        <w:rPr>
          <w:rFonts w:ascii="Times New Roman" w:hAnsi="Times New Roman" w:cs="Times New Roman"/>
          <w:sz w:val="24"/>
          <w:szCs w:val="24"/>
        </w:rPr>
        <w:t xml:space="preserve"> a complete screening (parsing, ranking and council review) should take less than 100 milliseconds per resume on a laptop CPU in the offline configuration (about 30 milliseconds was measured), and the search index is cached per resume pool.</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Security and privacy:</w:t>
      </w:r>
      <w:r>
        <w:rPr>
          <w:rFonts w:ascii="Times New Roman" w:hAnsi="Times New Roman" w:cs="Times New Roman"/>
          <w:sz w:val="24"/>
          <w:szCs w:val="24"/>
        </w:rPr>
        <w:t xml:space="preserve"> passwords are stored as salted PBKDF2-HMAC-SHA256 digests; session tokens are random, stored only as SHA-256 digests and expire after seven days; secrets are read from environment variables; and personal data is redacted before any text is sent to an optional language-model service.</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Fairness and explainability:</w:t>
      </w:r>
      <w:r>
        <w:rPr>
          <w:rFonts w:ascii="Times New Roman" w:hAnsi="Times New Roman" w:cs="Times New Roman"/>
          <w:sz w:val="24"/>
          <w:szCs w:val="24"/>
        </w:rPr>
        <w:t xml:space="preserve"> name, gender, age, nationality, location, institution prestige and employment gaps do not enter any score; invariance to the name of the candidate is verified by a test; and every automated verdict is explained and open to human review.</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Portability and design constraints:</w:t>
      </w:r>
      <w:r>
        <w:rPr>
          <w:rFonts w:ascii="Times New Roman" w:hAnsi="Times New Roman" w:cs="Times New Roman"/>
          <w:sz w:val="24"/>
          <w:szCs w:val="24"/>
        </w:rPr>
        <w:t xml:space="preserve"> the Python core runs on Windows and Linux with Python 3.11 and is independent of the user interface; the system works without network access; weights and thresholds are configurable; and the dense model is optional so that the API fits the 512 MB memory limit of a free hosting tier.</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Maintainability:</w:t>
      </w:r>
      <w:r>
        <w:rPr>
          <w:rFonts w:ascii="Times New Roman" w:hAnsi="Times New Roman" w:cs="Times New Roman"/>
          <w:sz w:val="24"/>
          <w:szCs w:val="24"/>
        </w:rPr>
        <w:t xml:space="preserve"> the code is divided into independently testable modules for parsing, ontology, ranking, council, inspection, search and interface; an automated test suite is run before every release; and database changes are managed by migration scripts.</w:t>
      </w:r>
    </w:p>
    <w:p>
      <w:pPr>
        <w:keepNext/>
        <w:tabs>
          <w:tab w:val="left" w:pos="680"/>
        </w:tabs>
        <w:spacing w:before="280" w:after="160"/>
        <w:ind w:left="680" w:hanging="680"/>
      </w:pPr>
      <w:r>
        <w:rPr>
          <w:rFonts w:ascii="Times New Roman" w:hAnsi="Times New Roman" w:cs="Times New Roman"/>
          <w:b/>
          <w:sz w:val="28"/>
          <w:szCs w:val="28"/>
        </w:rPr>
        <w:t xml:space="preserve">4.3</w:t>
      </w:r>
      <w:r>
        <w:rPr>
          <w:rFonts w:ascii="Times New Roman" w:hAnsi="Times New Roman" w:cs="Times New Roman"/>
          <w:b/>
          <w:sz w:val="28"/>
        </w:rPr>
        <w:tab/>
      </w:r>
      <w:r>
        <w:rPr>
          <w:rFonts w:ascii="Times New Roman" w:hAnsi="Times New Roman" w:cs="Times New Roman"/>
          <w:b/>
          <w:sz w:val="28"/>
          <w:szCs w:val="28"/>
        </w:rPr>
        <w:t xml:space="preserve">Hardware Requirements</w:t>
      </w:r>
    </w:p>
    <w:p w14:paraId="40126048">
      <w:pPr>
        <w:keepNext/>
        <w:widowControl/>
        <w:spacing w:after="120" w:line="360" w:lineRule="auto"/>
        <w:ind w:firstLine="454"/>
        <w:jc w:val="both"/>
      </w:pPr>
      <w:r>
        <w:rPr>
          <w:rFonts w:ascii="Times New Roman" w:hAnsi="Times New Roman"/>
          <w:sz w:val="24"/>
        </w:rPr>
        <w:t>The minimum recommended hardware for developing and running the system is listed below.</w:t>
      </w:r>
    </w:p>
    <w:p w14:paraId="299E3D5F">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Processor:</w:t>
      </w:r>
      <w:r>
        <w:rPr>
          <w:rFonts w:ascii="Times New Roman" w:hAnsi="Times New Roman"/>
          <w:sz w:val="24"/>
        </w:rPr>
        <w:t xml:space="preserve"> dual-core processor or higher; the evaluation was carried out on a laptop CPU in a single process.</w:t>
      </w:r>
    </w:p>
    <w:p w14:paraId="368BE016">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Memory (RAM):</w:t>
      </w:r>
      <w:r>
        <w:rPr>
          <w:rFonts w:ascii="Times New Roman" w:hAnsi="Times New Roman"/>
          <w:sz w:val="24"/>
        </w:rPr>
        <w:t xml:space="preserve"> 4 GB minimum; 8 GB or more is recommended when the dense embedding model is installed.</w:t>
      </w:r>
    </w:p>
    <w:p w14:paraId="513B45C7">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Storage:</w:t>
      </w:r>
      <w:r>
        <w:rPr>
          <w:rFonts w:ascii="Times New Roman" w:hAnsi="Times New Roman"/>
          <w:sz w:val="24"/>
        </w:rPr>
        <w:t xml:space="preserve"> at least 5 GB of free space for the source code, the dependencies, the sample resume pools and the optional model files.</w:t>
      </w:r>
    </w:p>
    <w:p w14:paraId="7D1662F2">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Display:</w:t>
      </w:r>
      <w:r>
        <w:rPr>
          <w:rFonts w:ascii="Times New Roman" w:hAnsi="Times New Roman"/>
          <w:sz w:val="24"/>
        </w:rPr>
        <w:t xml:space="preserve"> a standard monitor or laptop display of at least 1366 by 768 pixels.</w:t>
      </w:r>
    </w:p>
    <w:p w14:paraId="5AA286A9">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Input devices:</w:t>
      </w:r>
      <w:r>
        <w:rPr>
          <w:rFonts w:ascii="Times New Roman" w:hAnsi="Times New Roman"/>
          <w:sz w:val="24"/>
        </w:rPr>
        <w:t xml:space="preserve"> keyboard and mouse or touch-pad.</w:t>
      </w:r>
    </w:p>
    <w:p w14:paraId="5CD6B30A">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Network:</w:t>
      </w:r>
      <w:r>
        <w:rPr>
          <w:rFonts w:ascii="Times New Roman" w:hAnsi="Times New Roman"/>
          <w:sz w:val="24"/>
        </w:rPr>
        <w:t xml:space="preserve"> not required for the offline configuration; an internet connection is needed only for the optional GitHub inspector, the language-model service, the Google sign-in, the managed database and the deployed web site.</w:t>
      </w:r>
    </w:p>
    <w:p w14:paraId="57AE6012">
      <w:pPr>
        <w:widowControl/>
        <w:spacing w:after="120" w:line="360" w:lineRule="auto"/>
        <w:ind w:firstLine="454"/>
        <w:jc w:val="both"/>
      </w:pPr>
      <w:r>
        <w:rPr>
          <w:rFonts w:ascii="Times New Roman" w:hAnsi="Times New Roman"/>
          <w:sz w:val="24"/>
        </w:rPr>
        <w:t>The actual hardware requirements depend on the size of the resume pool and on whether the optional sentence-embedding model is installed.</w:t>
      </w:r>
    </w:p>
    <w:p>
      <w:pPr>
        <w:keepNext/>
        <w:tabs>
          <w:tab w:val="left" w:pos="680"/>
        </w:tabs>
        <w:spacing w:before="280" w:after="160"/>
        <w:ind w:left="680" w:hanging="680"/>
      </w:pPr>
      <w:r>
        <w:rPr>
          <w:rFonts w:ascii="Times New Roman" w:hAnsi="Times New Roman" w:cs="Times New Roman"/>
          <w:b/>
          <w:sz w:val="28"/>
          <w:szCs w:val="28"/>
        </w:rPr>
        <w:t xml:space="preserve">4.4</w:t>
      </w:r>
      <w:r>
        <w:rPr>
          <w:rFonts w:ascii="Times New Roman" w:hAnsi="Times New Roman" w:cs="Times New Roman"/>
          <w:b/>
          <w:sz w:val="28"/>
        </w:rPr>
        <w:tab/>
      </w:r>
      <w:r>
        <w:rPr>
          <w:rFonts w:ascii="Times New Roman" w:hAnsi="Times New Roman" w:cs="Times New Roman"/>
          <w:b/>
          <w:sz w:val="28"/>
          <w:szCs w:val="28"/>
        </w:rPr>
        <w:t xml:space="preserve">Software Requirements</w:t>
      </w:r>
    </w:p>
    <w:p w14:paraId="42A5A9C2">
      <w:pPr>
        <w:keepNext/>
        <w:widowControl/>
        <w:spacing w:after="120" w:line="360" w:lineRule="auto"/>
        <w:ind w:firstLine="454"/>
        <w:jc w:val="both"/>
      </w:pPr>
      <w:r>
        <w:rPr>
          <w:rFonts w:ascii="Times New Roman" w:hAnsi="Times New Roman"/>
          <w:sz w:val="24"/>
        </w:rPr>
        <w:t xml:space="preserve">The software required to develop and run the system is summarised below.</w:t>
      </w:r>
    </w:p>
    <w:p w14:paraId="519CB958">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Operating system:</w:t>
      </w:r>
      <w:r>
        <w:rPr>
          <w:rFonts w:ascii="Times New Roman" w:hAnsi="Times New Roman"/>
          <w:sz w:val="24"/>
        </w:rPr>
        <w:t xml:space="preserve"> Windows 10 or later, or Ubuntu Linux.</w:t>
      </w:r>
    </w:p>
    <w:p w14:paraId="3AE7F14B">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Programming languages:</w:t>
      </w:r>
      <w:r>
        <w:rPr>
          <w:rFonts w:ascii="Times New Roman" w:hAnsi="Times New Roman"/>
          <w:sz w:val="24"/>
        </w:rPr>
        <w:t xml:space="preserve"> Python 3.11 for the core and the API; JavaScript (JSX) for the web interface.</w:t>
      </w:r>
    </w:p>
    <w:p w14:paraId="20D0777F">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Web browser:</w:t>
      </w:r>
      <w:r>
        <w:rPr>
          <w:rFonts w:ascii="Times New Roman" w:hAnsi="Times New Roman"/>
          <w:sz w:val="24"/>
        </w:rPr>
        <w:t xml:space="preserve"> a modern browser such as Google Chrome or Microsoft Edge.</w:t>
      </w:r>
    </w:p>
    <w:p w14:paraId="20D9646B">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Code editor:</w:t>
      </w:r>
      <w:r>
        <w:rPr>
          <w:rFonts w:ascii="Times New Roman" w:hAnsi="Times New Roman"/>
          <w:sz w:val="24"/>
        </w:rPr>
        <w:t xml:space="preserve"> Visual Studio Code or another suitable editor.</w:t>
      </w:r>
    </w:p>
    <w:p w14:paraId="320DD179">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Version control:</w:t>
      </w:r>
      <w:r>
        <w:rPr>
          <w:rFonts w:ascii="Times New Roman" w:hAnsi="Times New Roman"/>
          <w:sz w:val="24"/>
        </w:rPr>
        <w:t xml:space="preserve"> Git, with the source code hosted in a GitHub repository.</w:t>
      </w:r>
    </w:p>
    <w:p w14:paraId="3AB9A753">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Hosting services (optional):</w:t>
      </w:r>
      <w:r>
        <w:rPr>
          <w:rFonts w:ascii="Times New Roman" w:hAnsi="Times New Roman"/>
          <w:sz w:val="24"/>
        </w:rPr>
        <w:t xml:space="preserve"> Vercel for the web interface, Render for the API, MongoDB Atlas (free M0 tier) for the database, and Streamlit Community Cloud for the Streamlit application.</w:t>
      </w:r>
    </w:p>
    <w:p>
      <w:pPr>
        <w:widowControl/>
        <w:spacing w:after="120" w:line="360" w:lineRule="auto"/>
        <w:jc w:val="both"/>
      </w:pPr>
      <w:r>
        <w:rPr>
          <w:rFonts w:ascii="Times New Roman" w:hAnsi="Times New Roman" w:cs="Times New Roman"/>
          <w:sz w:val="24"/>
          <w:szCs w:val="24"/>
        </w:rPr>
        <w:t xml:space="preserve">The main libraries and frameworks used are listed below.</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Machine learning:</w:t>
      </w:r>
      <w:r>
        <w:rPr>
          <w:rFonts w:ascii="Times New Roman" w:hAnsi="Times New Roman" w:cs="Times New Roman"/>
          <w:sz w:val="24"/>
          <w:szCs w:val="24"/>
        </w:rPr>
        <w:t xml:space="preserve"> scikit-learn, NumPy and pandas for TF-IDF, cosine similarity and array and table processing.</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Dense embeddings (optional):</w:t>
      </w:r>
      <w:r>
        <w:rPr>
          <w:rFonts w:ascii="Times New Roman" w:hAnsi="Times New Roman" w:cs="Times New Roman"/>
          <w:sz w:val="24"/>
          <w:szCs w:val="24"/>
        </w:rPr>
        <w:t xml:space="preserve"> sentence-transformers with the all-MiniLM-L6-v2 model for semantic similarity.</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Document parsing:</w:t>
      </w:r>
      <w:r>
        <w:rPr>
          <w:rFonts w:ascii="Times New Roman" w:hAnsi="Times New Roman" w:cs="Times New Roman"/>
          <w:sz w:val="24"/>
          <w:szCs w:val="24"/>
        </w:rPr>
        <w:t xml:space="preserve"> PyMuPDF, python-docx, pytesseract and Pillow for text extraction from PDF and DOCX files and OCR of scanned pages.</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Web API:</w:t>
      </w:r>
      <w:r>
        <w:rPr>
          <w:rFonts w:ascii="Times New Roman" w:hAnsi="Times New Roman" w:cs="Times New Roman"/>
          <w:sz w:val="24"/>
          <w:szCs w:val="24"/>
        </w:rPr>
        <w:t xml:space="preserve"> FastAPI, Uvicorn and pydantic-settings for the REST service with automatic documentation.</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Databases:</w:t>
      </w:r>
      <w:r>
        <w:rPr>
          <w:rFonts w:ascii="Times New Roman" w:hAnsi="Times New Roman" w:cs="Times New Roman"/>
          <w:sz w:val="24"/>
          <w:szCs w:val="24"/>
        </w:rPr>
        <w:t xml:space="preserve"> SQLAlchemy 2.0 with Alembic migrations (SQLite locally, PostgreSQL through psycopg), and MongoDB Atlas with PyMongo for accounts, sessions and candidate pools.</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User interfaces:</w:t>
      </w:r>
      <w:r>
        <w:rPr>
          <w:rFonts w:ascii="Times New Roman" w:hAnsi="Times New Roman" w:cs="Times New Roman"/>
          <w:sz w:val="24"/>
          <w:szCs w:val="24"/>
        </w:rPr>
        <w:t xml:space="preserve"> Streamlit with Plotly for the recruiter workspace; React 19 with Vite, Tailwind CSS 4, lucide-react, pdfjs-dist and mammoth for the web dashboard.</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Language model (optional):</w:t>
      </w:r>
      <w:r>
        <w:rPr>
          <w:rFonts w:ascii="Times New Roman" w:hAnsi="Times New Roman" w:cs="Times New Roman"/>
          <w:sz w:val="24"/>
          <w:szCs w:val="24"/>
        </w:rPr>
        <w:t xml:space="preserve"> google-generativeai for narrative enrichment of agent output.</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Testing:</w:t>
      </w:r>
      <w:r>
        <w:rPr>
          <w:rFonts w:ascii="Times New Roman" w:hAnsi="Times New Roman" w:cs="Times New Roman"/>
          <w:sz w:val="24"/>
          <w:szCs w:val="24"/>
        </w:rPr>
        <w:t xml:space="preserve"> pytest and mongomock for the Python core and the API, and the Node.js test runner for the web-interface logic.</w:t>
      </w:r>
    </w:p>
    <w:p w14:paraId="50F42DB8">
      <w:pPr>
        <w:widowControl/>
        <w:spacing w:after="120" w:line="360" w:lineRule="auto"/>
        <w:ind w:firstLine="454"/>
        <w:jc w:val="both"/>
      </w:pPr>
      <w:r>
        <w:rPr>
          <w:rFonts w:ascii="Times New Roman" w:hAnsi="Times New Roman"/>
          <w:sz w:val="24"/>
        </w:rPr>
        <w:t>The availability of these packages must be verified before the system is run. The lean API requirements file omits the dense embedding model, so that the service fits in the memory of a free-tier host.</w:t>
      </w:r>
    </w:p>
    <w:p>
      <w:pPr>
        <w:keepNext/>
        <w:tabs>
          <w:tab w:val="left" w:pos="680"/>
        </w:tabs>
        <w:spacing w:before="280" w:after="160"/>
        <w:ind w:left="680" w:hanging="680"/>
      </w:pPr>
      <w:r>
        <w:rPr>
          <w:rFonts w:ascii="Times New Roman" w:hAnsi="Times New Roman" w:cs="Times New Roman"/>
          <w:b/>
          <w:sz w:val="28"/>
          <w:szCs w:val="28"/>
        </w:rPr>
        <w:t xml:space="preserve">4.5</w:t>
      </w:r>
      <w:r>
        <w:rPr>
          <w:rFonts w:ascii="Times New Roman" w:hAnsi="Times New Roman" w:cs="Times New Roman"/>
          <w:b/>
          <w:sz w:val="28"/>
        </w:rPr>
        <w:tab/>
      </w:r>
      <w:r>
        <w:rPr>
          <w:rFonts w:ascii="Times New Roman" w:hAnsi="Times New Roman" w:cs="Times New Roman"/>
          <w:b/>
          <w:sz w:val="28"/>
          <w:szCs w:val="28"/>
        </w:rPr>
        <w:t xml:space="preserve">User Requirements</w:t>
      </w:r>
    </w:p>
    <w:p w14:paraId="452F9C8F">
      <w:pPr>
        <w:widowControl/>
        <w:spacing w:after="120" w:line="360" w:lineRule="auto"/>
        <w:ind w:firstLine="454"/>
        <w:jc w:val="both"/>
      </w:pPr>
      <w:r>
        <w:rPr>
          <w:rFonts w:ascii="Times New Roman" w:hAnsi="Times New Roman"/>
          <w:sz w:val="24"/>
        </w:rPr>
        <w:t>The user requirements describe the basic operations and information that a recruiter expects from the system.</w:t>
      </w:r>
    </w:p>
    <w:p>
      <w:pPr>
        <w:keepNext/>
        <w:spacing w:before="160" w:after="80"/>
      </w:pPr>
      <w:r>
        <w:rPr>
          <w:rFonts w:ascii="Times New Roman" w:hAnsi="Times New Roman" w:cs="Times New Roman"/>
          <w:b/>
          <w:sz w:val="24"/>
          <w:szCs w:val="24"/>
        </w:rPr>
        <w:t xml:space="preserve">Screening Workflow</w:t>
      </w:r>
    </w:p>
    <w:p w14:paraId="7A25ADAE">
      <w:pPr>
        <w:tabs>
          <w:tab w:val="left" w:pos="850"/>
        </w:tabs>
        <w:spacing w:after="60" w:line="360" w:lineRule="auto"/>
        <w:ind w:left="850" w:hanging="283"/>
        <w:jc w:val="both"/>
      </w:pPr>
      <w:r>
        <w:rPr>
          <w:rFonts w:ascii="Times New Roman" w:hAnsi="Times New Roman"/>
          <w:sz w:val="24"/>
        </w:rPr>
        <w:t>•</w:t>
        <w:tab/>
        <w:t>The recruiter should be able to sign up, to sign in with a Gmail address and a password or with a Google account, and to see the three-step workspace.</w:t>
      </w:r>
    </w:p>
    <w:p w14:paraId="1DDF2176">
      <w:pPr>
        <w:tabs>
          <w:tab w:val="left" w:pos="850"/>
        </w:tabs>
        <w:spacing w:after="60" w:line="360" w:lineRule="auto"/>
        <w:ind w:left="850" w:hanging="283"/>
        <w:jc w:val="both"/>
      </w:pPr>
      <w:r>
        <w:rPr>
          <w:rFonts w:ascii="Times New Roman" w:hAnsi="Times New Roman"/>
          <w:sz w:val="24"/>
        </w:rPr>
        <w:t>•</w:t>
        <w:tab/>
        <w:t>The recruiter should be able to select one of the eight pre-configured roles or create a custom role and edit its competencies.</w:t>
      </w:r>
    </w:p>
    <w:p w14:paraId="6B201E40">
      <w:pPr>
        <w:tabs>
          <w:tab w:val="left" w:pos="850"/>
        </w:tabs>
        <w:spacing w:after="60" w:line="360" w:lineRule="auto"/>
        <w:ind w:left="850" w:hanging="283"/>
        <w:jc w:val="both"/>
      </w:pPr>
      <w:r>
        <w:rPr>
          <w:rFonts w:ascii="Times New Roman" w:hAnsi="Times New Roman"/>
          <w:sz w:val="24"/>
        </w:rPr>
        <w:t>•</w:t>
        <w:tab/>
        <w:t>The recruiter should be able to upload resumes or load a ready-made pool of 12, 50 or 100 resumes, and to start the screening engine with one action.</w:t>
      </w:r>
    </w:p>
    <w:p w14:paraId="33A2D9B6">
      <w:pPr>
        <w:tabs>
          <w:tab w:val="left" w:pos="850"/>
        </w:tabs>
        <w:spacing w:after="160" w:line="360" w:lineRule="auto"/>
        <w:ind w:left="850" w:hanging="283"/>
        <w:jc w:val="both"/>
      </w:pPr>
      <w:r>
        <w:rPr>
          <w:rFonts w:ascii="Times New Roman" w:hAnsi="Times New Roman"/>
          <w:sz w:val="24"/>
        </w:rPr>
        <w:t>•</w:t>
        <w:tab/>
        <w:t>The recruiter should be able to see the ranked candidates, the score breakdown, the verdict and the red flags.</w:t>
      </w:r>
    </w:p>
    <w:p>
      <w:pPr>
        <w:keepNext/>
        <w:spacing w:before="160" w:after="80"/>
      </w:pPr>
      <w:r>
        <w:rPr>
          <w:rFonts w:ascii="Times New Roman" w:hAnsi="Times New Roman" w:cs="Times New Roman"/>
          <w:b/>
          <w:sz w:val="24"/>
          <w:szCs w:val="24"/>
        </w:rPr>
        <w:t xml:space="preserve">Review and Decision</w:t>
      </w:r>
    </w:p>
    <w:p w14:paraId="24F2CAE1">
      <w:pPr>
        <w:tabs>
          <w:tab w:val="left" w:pos="850"/>
        </w:tabs>
        <w:spacing w:after="60" w:line="360" w:lineRule="auto"/>
        <w:ind w:left="850" w:hanging="283"/>
        <w:jc w:val="both"/>
      </w:pPr>
      <w:r>
        <w:rPr>
          <w:rFonts w:ascii="Times New Roman" w:hAnsi="Times New Roman"/>
          <w:sz w:val="24"/>
        </w:rPr>
        <w:t>•</w:t>
        <w:tab/>
        <w:t>The recruiter should be able to open a candidate dossier, read the scorecards of the four agents and replay the debate.</w:t>
      </w:r>
    </w:p>
    <w:p w14:paraId="2B8C2000">
      <w:pPr>
        <w:tabs>
          <w:tab w:val="left" w:pos="850"/>
        </w:tabs>
        <w:spacing w:after="60" w:line="360" w:lineRule="auto"/>
        <w:ind w:left="850" w:hanging="283"/>
        <w:jc w:val="both"/>
      </w:pPr>
      <w:r>
        <w:rPr>
          <w:rFonts w:ascii="Times New Roman" w:hAnsi="Times New Roman"/>
          <w:sz w:val="24"/>
        </w:rPr>
        <w:t>•</w:t>
        <w:tab/>
        <w:t>The recruiter should be able to compare two candidates side by side and to ask the chatbot questions about the pool.</w:t>
      </w:r>
    </w:p>
    <w:p w14:paraId="008B0F70">
      <w:pPr>
        <w:tabs>
          <w:tab w:val="left" w:pos="850"/>
        </w:tabs>
        <w:spacing w:after="60" w:line="360" w:lineRule="auto"/>
        <w:ind w:left="850" w:hanging="283"/>
        <w:jc w:val="both"/>
      </w:pPr>
      <w:r>
        <w:rPr>
          <w:rFonts w:ascii="Times New Roman" w:hAnsi="Times New Roman"/>
          <w:sz w:val="24"/>
        </w:rPr>
        <w:t>•</w:t>
        <w:tab/>
        <w:t>The recruiter should be able to turn blind screening on or off and to export a report of the session.</w:t>
      </w:r>
    </w:p>
    <w:p w14:paraId="626D02B0">
      <w:pPr>
        <w:tabs>
          <w:tab w:val="left" w:pos="850"/>
        </w:tabs>
        <w:spacing w:after="160" w:line="360" w:lineRule="auto"/>
        <w:ind w:left="850" w:hanging="283"/>
        <w:jc w:val="both"/>
      </w:pPr>
      <w:r>
        <w:rPr>
          <w:rFonts w:ascii="Times New Roman" w:hAnsi="Times New Roman"/>
          <w:sz w:val="24"/>
        </w:rPr>
        <w:t>•</w:t>
        <w:tab/>
        <w:t>The recruiter should be able to record a shortlist or reject decision, which is stored with a time stamp.</w:t>
      </w:r>
    </w:p>
    <w:p>
      <w:pPr>
        <w:keepNext/>
        <w:spacing w:before="160" w:after="80"/>
      </w:pPr>
      <w:r>
        <w:rPr>
          <w:rFonts w:ascii="Times New Roman" w:hAnsi="Times New Roman" w:cs="Times New Roman"/>
          <w:b/>
          <w:sz w:val="24"/>
          <w:szCs w:val="24"/>
        </w:rPr>
        <w:t xml:space="preserve">Configuration, Logs and Error Information</w:t>
      </w:r>
    </w:p>
    <w:p w14:paraId="45BB733A">
      <w:pPr>
        <w:tabs>
          <w:tab w:val="left" w:pos="850"/>
        </w:tabs>
        <w:spacing w:after="60" w:line="360" w:lineRule="auto"/>
        <w:ind w:left="850" w:hanging="283"/>
        <w:jc w:val="both"/>
      </w:pPr>
      <w:r>
        <w:rPr>
          <w:rFonts w:ascii="Times New Roman" w:hAnsi="Times New Roman"/>
          <w:sz w:val="24"/>
        </w:rPr>
        <w:t>•</w:t>
        <w:tab/>
        <w:t>The recruiter should be able to adjust the weights of the ranker through the configuration of the service.</w:t>
      </w:r>
    </w:p>
    <w:p w14:paraId="4A137DE0">
      <w:pPr>
        <w:tabs>
          <w:tab w:val="left" w:pos="850"/>
        </w:tabs>
        <w:spacing w:after="60" w:line="360" w:lineRule="auto"/>
        <w:ind w:left="850" w:hanging="283"/>
        <w:jc w:val="both"/>
      </w:pPr>
      <w:r>
        <w:rPr>
          <w:rFonts w:ascii="Times New Roman" w:hAnsi="Times New Roman"/>
          <w:sz w:val="24"/>
        </w:rPr>
        <w:t>•</w:t>
        <w:tab/>
        <w:t>The recruiter should be able to review the screening history and the audit log of recruiter actions.</w:t>
      </w:r>
    </w:p>
    <w:p w14:paraId="77488000">
      <w:pPr>
        <w:tabs>
          <w:tab w:val="left" w:pos="850"/>
        </w:tabs>
        <w:spacing w:after="160" w:line="360" w:lineRule="auto"/>
        <w:ind w:left="850" w:hanging="283"/>
        <w:jc w:val="both"/>
        <w:rPr>
          <w:rFonts w:ascii="Times New Roman" w:hAnsi="Times New Roman"/>
          <w:sz w:val="24"/>
        </w:rPr>
      </w:pPr>
      <w:r>
        <w:rPr>
          <w:rFonts w:ascii="Times New Roman" w:hAnsi="Times New Roman"/>
          <w:sz w:val="24"/>
        </w:rPr>
        <w:t>•</w:t>
        <w:tab/>
        <w:t>The system should give meaningful error messages when a file cannot be read, and should distinguish between a missing optional component and a failure of the core.</w:t>
      </w:r>
    </w:p>
    <w:p>
      <w:pPr>
        <w:spacing w:after="0" w:line="240" w:lineRule="auto"/>
        <w:sectPr>
          <w:headerReference r:id="rId12" w:type="first"/>
          <w:footerReference r:id="rId14" w:type="first"/>
          <w:headerReference r:id="rId11" w:type="default"/>
          <w:footerReference r:id="rId13"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3964EA1A">
      <w:pPr>
        <w:keepNext/>
        <w:keepLines w:val="0"/>
        <w:widowControl/>
        <w:kinsoku/>
        <w:wordWrap/>
        <w:overflowPunct/>
        <w:topLinePunct w:val="0"/>
        <w:autoSpaceDE/>
        <w:autoSpaceDN/>
        <w:bidi w:val="0"/>
        <w:adjustRightInd/>
        <w:snapToGrid/>
        <w:spacing w:before="0" w:after="200"/>
        <w:textAlignment w:val="auto"/>
      </w:pPr>
      <w:r>
        <w:rPr>
          <w:rFonts w:ascii="Times New Roman" w:hAnsi="Times New Roman"/>
          <w:b/>
          <w:sz w:val="28"/>
        </w:rPr>
        <w:t>CHAPTER 5</w:t>
      </w:r>
    </w:p>
    <w:p w14:paraId="5CDFAA42">
      <w:pPr>
        <w:keepNext/>
        <w:spacing w:after="320"/>
        <w:jc w:val="center"/>
      </w:pPr>
      <w:r>
        <w:rPr>
          <w:rFonts w:ascii="Times New Roman" w:hAnsi="Times New Roman"/>
          <w:b/>
          <w:sz w:val="36"/>
        </w:rPr>
        <w:t>SYSTEM DESIGN</w:t>
      </w:r>
    </w:p>
    <w:p w14:paraId="610DD0BD">
      <w:pPr>
        <w:widowControl/>
        <w:spacing w:after="120" w:line="360" w:lineRule="auto"/>
        <w:ind w:firstLine="454"/>
        <w:jc w:val="both"/>
      </w:pPr>
      <w:r>
        <w:rPr>
          <w:rFonts w:ascii="Times New Roman" w:hAnsi="Times New Roman"/>
          <w:sz w:val="24"/>
        </w:rPr>
        <w:t>System design defines the architecture, the components, the interfaces and the data of the system, and the way in which they interact to satisfy the specified requirements. It gives a structured representation of the proposed system and explains how its modules work together. This chapter presents the high-level design (workflow, architecture and data flow), the design of the four-agent council, the use-case diagram, the sequence diagram, the database design and the interface design of the AI Powered Resume Screening and Ranking System.</w:t>
      </w:r>
    </w:p>
    <w:p>
      <w:pPr>
        <w:keepNext/>
        <w:tabs>
          <w:tab w:val="left" w:pos="680"/>
        </w:tabs>
        <w:spacing w:before="280" w:after="160"/>
        <w:ind w:left="680" w:hanging="680"/>
      </w:pPr>
      <w:r>
        <w:rPr>
          <w:rFonts w:ascii="Times New Roman" w:hAnsi="Times New Roman" w:cs="Times New Roman"/>
          <w:b/>
          <w:sz w:val="28"/>
          <w:szCs w:val="28"/>
        </w:rPr>
        <w:t xml:space="preserve">5.1</w:t>
      </w:r>
      <w:r>
        <w:rPr>
          <w:rFonts w:ascii="Times New Roman" w:hAnsi="Times New Roman" w:cs="Times New Roman"/>
          <w:b/>
          <w:sz w:val="28"/>
        </w:rPr>
        <w:tab/>
      </w:r>
      <w:r>
        <w:rPr>
          <w:rFonts w:ascii="Times New Roman" w:hAnsi="Times New Roman" w:cs="Times New Roman"/>
          <w:b/>
          <w:sz w:val="28"/>
          <w:szCs w:val="28"/>
        </w:rPr>
        <w:t xml:space="preserve">High-Level Design</w:t>
      </w:r>
    </w:p>
    <w:p w14:paraId="13BC620A">
      <w:pPr>
        <w:widowControl/>
        <w:spacing w:after="120" w:line="360" w:lineRule="auto"/>
        <w:ind w:firstLine="454"/>
        <w:jc w:val="both"/>
      </w:pPr>
      <w:r>
        <w:rPr>
          <w:rFonts w:ascii="Times New Roman" w:hAnsi="Times New Roman"/>
          <w:sz w:val="24"/>
        </w:rPr>
        <w:t>The high-level design describes the overall workflow of the system, from the choice of a role by the recruiter to the decision on a candidate. The recruiter selects one of the pre-configured roles or pastes a job description, which the job-description parser converts into required skills, preferred skills, a minimum number of years of experience and preferred degrees. The recruiter then uploads resumes or loads a ready-made pool. Each resume is parsed into structured fields; scanned pages are sent to OCR.</w:t>
      </w:r>
    </w:p>
    <w:p w14:paraId="3FAC5985">
      <w:pPr>
        <w:widowControl/>
        <w:spacing w:after="120" w:line="360" w:lineRule="auto"/>
        <w:ind w:firstLine="454"/>
        <w:jc w:val="both"/>
      </w:pPr>
      <w:r>
        <w:rPr>
          <w:rFonts w:ascii="Times New Roman" w:hAnsi="Times New Roman"/>
          <w:sz w:val="24"/>
        </w:rPr>
        <w:t xml:space="preserve">If blind screening is enabled, the parsed profile is anonymised: the name is replaced by a neutral identifier such as </w:t>
      </w:r>
      <w:r>
        <w:rPr>
          <w:rFonts w:ascii="Times New Roman" w:hAnsi="Times New Roman"/>
          <w:i/>
          <w:sz w:val="24"/>
        </w:rPr>
        <w:t>Candidate #001</w:t>
      </w:r>
      <w:r>
        <w:rPr>
          <w:rFonts w:ascii="Times New Roman" w:hAnsi="Times New Roman"/>
          <w:sz w:val="24"/>
        </w:rPr>
        <w:t>, contact details, location and profile links are masked, and gendered words are neutralised. Only this anonymised copy is passed on. The skill ontology then normalises the skills and classifies each required skill as matched, partially matched or missing. The hybrid ranker computes seven scores and their weighted sum, and the four-agent council reviews every candidate, applies the knock-out gates and issues a verdict with red flags, a confidence value and, where needed, a request for human review. The explanations, the skill-gap analysis, the interview questions and the leaderboard are generated from these results and the screening history is saved. The recruiter reviews the shortlist and records a decision. The complete flow is shown in Figure 5.1.</w:t>
      </w:r>
    </w:p>
    <w:p w14:paraId="17EF3E4D">
      <w:pPr>
        <w:keepNext/>
        <w:spacing w:before="120" w:after="80"/>
        <w:jc w:val="center"/>
      </w:pPr>
      <w:r>
        <w:drawing>
          <wp:inline distT="0" distB="0" distL="114300" distR="114300">
            <wp:extent cx="4169410" cy="7463155"/>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1"/>
                    <a:stretch>
                      <a:fillRect/>
                    </a:stretch>
                  </pic:blipFill>
                  <pic:spPr>
                    <a:xfrm>
                      <a:off x="0" y="0"/>
                      <a:ext cx="4169410" cy="7463155"/>
                    </a:xfrm>
                    <a:prstGeom prst="rect">
                      <a:avLst/>
                    </a:prstGeom>
                  </pic:spPr>
                </pic:pic>
              </a:graphicData>
            </a:graphic>
          </wp:inline>
        </w:drawing>
      </w:r>
    </w:p>
    <w:p w14:paraId="06045B8E">
      <w:pPr>
        <w:spacing w:after="200" w:line="264" w:lineRule="auto"/>
        <w:jc w:val="both"/>
        <w:rPr>
          <w:rFonts w:ascii="Times New Roman" w:hAnsi="Times New Roman"/>
          <w:b/>
          <w:sz w:val="22"/>
        </w:rPr>
      </w:pPr>
    </w:p>
    <w:p w14:paraId="5DA024ED">
      <w:pPr>
        <w:spacing w:after="200" w:line="264" w:lineRule="auto"/>
        <w:jc w:val="center"/>
      </w:pPr>
      <w:r>
        <w:rPr>
          <w:rFonts w:ascii="Times New Roman" w:hAnsi="Times New Roman"/>
          <w:b/>
          <w:sz w:val="22"/>
        </w:rPr>
        <w:t xml:space="preserve">Figure 5.1: </w:t>
      </w:r>
      <w:r>
        <w:rPr>
          <w:rFonts w:ascii="Times New Roman" w:hAnsi="Times New Roman"/>
          <w:sz w:val="22"/>
        </w:rPr>
        <w:t>System workflow diagram of the AI Powered Resume Screening and Ranking System.</w:t>
      </w:r>
    </w:p>
    <w:p w14:paraId="483293F9">
      <w:pPr>
        <w:widowControl/>
        <w:spacing w:after="120" w:line="360" w:lineRule="auto"/>
        <w:ind w:firstLine="454"/>
        <w:jc w:val="both"/>
        <w:rPr>
          <w:rFonts w:ascii="Times New Roman" w:hAnsi="Times New Roman"/>
          <w:sz w:val="24"/>
        </w:rPr>
      </w:pPr>
      <w:r>
        <w:rPr>
          <w:rFonts w:ascii="Times New Roman" w:hAnsi="Times New Roman"/>
          <w:sz w:val="24"/>
        </w:rPr>
        <w:t>Figure 5.1 shows the sequence of stages from the selection of a role to the recorded decision, and the optional anonymisation branch.</w:t>
      </w:r>
    </w:p>
    <w:p w14:paraId="4EB535A8">
      <w:pPr>
        <w:widowControl/>
        <w:spacing w:after="120" w:line="360" w:lineRule="auto"/>
        <w:ind w:firstLine="454"/>
        <w:jc w:val="both"/>
        <w:rPr>
          <w:rFonts w:ascii="Times New Roman" w:hAnsi="Times New Roman"/>
          <w:sz w:val="24"/>
        </w:rPr>
      </w:pPr>
    </w:p>
    <w:p>
      <w:pPr>
        <w:keepNext/>
        <w:tabs>
          <w:tab w:val="left" w:pos="680"/>
        </w:tabs>
        <w:spacing w:before="280" w:after="160"/>
        <w:ind w:left="680" w:hanging="680"/>
      </w:pPr>
      <w:r>
        <w:rPr>
          <w:rFonts w:ascii="Times New Roman" w:hAnsi="Times New Roman" w:cs="Times New Roman"/>
          <w:b/>
          <w:sz w:val="28"/>
          <w:szCs w:val="28"/>
        </w:rPr>
        <w:t xml:space="preserve">5.2</w:t>
      </w:r>
      <w:r>
        <w:rPr>
          <w:rFonts w:ascii="Times New Roman" w:hAnsi="Times New Roman" w:cs="Times New Roman"/>
          <w:b/>
          <w:sz w:val="28"/>
        </w:rPr>
        <w:tab/>
      </w:r>
      <w:r>
        <w:rPr>
          <w:rFonts w:ascii="Times New Roman" w:hAnsi="Times New Roman" w:cs="Times New Roman"/>
          <w:b/>
          <w:sz w:val="28"/>
          <w:szCs w:val="28"/>
        </w:rPr>
        <w:t xml:space="preserve">System Architecture</w:t>
      </w:r>
    </w:p>
    <w:p w14:paraId="614B5629">
      <w:pPr>
        <w:keepNext/>
        <w:widowControl/>
        <w:spacing w:after="120" w:line="360" w:lineRule="auto"/>
        <w:ind w:firstLine="454"/>
        <w:jc w:val="both"/>
      </w:pPr>
      <w:r>
        <w:rPr>
          <w:rFonts w:ascii="Times New Roman" w:hAnsi="Times New Roman"/>
          <w:sz w:val="24"/>
        </w:rPr>
        <w:t>The system follows a layered architecture. The presentation layer consists of the React web application (Nexus ATS) and the Streamlit workspace. The service layer is a FastAPI REST service that exposes jobs, resumes, screenings and audit logs, and that orchestrates the parsing, ranking, explanation and anonymisation components through service classes. The intelligence engine is a framework-free Python library in which every scoring algorithm is implemented: the resume parser, the skill ontology, the hybrid ranker, the council, the talent search, the GitHub inspector and the interview generator. The data layer comprises a relational database (SQLite for local use) for jobs, resumes, screening sessions and the audit log, a MongoDB Atlas document store for the user accounts, the sessions and the candidate pools of the deployed system, and the role definitions. The layers are shown in Figure 5.2.</w:t>
      </w:r>
    </w:p>
    <w:p w14:paraId="7F24A298">
      <w:pPr>
        <w:keepNext/>
        <w:spacing w:before="120" w:after="80"/>
        <w:jc w:val="center"/>
      </w:pPr>
      <w:r>
        <w:drawing>
          <wp:inline distT="0" distB="0" distL="114300" distR="114300">
            <wp:extent cx="5039995" cy="4526915"/>
            <wp:effectExtent l="0" t="0" r="19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2"/>
                    <a:stretch>
                      <a:fillRect/>
                    </a:stretch>
                  </pic:blipFill>
                  <pic:spPr>
                    <a:xfrm>
                      <a:off x="0" y="0"/>
                      <a:ext cx="5040000" cy="4527458"/>
                    </a:xfrm>
                    <a:prstGeom prst="rect">
                      <a:avLst/>
                    </a:prstGeom>
                  </pic:spPr>
                </pic:pic>
              </a:graphicData>
            </a:graphic>
          </wp:inline>
        </w:drawing>
      </w:r>
    </w:p>
    <w:p w14:paraId="67A20E64">
      <w:pPr>
        <w:spacing w:after="200" w:line="264" w:lineRule="auto"/>
        <w:jc w:val="center"/>
      </w:pPr>
      <w:r>
        <w:rPr>
          <w:rFonts w:ascii="Times New Roman" w:hAnsi="Times New Roman"/>
          <w:b/>
          <w:sz w:val="22"/>
        </w:rPr>
        <w:t xml:space="preserve">Figure 5.2: </w:t>
      </w:r>
      <w:r>
        <w:rPr>
          <w:rFonts w:ascii="Times New Roman" w:hAnsi="Times New Roman"/>
          <w:sz w:val="22"/>
        </w:rPr>
        <w:t>System architecture of the AI Powered Resume Screening and Ranking System.</w:t>
      </w:r>
    </w:p>
    <w:p w14:paraId="66A17494">
      <w:pPr>
        <w:widowControl/>
        <w:spacing w:after="120" w:line="360" w:lineRule="auto"/>
        <w:ind w:firstLine="454"/>
        <w:jc w:val="both"/>
      </w:pPr>
      <w:r>
        <w:rPr>
          <w:rFonts w:ascii="Times New Roman" w:hAnsi="Times New Roman"/>
          <w:sz w:val="24"/>
        </w:rPr>
        <w:t>The React application can run in a stand-alone mode with bundled sample candidates, so that the system can be demonstrated without any server, or it can be connected to the API through environment variables. Its data layer is organised as replaceable service modules for authentication, candidates, GitHub and e-mail, which are selected by configuration, so that a persistent store or an external service can be attached without changing the components. In the deployed configuration the application is connected to the API through three configuration values (the API address, the authentication provider and the candidate provider): accounts and sessions are then created and checked by the API, and the candidate pools are read from the database.</w:t>
      </w:r>
    </w:p>
    <w:p>
      <w:pPr>
        <w:keepNext/>
        <w:tabs>
          <w:tab w:val="left" w:pos="680"/>
        </w:tabs>
        <w:spacing w:before="280" w:after="160"/>
        <w:ind w:left="680" w:hanging="680"/>
      </w:pPr>
      <w:r>
        <w:rPr>
          <w:rFonts w:ascii="Times New Roman" w:hAnsi="Times New Roman" w:cs="Times New Roman"/>
          <w:b/>
          <w:sz w:val="28"/>
          <w:szCs w:val="28"/>
        </w:rPr>
        <w:t xml:space="preserve">5.3</w:t>
      </w:r>
      <w:r>
        <w:rPr>
          <w:rFonts w:ascii="Times New Roman" w:hAnsi="Times New Roman" w:cs="Times New Roman"/>
          <w:b/>
          <w:sz w:val="28"/>
        </w:rPr>
        <w:tab/>
      </w:r>
      <w:r>
        <w:rPr>
          <w:rFonts w:ascii="Times New Roman" w:hAnsi="Times New Roman" w:cs="Times New Roman"/>
          <w:b/>
          <w:sz w:val="28"/>
          <w:szCs w:val="28"/>
        </w:rPr>
        <w:t xml:space="preserve">Data Flow Diagram</w:t>
      </w:r>
    </w:p>
    <w:p w14:paraId="21F30C53">
      <w:pPr>
        <w:keepNext/>
        <w:widowControl/>
        <w:spacing w:after="120" w:line="360" w:lineRule="auto"/>
        <w:ind w:firstLine="454"/>
        <w:jc w:val="both"/>
      </w:pPr>
      <w:r>
        <w:rPr>
          <w:rFonts w:ascii="Times New Roman" w:hAnsi="Times New Roman"/>
          <w:sz w:val="24"/>
        </w:rPr>
        <w:t>The data flow of the system is shown in Figure 5.3 as a level-1 diagram. The recruiter supplies a job description and resumes to the parsing process (1.0), which reads the job roles from the data store D1 and the resumes from D2. The parsed profiles pass to the optional anonymisation process (2.0), whose output, the blind profiles, enters the skill-matching and ranking process (3.0). The ranked scores go to the council review process (4.0), which writes the screening history to D3 and returns the verdict, red flags and explanations to the recruiter. Before any of these processes can be used, the recruiter signs in, and the accounts and sessions are read from and written to the data store D4. In the deployed system D2 and D4 are collections of the MongoDB database.</w:t>
      </w:r>
    </w:p>
    <w:p w14:paraId="3D34E243">
      <w:pPr>
        <w:keepNext/>
        <w:spacing w:before="120" w:after="80"/>
        <w:jc w:val="center"/>
      </w:pPr>
      <w:r>
        <w:drawing>
          <wp:inline distT="0" distB="0" distL="114300" distR="114300">
            <wp:extent cx="4859655" cy="2961005"/>
            <wp:effectExtent l="0" t="0" r="444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3"/>
                    <a:stretch>
                      <a:fillRect/>
                    </a:stretch>
                  </pic:blipFill>
                  <pic:spPr>
                    <a:xfrm>
                      <a:off x="0" y="0"/>
                      <a:ext cx="4860000" cy="2961562"/>
                    </a:xfrm>
                    <a:prstGeom prst="rect">
                      <a:avLst/>
                    </a:prstGeom>
                  </pic:spPr>
                </pic:pic>
              </a:graphicData>
            </a:graphic>
          </wp:inline>
        </w:drawing>
      </w:r>
    </w:p>
    <w:p w14:paraId="78B8EB23">
      <w:pPr>
        <w:spacing w:after="200" w:line="264" w:lineRule="auto"/>
        <w:jc w:val="center"/>
      </w:pPr>
      <w:r>
        <w:rPr>
          <w:rFonts w:ascii="Times New Roman" w:hAnsi="Times New Roman"/>
          <w:b/>
          <w:sz w:val="22"/>
        </w:rPr>
        <w:t xml:space="preserve">Figure 5.3: </w:t>
      </w:r>
      <w:r>
        <w:rPr>
          <w:rFonts w:ascii="Times New Roman" w:hAnsi="Times New Roman"/>
          <w:sz w:val="22"/>
        </w:rPr>
        <w:t>Level-1 data flow diagram of the system.</w:t>
      </w:r>
    </w:p>
    <w:p>
      <w:pPr>
        <w:keepNext/>
        <w:tabs>
          <w:tab w:val="left" w:pos="680"/>
        </w:tabs>
        <w:spacing w:before="280" w:after="160"/>
        <w:ind w:left="680" w:hanging="680"/>
      </w:pPr>
      <w:r>
        <w:rPr>
          <w:rFonts w:ascii="Times New Roman" w:hAnsi="Times New Roman" w:cs="Times New Roman"/>
          <w:b/>
          <w:sz w:val="28"/>
          <w:szCs w:val="28"/>
        </w:rPr>
        <w:t xml:space="preserve">5.4</w:t>
      </w:r>
      <w:r>
        <w:rPr>
          <w:rFonts w:ascii="Times New Roman" w:hAnsi="Times New Roman" w:cs="Times New Roman"/>
          <w:b/>
          <w:sz w:val="28"/>
        </w:rPr>
        <w:tab/>
      </w:r>
      <w:r>
        <w:rPr>
          <w:rFonts w:ascii="Times New Roman" w:hAnsi="Times New Roman" w:cs="Times New Roman"/>
          <w:b/>
          <w:sz w:val="28"/>
          <w:szCs w:val="28"/>
        </w:rPr>
        <w:t xml:space="preserve">Design of the Four-Agent Council</w:t>
      </w:r>
    </w:p>
    <w:p w14:paraId="15C46C35">
      <w:pPr>
        <w:keepNext/>
        <w:widowControl/>
        <w:spacing w:after="120" w:line="360" w:lineRule="auto"/>
        <w:ind w:firstLine="454"/>
        <w:jc w:val="both"/>
      </w:pPr>
      <w:r>
        <w:rPr>
          <w:rFonts w:ascii="Times New Roman" w:hAnsi="Times New Roman"/>
          <w:sz w:val="24"/>
        </w:rPr>
        <w:t>The council evaluates a candidate in rounds. In the first round the Tech Lead, the Culture and Retention agent and the Seniority and Compensation agent score the candidate independently from a common set of features. An optional enrichment step may let a language model improve the text of these scorecards, but it can move a score by at most 10 points. In the second round the Fair-Hiring Auditor reviews everything that has been written so far, including any model-written text, scans it for biased language, and computes a merit-only score. In the third round the agents cross-examine each other in a deterministic, data-driven transcript. Finally an executive consensus is synthesised: a weighted score, a verdict, red flags, confidence and review triggers. The sequence is shown in Figure 5.4.</w:t>
      </w:r>
    </w:p>
    <w:p w14:paraId="2A2A6033">
      <w:pPr>
        <w:keepNext/>
        <w:spacing w:before="120" w:after="80"/>
        <w:jc w:val="center"/>
      </w:pPr>
      <w:r>
        <w:drawing>
          <wp:inline distT="0" distB="0" distL="114300" distR="114300">
            <wp:extent cx="4859655" cy="3706495"/>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4"/>
                    <a:stretch>
                      <a:fillRect/>
                    </a:stretch>
                  </pic:blipFill>
                  <pic:spPr>
                    <a:xfrm>
                      <a:off x="0" y="0"/>
                      <a:ext cx="4860000" cy="3706780"/>
                    </a:xfrm>
                    <a:prstGeom prst="rect">
                      <a:avLst/>
                    </a:prstGeom>
                  </pic:spPr>
                </pic:pic>
              </a:graphicData>
            </a:graphic>
          </wp:inline>
        </w:drawing>
      </w:r>
    </w:p>
    <w:p w14:paraId="18A255D6">
      <w:pPr>
        <w:spacing w:after="200" w:line="264" w:lineRule="auto"/>
        <w:jc w:val="center"/>
      </w:pPr>
      <w:r>
        <w:rPr>
          <w:rFonts w:ascii="Times New Roman" w:hAnsi="Times New Roman"/>
          <w:b/>
          <w:sz w:val="22"/>
        </w:rPr>
        <w:t xml:space="preserve">Figure 5.4: </w:t>
      </w:r>
      <w:r>
        <w:rPr>
          <w:rFonts w:ascii="Times New Roman" w:hAnsi="Times New Roman"/>
          <w:sz w:val="22"/>
        </w:rPr>
        <w:t>Orchestration of the four-agent council.</w:t>
      </w:r>
    </w:p>
    <w:p>
      <w:pPr>
        <w:keepNext/>
        <w:tabs>
          <w:tab w:val="left" w:pos="680"/>
        </w:tabs>
        <w:spacing w:before="280" w:after="160"/>
        <w:ind w:left="680" w:hanging="680"/>
      </w:pPr>
      <w:r>
        <w:rPr>
          <w:rFonts w:ascii="Times New Roman" w:hAnsi="Times New Roman" w:cs="Times New Roman"/>
          <w:b/>
          <w:sz w:val="28"/>
          <w:szCs w:val="28"/>
        </w:rPr>
        <w:t xml:space="preserve">5.5</w:t>
      </w:r>
      <w:r>
        <w:rPr>
          <w:rFonts w:ascii="Times New Roman" w:hAnsi="Times New Roman" w:cs="Times New Roman"/>
          <w:b/>
          <w:sz w:val="28"/>
        </w:rPr>
        <w:tab/>
      </w:r>
      <w:r>
        <w:rPr>
          <w:rFonts w:ascii="Times New Roman" w:hAnsi="Times New Roman" w:cs="Times New Roman"/>
          <w:b/>
          <w:sz w:val="28"/>
          <w:szCs w:val="28"/>
        </w:rPr>
        <w:t xml:space="preserve">Use-Case Diagram</w:t>
      </w:r>
    </w:p>
    <w:p w14:paraId="0B607018">
      <w:pPr>
        <w:keepNext/>
        <w:widowControl/>
        <w:spacing w:after="120" w:line="360" w:lineRule="auto"/>
        <w:ind w:firstLine="454"/>
        <w:jc w:val="both"/>
      </w:pPr>
      <w:r>
        <w:rPr>
          <w:rFonts w:ascii="Times New Roman" w:hAnsi="Times New Roman"/>
          <w:sz w:val="24"/>
        </w:rPr>
        <w:t>A use-case diagram represents the interaction between the actors of a system and the functions that the system provides. The primary actor of the system is the recruiter, who signs up, signs in with a password or a Google account, selects or creates a role, loads resumes, runs the screening engine and reviews the results. The review includes the leaderboard, the candidate dossier with the council debate, the side-by-side comparison, the interview questions, the analytics page and the chatbot. The recruiter can also turn blind screening on and off and can record a shortlist or reject decision. The GitHub service and the language-model provider are optional external actors that support the inspection of a dossier and the answers of the copilot. The use cases are shown in Figure 5.5.</w:t>
      </w:r>
    </w:p>
    <w:p w14:paraId="033A1FD2">
      <w:pPr>
        <w:keepNext/>
        <w:spacing w:before="120" w:after="80"/>
        <w:jc w:val="center"/>
      </w:pPr>
      <w:r>
        <w:drawing>
          <wp:inline distT="0" distB="0" distL="114300" distR="114300">
            <wp:extent cx="4679950" cy="4441825"/>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5"/>
                    <a:stretch>
                      <a:fillRect/>
                    </a:stretch>
                  </pic:blipFill>
                  <pic:spPr>
                    <a:xfrm>
                      <a:off x="0" y="0"/>
                      <a:ext cx="4680000" cy="4442034"/>
                    </a:xfrm>
                    <a:prstGeom prst="rect">
                      <a:avLst/>
                    </a:prstGeom>
                  </pic:spPr>
                </pic:pic>
              </a:graphicData>
            </a:graphic>
          </wp:inline>
        </w:drawing>
      </w:r>
    </w:p>
    <w:p w14:paraId="1704BDF0">
      <w:pPr>
        <w:spacing w:after="200" w:line="264" w:lineRule="auto"/>
        <w:jc w:val="center"/>
      </w:pPr>
      <w:r>
        <w:rPr>
          <w:rFonts w:ascii="Times New Roman" w:hAnsi="Times New Roman"/>
          <w:b/>
          <w:sz w:val="22"/>
        </w:rPr>
        <w:t xml:space="preserve">Figure 5.5: </w:t>
      </w:r>
      <w:r>
        <w:rPr>
          <w:rFonts w:ascii="Times New Roman" w:hAnsi="Times New Roman"/>
          <w:sz w:val="22"/>
        </w:rPr>
        <w:t>Use-case diagram of the system.</w:t>
      </w:r>
    </w:p>
    <w:p w14:paraId="0B418348">
      <w:pPr>
        <w:widowControl/>
        <w:spacing w:after="120" w:line="360" w:lineRule="auto"/>
        <w:ind w:firstLine="454"/>
        <w:jc w:val="both"/>
      </w:pPr>
      <w:r>
        <w:rPr>
          <w:rFonts w:ascii="Times New Roman" w:hAnsi="Times New Roman"/>
          <w:sz w:val="24"/>
        </w:rPr>
        <w:t>Figure 5.5 shows that every function is initiated by the recruiter; the external actors are optional and the system remains usable without them.</w:t>
      </w:r>
    </w:p>
    <w:p>
      <w:pPr>
        <w:keepNext/>
        <w:tabs>
          <w:tab w:val="left" w:pos="680"/>
        </w:tabs>
        <w:spacing w:before="280" w:after="160"/>
        <w:ind w:left="680" w:hanging="680"/>
      </w:pPr>
      <w:r>
        <w:rPr>
          <w:rFonts w:ascii="Times New Roman" w:hAnsi="Times New Roman" w:cs="Times New Roman"/>
          <w:b/>
          <w:sz w:val="28"/>
          <w:szCs w:val="28"/>
        </w:rPr>
        <w:t xml:space="preserve">5.6</w:t>
      </w:r>
      <w:r>
        <w:rPr>
          <w:rFonts w:ascii="Times New Roman" w:hAnsi="Times New Roman" w:cs="Times New Roman"/>
          <w:b/>
          <w:sz w:val="28"/>
        </w:rPr>
        <w:tab/>
      </w:r>
      <w:r>
        <w:rPr>
          <w:rFonts w:ascii="Times New Roman" w:hAnsi="Times New Roman" w:cs="Times New Roman"/>
          <w:b/>
          <w:sz w:val="28"/>
          <w:szCs w:val="28"/>
        </w:rPr>
        <w:t xml:space="preserve">Sequence Diagram</w:t>
      </w:r>
    </w:p>
    <w:p w14:paraId="5A4BAA30">
      <w:pPr>
        <w:keepNext/>
        <w:widowControl/>
        <w:spacing w:after="120" w:line="360" w:lineRule="auto"/>
        <w:ind w:firstLine="454"/>
        <w:jc w:val="both"/>
      </w:pPr>
      <w:r>
        <w:rPr>
          <w:rFonts w:ascii="Times New Roman" w:hAnsi="Times New Roman"/>
          <w:sz w:val="24"/>
        </w:rPr>
        <w:t>A sequence diagram shows the order in which the components interact to complete an operation. In the screening sequence the recruiter chooses a role and uploads resumes through the web interface. The interface asks the resume parser to parse every file and receives structured profiles. It then asks the ranker, which uses the ontology, to score and rank the profiles, and receives the ranked list with the score breakdown. For each candidate that the recruiter opens, the interface asks the council to evaluate the candidate, and receives the verdict, the flags and the confidence. The session and the results are saved in the database. The recruiter reviews the leaderboard and the dossier and records a decision, which is stored together with an audit-log entry. The sequence is shown in Figure 5.6.</w:t>
      </w:r>
    </w:p>
    <w:p w14:paraId="4A4105A0">
      <w:pPr>
        <w:keepNext/>
        <w:spacing w:before="120" w:after="80"/>
        <w:jc w:val="center"/>
      </w:pPr>
      <w:r>
        <w:drawing>
          <wp:inline distT="0" distB="0" distL="114300" distR="114300">
            <wp:extent cx="4859655" cy="4780280"/>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4860000" cy="4780328"/>
                    </a:xfrm>
                    <a:prstGeom prst="rect">
                      <a:avLst/>
                    </a:prstGeom>
                  </pic:spPr>
                </pic:pic>
              </a:graphicData>
            </a:graphic>
          </wp:inline>
        </w:drawing>
      </w:r>
    </w:p>
    <w:p w14:paraId="3A8D912A">
      <w:pPr>
        <w:spacing w:after="200" w:line="264" w:lineRule="auto"/>
        <w:jc w:val="center"/>
      </w:pPr>
      <w:r>
        <w:rPr>
          <w:rFonts w:ascii="Times New Roman" w:hAnsi="Times New Roman"/>
          <w:b/>
          <w:sz w:val="22"/>
        </w:rPr>
        <w:t xml:space="preserve">Figure 5.6: </w:t>
      </w:r>
      <w:r>
        <w:rPr>
          <w:rFonts w:ascii="Times New Roman" w:hAnsi="Times New Roman"/>
          <w:sz w:val="22"/>
        </w:rPr>
        <w:t>Sequence diagram of a screening session.</w:t>
      </w:r>
    </w:p>
    <w:p w14:paraId="0726D0CD">
      <w:pPr>
        <w:widowControl/>
        <w:spacing w:after="120" w:line="360" w:lineRule="auto"/>
        <w:ind w:firstLine="454"/>
        <w:jc w:val="both"/>
      </w:pPr>
      <w:r>
        <w:rPr>
          <w:rFonts w:ascii="Times New Roman" w:hAnsi="Times New Roman"/>
          <w:sz w:val="24"/>
        </w:rPr>
        <w:t>The diagram is a conceptual representation. Actual function calls and communication paths may differ between the Streamlit application, the React interface and the API, but the order of the stages is the same.</w:t>
      </w:r>
    </w:p>
    <w:p>
      <w:pPr>
        <w:keepNext/>
        <w:tabs>
          <w:tab w:val="left" w:pos="680"/>
        </w:tabs>
        <w:spacing w:before="280" w:after="160"/>
        <w:ind w:left="680" w:hanging="680"/>
      </w:pPr>
      <w:r>
        <w:rPr>
          <w:rFonts w:ascii="Times New Roman" w:hAnsi="Times New Roman" w:cs="Times New Roman"/>
          <w:b/>
          <w:sz w:val="28"/>
          <w:szCs w:val="28"/>
        </w:rPr>
        <w:t xml:space="preserve">5.7</w:t>
      </w:r>
      <w:r>
        <w:rPr>
          <w:rFonts w:ascii="Times New Roman" w:hAnsi="Times New Roman" w:cs="Times New Roman"/>
          <w:b/>
          <w:sz w:val="28"/>
        </w:rPr>
        <w:tab/>
      </w:r>
      <w:r>
        <w:rPr>
          <w:rFonts w:ascii="Times New Roman" w:hAnsi="Times New Roman" w:cs="Times New Roman"/>
          <w:b/>
          <w:sz w:val="28"/>
          <w:szCs w:val="28"/>
        </w:rPr>
        <w:t xml:space="preserve">Database Design</w:t>
      </w:r>
    </w:p>
    <w:p w14:paraId="4F69F060">
      <w:pPr>
        <w:keepNext/>
        <w:widowControl/>
        <w:spacing w:after="120" w:line="360" w:lineRule="auto"/>
        <w:ind w:firstLine="454"/>
        <w:jc w:val="both"/>
      </w:pPr>
      <w:r>
        <w:rPr>
          <w:rFonts w:ascii="Times New Roman" w:hAnsi="Times New Roman"/>
          <w:sz w:val="24"/>
        </w:rPr>
        <w:t xml:space="preserve">The system uses two stores. The screening data of the REST service is stored in a relational schema that is defined with SQLAlchemy and created by an Alembic migration, and the user accounts, the sessions and the candidate pools of the deployed system are stored in a MongoDB document store. Five tables are used. The </w:t>
      </w:r>
      <w:r>
        <w:rPr>
          <w:rFonts w:ascii="Times New Roman" w:hAnsi="Times New Roman"/>
          <w:i/>
          <w:sz w:val="24"/>
        </w:rPr>
        <w:t>jobs</w:t>
      </w:r>
      <w:r>
        <w:rPr>
          <w:rFonts w:ascii="Times New Roman" w:hAnsi="Times New Roman"/>
          <w:sz w:val="24"/>
        </w:rPr>
        <w:t xml:space="preserve"> table stores the role definition: title, department, minimum experience, the required and preferred skills and the preferred degrees as JSON lists, and the description text. The </w:t>
      </w:r>
      <w:r>
        <w:rPr>
          <w:rFonts w:ascii="Times New Roman" w:hAnsi="Times New Roman"/>
          <w:i/>
          <w:sz w:val="24"/>
        </w:rPr>
        <w:t>resumes</w:t>
      </w:r>
      <w:r>
        <w:rPr>
          <w:rFonts w:ascii="Times New Roman" w:hAnsi="Times New Roman"/>
          <w:sz w:val="24"/>
        </w:rPr>
        <w:t xml:space="preserve"> table stores the file name, the SHA-256 hash of the file, which is unique and is used to reject duplicates, the raw text, the parsed data as JSON and the main contact fields. The </w:t>
      </w:r>
      <w:r>
        <w:rPr>
          <w:rFonts w:ascii="Times New Roman" w:hAnsi="Times New Roman"/>
          <w:i/>
          <w:sz w:val="24"/>
        </w:rPr>
        <w:t>screening_sessions</w:t>
      </w:r>
      <w:r>
        <w:rPr>
          <w:rFonts w:ascii="Times New Roman" w:hAnsi="Times New Roman"/>
          <w:sz w:val="24"/>
        </w:rPr>
        <w:t xml:space="preserve"> table represents one batch run of a job and stores the recruiter, the weights that were used and a time stamp. The </w:t>
      </w:r>
      <w:r>
        <w:rPr>
          <w:rFonts w:ascii="Times New Roman" w:hAnsi="Times New Roman"/>
          <w:i/>
          <w:sz w:val="24"/>
        </w:rPr>
        <w:t>screening_results</w:t>
      </w:r>
      <w:r>
        <w:rPr>
          <w:rFonts w:ascii="Times New Roman" w:hAnsi="Times New Roman"/>
          <w:sz w:val="24"/>
        </w:rPr>
        <w:t xml:space="preserve"> table stores, for each candidate of a session, the overall score, the rank, the score breakdown, the skill-gap result and the candidate data as JSON, and the decision (shortlist or reject) with its time stamp. The </w:t>
      </w:r>
      <w:r>
        <w:rPr>
          <w:rFonts w:ascii="Times New Roman" w:hAnsi="Times New Roman"/>
          <w:i/>
          <w:sz w:val="24"/>
        </w:rPr>
        <w:t>audit_logs</w:t>
      </w:r>
      <w:r>
        <w:rPr>
          <w:rFonts w:ascii="Times New Roman" w:hAnsi="Times New Roman"/>
          <w:sz w:val="24"/>
        </w:rPr>
        <w:t xml:space="preserve"> table is an append-only record of actions with the actor and a JSON description of the details. Figure 5.7 shows the entities and their relationships.</w:t>
      </w:r>
    </w:p>
    <w:p w14:paraId="01D68284">
      <w:pPr>
        <w:keepNext/>
        <w:spacing w:before="120" w:after="80"/>
        <w:jc w:val="center"/>
      </w:pPr>
      <w:r>
        <w:drawing>
          <wp:inline distT="0" distB="0" distL="114300" distR="114300">
            <wp:extent cx="4499610" cy="4199890"/>
            <wp:effectExtent l="0" t="0" r="889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4500000" cy="4200000"/>
                    </a:xfrm>
                    <a:prstGeom prst="rect">
                      <a:avLst/>
                    </a:prstGeom>
                  </pic:spPr>
                </pic:pic>
              </a:graphicData>
            </a:graphic>
          </wp:inline>
        </w:drawing>
      </w:r>
    </w:p>
    <w:p w14:paraId="0BAE9C48">
      <w:pPr>
        <w:spacing w:after="200" w:line="264" w:lineRule="auto"/>
        <w:jc w:val="center"/>
      </w:pPr>
      <w:r>
        <w:rPr>
          <w:rFonts w:ascii="Times New Roman" w:hAnsi="Times New Roman"/>
          <w:b/>
          <w:sz w:val="22"/>
        </w:rPr>
        <w:t xml:space="preserve">Figure 5.7: </w:t>
      </w:r>
      <w:r>
        <w:rPr>
          <w:rFonts w:ascii="Times New Roman" w:hAnsi="Times New Roman"/>
          <w:sz w:val="22"/>
        </w:rPr>
        <w:t>Entity-relationship diagram of the database.</w:t>
      </w:r>
    </w:p>
    <w:p w14:paraId="23BDA210">
      <w:pPr>
        <w:widowControl/>
        <w:spacing w:after="120" w:line="360" w:lineRule="auto"/>
        <w:ind w:firstLine="454"/>
        <w:jc w:val="both"/>
      </w:pPr>
      <w:r>
        <w:rPr>
          <w:rFonts w:ascii="Times New Roman" w:hAnsi="Times New Roman"/>
          <w:sz w:val="24"/>
        </w:rPr>
        <w:t>A job has many screening sessions, a session contains many results, and a resume can be scored in many results, which allows the same candidate to be screened for several jobs. Deleting a job deletes its sessions and results through cascading rules, while deleting a resume leaves the results in place with the resume reference set to null.</w:t>
      </w:r>
    </w:p>
    <w:p>
      <w:pPr>
        <w:keepNext/>
        <w:spacing w:before="160" w:after="80"/>
      </w:pPr>
      <w:r>
        <w:rPr>
          <w:rFonts w:ascii="Times New Roman" w:hAnsi="Times New Roman" w:cs="Times New Roman"/>
          <w:b/>
          <w:sz w:val="24"/>
          <w:szCs w:val="24"/>
        </w:rPr>
        <w:t xml:space="preserve">REST Interface</w:t>
      </w:r>
    </w:p>
    <w:p w14:paraId="1097A19A">
      <w:pPr>
        <w:keepNext/>
        <w:widowControl/>
        <w:spacing w:after="120" w:line="360" w:lineRule="auto"/>
        <w:ind w:firstLine="454"/>
        <w:jc w:val="both"/>
      </w:pPr>
      <w:r>
        <w:rPr>
          <w:rFonts w:ascii="Times New Roman" w:hAnsi="Times New Roman"/>
          <w:sz w:val="24"/>
        </w:rPr>
        <w:t>The service is versioned with the prefix /api/v1 and is documented automatically at /docs; the account endpoints (/auth) and the candidate endpoint (/candidates) are mounted without the version prefix, because the web interface calls them directly. Table 5.1 lists the endpoints.</w:t>
      </w:r>
    </w:p>
    <w:p w14:paraId="762C62CA">
      <w:pPr>
        <w:keepNext/>
        <w:spacing w:before="160" w:after="80"/>
        <w:jc w:val="center"/>
      </w:pPr>
      <w:r>
        <w:rPr>
          <w:rFonts w:ascii="Times New Roman" w:hAnsi="Times New Roman"/>
          <w:b/>
          <w:sz w:val="22"/>
        </w:rPr>
        <w:t xml:space="preserve">Table 5.1: </w:t>
      </w:r>
      <w:r>
        <w:rPr>
          <w:rFonts w:ascii="Times New Roman" w:hAnsi="Times New Roman"/>
          <w:sz w:val="22"/>
        </w:rPr>
        <w:t>REST Endpoints of the Service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14"/>
        <w:gridCol w:w="3642"/>
        <w:gridCol w:w="3642"/>
      </w:tblGrid>
      <w:tr w14:paraId="2BFB4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14" w:type="dxa"/>
            <w:shd w:val="clear" w:color="auto" w:fill="D9E2F3"/>
            <w:tcMar>
              <w:top w:w="40" w:type="dxa"/>
              <w:left w:w="70" w:type="dxa"/>
              <w:bottom w:w="40" w:type="dxa"/>
              <w:right w:w="70" w:type="dxa"/>
            </w:tcMar>
            <w:vAlign w:val="center"/>
          </w:tcPr>
          <w:p w14:paraId="2690BB5E">
            <w:pPr>
              <w:spacing w:line="252" w:lineRule="auto"/>
              <w:jc w:val="center"/>
            </w:pPr>
            <w:r>
              <w:rPr>
                <w:rFonts w:ascii="Times New Roman" w:hAnsi="Times New Roman"/>
                <w:b/>
                <w:sz w:val="20"/>
              </w:rPr>
              <w:t>Method</w:t>
            </w:r>
          </w:p>
        </w:tc>
        <w:tc>
          <w:tcPr>
            <w:tcW w:w="3642" w:type="dxa"/>
            <w:shd w:val="clear" w:color="auto" w:fill="D9E2F3"/>
            <w:tcMar>
              <w:top w:w="40" w:type="dxa"/>
              <w:left w:w="70" w:type="dxa"/>
              <w:bottom w:w="40" w:type="dxa"/>
              <w:right w:w="70" w:type="dxa"/>
            </w:tcMar>
            <w:vAlign w:val="center"/>
          </w:tcPr>
          <w:p w14:paraId="33DEC170">
            <w:pPr>
              <w:spacing w:line="252" w:lineRule="auto"/>
              <w:jc w:val="center"/>
            </w:pPr>
            <w:r>
              <w:rPr>
                <w:rFonts w:ascii="Times New Roman" w:hAnsi="Times New Roman"/>
                <w:b/>
                <w:sz w:val="20"/>
              </w:rPr>
              <w:t>Endpoint</w:t>
            </w:r>
          </w:p>
        </w:tc>
        <w:tc>
          <w:tcPr>
            <w:tcW w:w="3642" w:type="dxa"/>
            <w:shd w:val="clear" w:color="auto" w:fill="D9E2F3"/>
            <w:tcMar>
              <w:top w:w="40" w:type="dxa"/>
              <w:left w:w="70" w:type="dxa"/>
              <w:bottom w:w="40" w:type="dxa"/>
              <w:right w:w="70" w:type="dxa"/>
            </w:tcMar>
            <w:vAlign w:val="center"/>
          </w:tcPr>
          <w:p w14:paraId="0B3860AF">
            <w:pPr>
              <w:spacing w:line="252" w:lineRule="auto"/>
              <w:jc w:val="center"/>
            </w:pPr>
            <w:r>
              <w:rPr>
                <w:rFonts w:ascii="Times New Roman" w:hAnsi="Times New Roman"/>
                <w:b/>
                <w:sz w:val="20"/>
              </w:rPr>
              <w:t>Purpose</w:t>
            </w:r>
          </w:p>
        </w:tc>
      </w:tr>
      <w:tr w14:paraId="2227C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C9BF66C">
            <w:pPr>
              <w:spacing w:line="252" w:lineRule="auto"/>
              <w:jc w:val="center"/>
            </w:pPr>
            <w:r>
              <w:rPr>
                <w:rFonts w:ascii="Times New Roman" w:hAnsi="Times New Roman"/>
                <w:sz w:val="20"/>
              </w:rPr>
              <w:t>POST</w:t>
            </w:r>
          </w:p>
        </w:tc>
        <w:tc>
          <w:tcPr>
            <w:tcW w:w="3642" w:type="dxa"/>
            <w:tcMar>
              <w:top w:w="40" w:type="dxa"/>
              <w:left w:w="70" w:type="dxa"/>
              <w:bottom w:w="40" w:type="dxa"/>
              <w:right w:w="70" w:type="dxa"/>
            </w:tcMar>
            <w:vAlign w:val="center"/>
          </w:tcPr>
          <w:p w14:paraId="3E052F53">
            <w:pPr>
              <w:spacing w:line="252" w:lineRule="auto"/>
              <w:jc w:val="left"/>
            </w:pPr>
            <w:r>
              <w:rPr>
                <w:rFonts w:ascii="Times New Roman" w:hAnsi="Times New Roman"/>
                <w:sz w:val="20"/>
              </w:rPr>
              <w:t>/api/v1/jobs</w:t>
            </w:r>
          </w:p>
        </w:tc>
        <w:tc>
          <w:tcPr>
            <w:tcW w:w="3642" w:type="dxa"/>
            <w:tcMar>
              <w:top w:w="40" w:type="dxa"/>
              <w:left w:w="70" w:type="dxa"/>
              <w:bottom w:w="40" w:type="dxa"/>
              <w:right w:w="70" w:type="dxa"/>
            </w:tcMar>
            <w:vAlign w:val="center"/>
          </w:tcPr>
          <w:p w14:paraId="3EE4078B">
            <w:pPr>
              <w:spacing w:line="252" w:lineRule="auto"/>
              <w:jc w:val="left"/>
            </w:pPr>
            <w:r>
              <w:rPr>
                <w:rFonts w:ascii="Times New Roman" w:hAnsi="Times New Roman"/>
                <w:sz w:val="20"/>
              </w:rPr>
              <w:t>Create a job with required and preferred skills</w:t>
            </w:r>
          </w:p>
        </w:tc>
      </w:tr>
      <w:tr w14:paraId="73093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7CD69A87">
            <w:pPr>
              <w:spacing w:line="252" w:lineRule="auto"/>
              <w:jc w:val="center"/>
            </w:pPr>
            <w:r>
              <w:rPr>
                <w:rFonts w:ascii="Times New Roman" w:hAnsi="Times New Roman"/>
                <w:sz w:val="20"/>
              </w:rPr>
              <w:t>GET</w:t>
            </w:r>
          </w:p>
        </w:tc>
        <w:tc>
          <w:tcPr>
            <w:tcW w:w="3642" w:type="dxa"/>
            <w:tcMar>
              <w:top w:w="40" w:type="dxa"/>
              <w:left w:w="70" w:type="dxa"/>
              <w:bottom w:w="40" w:type="dxa"/>
              <w:right w:w="70" w:type="dxa"/>
            </w:tcMar>
            <w:vAlign w:val="center"/>
          </w:tcPr>
          <w:p w14:paraId="70F3BF5D">
            <w:pPr>
              <w:spacing w:line="252" w:lineRule="auto"/>
              <w:jc w:val="left"/>
            </w:pPr>
            <w:r>
              <w:rPr>
                <w:rFonts w:ascii="Times New Roman" w:hAnsi="Times New Roman"/>
                <w:sz w:val="20"/>
              </w:rPr>
              <w:t>/api/v1/jobs, /api/v1/jobs/{job_id}</w:t>
            </w:r>
          </w:p>
        </w:tc>
        <w:tc>
          <w:tcPr>
            <w:tcW w:w="3642" w:type="dxa"/>
            <w:tcMar>
              <w:top w:w="40" w:type="dxa"/>
              <w:left w:w="70" w:type="dxa"/>
              <w:bottom w:w="40" w:type="dxa"/>
              <w:right w:w="70" w:type="dxa"/>
            </w:tcMar>
            <w:vAlign w:val="center"/>
          </w:tcPr>
          <w:p w14:paraId="793B8495">
            <w:pPr>
              <w:spacing w:line="252" w:lineRule="auto"/>
              <w:jc w:val="left"/>
            </w:pPr>
            <w:r>
              <w:rPr>
                <w:rFonts w:ascii="Times New Roman" w:hAnsi="Times New Roman"/>
                <w:sz w:val="20"/>
              </w:rPr>
              <w:t>List jobs or read one job</w:t>
            </w:r>
          </w:p>
        </w:tc>
      </w:tr>
      <w:tr w14:paraId="0AB58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C35DE96">
            <w:pPr>
              <w:spacing w:line="252" w:lineRule="auto"/>
              <w:jc w:val="center"/>
            </w:pPr>
            <w:r>
              <w:rPr>
                <w:rFonts w:ascii="Times New Roman" w:hAnsi="Times New Roman"/>
                <w:sz w:val="20"/>
              </w:rPr>
              <w:t>PATCH, DELETE</w:t>
            </w:r>
          </w:p>
        </w:tc>
        <w:tc>
          <w:tcPr>
            <w:tcW w:w="3642" w:type="dxa"/>
            <w:tcMar>
              <w:top w:w="40" w:type="dxa"/>
              <w:left w:w="70" w:type="dxa"/>
              <w:bottom w:w="40" w:type="dxa"/>
              <w:right w:w="70" w:type="dxa"/>
            </w:tcMar>
            <w:vAlign w:val="center"/>
          </w:tcPr>
          <w:p w14:paraId="6A67800A">
            <w:pPr>
              <w:spacing w:line="252" w:lineRule="auto"/>
              <w:jc w:val="left"/>
            </w:pPr>
            <w:r>
              <w:rPr>
                <w:rFonts w:ascii="Times New Roman" w:hAnsi="Times New Roman"/>
                <w:sz w:val="20"/>
              </w:rPr>
              <w:t>/api/v1/jobs/{job_id}</w:t>
            </w:r>
          </w:p>
        </w:tc>
        <w:tc>
          <w:tcPr>
            <w:tcW w:w="3642" w:type="dxa"/>
            <w:tcMar>
              <w:top w:w="40" w:type="dxa"/>
              <w:left w:w="70" w:type="dxa"/>
              <w:bottom w:w="40" w:type="dxa"/>
              <w:right w:w="70" w:type="dxa"/>
            </w:tcMar>
            <w:vAlign w:val="center"/>
          </w:tcPr>
          <w:p w14:paraId="7390E526">
            <w:pPr>
              <w:spacing w:line="252" w:lineRule="auto"/>
              <w:jc w:val="left"/>
            </w:pPr>
            <w:r>
              <w:rPr>
                <w:rFonts w:ascii="Times New Roman" w:hAnsi="Times New Roman"/>
                <w:sz w:val="20"/>
              </w:rPr>
              <w:t>Update or delete a job</w:t>
            </w:r>
          </w:p>
        </w:tc>
      </w:tr>
      <w:tr w14:paraId="7D1D9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3E0A3BBF">
            <w:pPr>
              <w:spacing w:line="252" w:lineRule="auto"/>
              <w:jc w:val="center"/>
            </w:pPr>
            <w:r>
              <w:rPr>
                <w:rFonts w:ascii="Times New Roman" w:hAnsi="Times New Roman"/>
                <w:sz w:val="20"/>
              </w:rPr>
              <w:t>POST</w:t>
            </w:r>
          </w:p>
        </w:tc>
        <w:tc>
          <w:tcPr>
            <w:tcW w:w="3642" w:type="dxa"/>
            <w:tcMar>
              <w:top w:w="40" w:type="dxa"/>
              <w:left w:w="70" w:type="dxa"/>
              <w:bottom w:w="40" w:type="dxa"/>
              <w:right w:w="70" w:type="dxa"/>
            </w:tcMar>
            <w:vAlign w:val="center"/>
          </w:tcPr>
          <w:p w14:paraId="5C065D27">
            <w:pPr>
              <w:spacing w:line="252" w:lineRule="auto"/>
              <w:jc w:val="left"/>
            </w:pPr>
            <w:r>
              <w:rPr>
                <w:rFonts w:ascii="Times New Roman" w:hAnsi="Times New Roman"/>
                <w:sz w:val="20"/>
              </w:rPr>
              <w:t>/api/v1/resumes/upload</w:t>
            </w:r>
          </w:p>
        </w:tc>
        <w:tc>
          <w:tcPr>
            <w:tcW w:w="3642" w:type="dxa"/>
            <w:tcMar>
              <w:top w:w="40" w:type="dxa"/>
              <w:left w:w="70" w:type="dxa"/>
              <w:bottom w:w="40" w:type="dxa"/>
              <w:right w:w="70" w:type="dxa"/>
            </w:tcMar>
            <w:vAlign w:val="center"/>
          </w:tcPr>
          <w:p w14:paraId="643B0A9D">
            <w:pPr>
              <w:spacing w:line="252" w:lineRule="auto"/>
              <w:jc w:val="left"/>
            </w:pPr>
            <w:r>
              <w:rPr>
                <w:rFonts w:ascii="Times New Roman" w:hAnsi="Times New Roman"/>
                <w:sz w:val="20"/>
              </w:rPr>
              <w:t>Upload a resume, parse it and reject duplicates by SHA-256</w:t>
            </w:r>
          </w:p>
        </w:tc>
      </w:tr>
      <w:tr w14:paraId="3A397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4D0D8CDE">
            <w:pPr>
              <w:spacing w:line="252" w:lineRule="auto"/>
              <w:jc w:val="center"/>
            </w:pPr>
            <w:r>
              <w:rPr>
                <w:rFonts w:ascii="Times New Roman" w:hAnsi="Times New Roman"/>
                <w:sz w:val="20"/>
              </w:rPr>
              <w:t>GET</w:t>
            </w:r>
          </w:p>
        </w:tc>
        <w:tc>
          <w:tcPr>
            <w:tcW w:w="3642" w:type="dxa"/>
            <w:tcMar>
              <w:top w:w="40" w:type="dxa"/>
              <w:left w:w="70" w:type="dxa"/>
              <w:bottom w:w="40" w:type="dxa"/>
              <w:right w:w="70" w:type="dxa"/>
            </w:tcMar>
            <w:vAlign w:val="center"/>
          </w:tcPr>
          <w:p w14:paraId="6C93638F">
            <w:pPr>
              <w:spacing w:line="252" w:lineRule="auto"/>
              <w:jc w:val="left"/>
            </w:pPr>
            <w:r>
              <w:rPr>
                <w:rFonts w:ascii="Times New Roman" w:hAnsi="Times New Roman"/>
                <w:sz w:val="20"/>
              </w:rPr>
              <w:t>/api/v1/resumes, /api/v1/resumes/{resume_id}</w:t>
            </w:r>
          </w:p>
        </w:tc>
        <w:tc>
          <w:tcPr>
            <w:tcW w:w="3642" w:type="dxa"/>
            <w:tcMar>
              <w:top w:w="40" w:type="dxa"/>
              <w:left w:w="70" w:type="dxa"/>
              <w:bottom w:w="40" w:type="dxa"/>
              <w:right w:w="70" w:type="dxa"/>
            </w:tcMar>
            <w:vAlign w:val="center"/>
          </w:tcPr>
          <w:p w14:paraId="725E00BA">
            <w:pPr>
              <w:spacing w:line="252" w:lineRule="auto"/>
              <w:jc w:val="left"/>
            </w:pPr>
            <w:r>
              <w:rPr>
                <w:rFonts w:ascii="Times New Roman" w:hAnsi="Times New Roman"/>
                <w:sz w:val="20"/>
              </w:rPr>
              <w:t>List resumes or read one resume</w:t>
            </w:r>
          </w:p>
        </w:tc>
      </w:tr>
      <w:tr w14:paraId="1A450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4150AC82">
            <w:pPr>
              <w:spacing w:line="252" w:lineRule="auto"/>
              <w:jc w:val="center"/>
            </w:pPr>
            <w:r>
              <w:rPr>
                <w:rFonts w:ascii="Times New Roman" w:hAnsi="Times New Roman"/>
                <w:sz w:val="20"/>
              </w:rPr>
              <w:t>POST</w:t>
            </w:r>
          </w:p>
        </w:tc>
        <w:tc>
          <w:tcPr>
            <w:tcW w:w="3642" w:type="dxa"/>
            <w:tcMar>
              <w:top w:w="40" w:type="dxa"/>
              <w:left w:w="70" w:type="dxa"/>
              <w:bottom w:w="40" w:type="dxa"/>
              <w:right w:w="70" w:type="dxa"/>
            </w:tcMar>
            <w:vAlign w:val="center"/>
          </w:tcPr>
          <w:p w14:paraId="6EBBE899">
            <w:pPr>
              <w:spacing w:line="252" w:lineRule="auto"/>
              <w:jc w:val="left"/>
            </w:pPr>
            <w:r>
              <w:rPr>
                <w:rFonts w:ascii="Times New Roman" w:hAnsi="Times New Roman"/>
                <w:sz w:val="20"/>
              </w:rPr>
              <w:t>/api/v1/screenings/run</w:t>
            </w:r>
          </w:p>
        </w:tc>
        <w:tc>
          <w:tcPr>
            <w:tcW w:w="3642" w:type="dxa"/>
            <w:tcMar>
              <w:top w:w="40" w:type="dxa"/>
              <w:left w:w="70" w:type="dxa"/>
              <w:bottom w:w="40" w:type="dxa"/>
              <w:right w:w="70" w:type="dxa"/>
            </w:tcMar>
            <w:vAlign w:val="center"/>
          </w:tcPr>
          <w:p w14:paraId="5B7427C1">
            <w:pPr>
              <w:spacing w:line="252" w:lineRule="auto"/>
              <w:jc w:val="left"/>
            </w:pPr>
            <w:r>
              <w:rPr>
                <w:rFonts w:ascii="Times New Roman" w:hAnsi="Times New Roman"/>
                <w:sz w:val="20"/>
              </w:rPr>
              <w:t>Run a screening of selected resumes against a job, optionally in blind mode</w:t>
            </w:r>
          </w:p>
        </w:tc>
      </w:tr>
      <w:tr w14:paraId="1B746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29D5A874">
            <w:pPr>
              <w:spacing w:line="252" w:lineRule="auto"/>
              <w:jc w:val="center"/>
            </w:pPr>
            <w:r>
              <w:rPr>
                <w:rFonts w:ascii="Times New Roman" w:hAnsi="Times New Roman"/>
                <w:sz w:val="20"/>
              </w:rPr>
              <w:t>GET</w:t>
            </w:r>
          </w:p>
        </w:tc>
        <w:tc>
          <w:tcPr>
            <w:tcW w:w="3642" w:type="dxa"/>
            <w:tcMar>
              <w:top w:w="40" w:type="dxa"/>
              <w:left w:w="70" w:type="dxa"/>
              <w:bottom w:w="40" w:type="dxa"/>
              <w:right w:w="70" w:type="dxa"/>
            </w:tcMar>
            <w:vAlign w:val="center"/>
          </w:tcPr>
          <w:p w14:paraId="2F555D28">
            <w:pPr>
              <w:spacing w:line="252" w:lineRule="auto"/>
              <w:jc w:val="left"/>
            </w:pPr>
            <w:r>
              <w:rPr>
                <w:rFonts w:ascii="Times New Roman" w:hAnsi="Times New Roman"/>
                <w:sz w:val="20"/>
              </w:rPr>
              <w:t>/api/v1/screenings, /api/v1/screenings/{session_id}</w:t>
            </w:r>
          </w:p>
        </w:tc>
        <w:tc>
          <w:tcPr>
            <w:tcW w:w="3642" w:type="dxa"/>
            <w:tcMar>
              <w:top w:w="40" w:type="dxa"/>
              <w:left w:w="70" w:type="dxa"/>
              <w:bottom w:w="40" w:type="dxa"/>
              <w:right w:w="70" w:type="dxa"/>
            </w:tcMar>
            <w:vAlign w:val="center"/>
          </w:tcPr>
          <w:p w14:paraId="004E8C02">
            <w:pPr>
              <w:spacing w:line="252" w:lineRule="auto"/>
              <w:jc w:val="left"/>
            </w:pPr>
            <w:r>
              <w:rPr>
                <w:rFonts w:ascii="Times New Roman" w:hAnsi="Times New Roman"/>
                <w:sz w:val="20"/>
              </w:rPr>
              <w:t>List sessions or read a session with its ranked results</w:t>
            </w:r>
          </w:p>
        </w:tc>
      </w:tr>
      <w:tr w14:paraId="7B883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6CB5EF09">
            <w:pPr>
              <w:spacing w:line="252" w:lineRule="auto"/>
              <w:jc w:val="center"/>
            </w:pPr>
            <w:r>
              <w:rPr>
                <w:rFonts w:ascii="Times New Roman" w:hAnsi="Times New Roman"/>
                <w:sz w:val="20"/>
              </w:rPr>
              <w:t>PATCH</w:t>
            </w:r>
          </w:p>
        </w:tc>
        <w:tc>
          <w:tcPr>
            <w:tcW w:w="3642" w:type="dxa"/>
            <w:tcMar>
              <w:top w:w="40" w:type="dxa"/>
              <w:left w:w="70" w:type="dxa"/>
              <w:bottom w:w="40" w:type="dxa"/>
              <w:right w:w="70" w:type="dxa"/>
            </w:tcMar>
            <w:vAlign w:val="center"/>
          </w:tcPr>
          <w:p w14:paraId="6C44EEAD">
            <w:pPr>
              <w:spacing w:line="252" w:lineRule="auto"/>
              <w:jc w:val="left"/>
            </w:pPr>
            <w:r>
              <w:rPr>
                <w:rFonts w:ascii="Times New Roman" w:hAnsi="Times New Roman"/>
                <w:sz w:val="20"/>
              </w:rPr>
              <w:t>/api/v1/screenings/results/{result_id}/decision</w:t>
            </w:r>
          </w:p>
        </w:tc>
        <w:tc>
          <w:tcPr>
            <w:tcW w:w="3642" w:type="dxa"/>
            <w:tcMar>
              <w:top w:w="40" w:type="dxa"/>
              <w:left w:w="70" w:type="dxa"/>
              <w:bottom w:w="40" w:type="dxa"/>
              <w:right w:w="70" w:type="dxa"/>
            </w:tcMar>
            <w:vAlign w:val="center"/>
          </w:tcPr>
          <w:p w14:paraId="4CD3CC75">
            <w:pPr>
              <w:spacing w:line="252" w:lineRule="auto"/>
              <w:jc w:val="left"/>
            </w:pPr>
            <w:r>
              <w:rPr>
                <w:rFonts w:ascii="Times New Roman" w:hAnsi="Times New Roman"/>
                <w:sz w:val="20"/>
              </w:rPr>
              <w:t>Record a shortlist or reject decision</w:t>
            </w:r>
          </w:p>
        </w:tc>
      </w:tr>
      <w:tr w14:paraId="30F28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42C5D1F">
            <w:pPr>
              <w:spacing w:line="252" w:lineRule="auto"/>
              <w:jc w:val="center"/>
            </w:pPr>
            <w:r>
              <w:rPr>
                <w:rFonts w:ascii="Times New Roman" w:hAnsi="Times New Roman"/>
                <w:sz w:val="20"/>
              </w:rPr>
              <w:t>GET, POST</w:t>
            </w:r>
          </w:p>
        </w:tc>
        <w:tc>
          <w:tcPr>
            <w:tcW w:w="3642" w:type="dxa"/>
            <w:tcMar>
              <w:top w:w="40" w:type="dxa"/>
              <w:left w:w="70" w:type="dxa"/>
              <w:bottom w:w="40" w:type="dxa"/>
              <w:right w:w="70" w:type="dxa"/>
            </w:tcMar>
            <w:vAlign w:val="center"/>
          </w:tcPr>
          <w:p w14:paraId="54C5CD2F">
            <w:pPr>
              <w:spacing w:line="252" w:lineRule="auto"/>
              <w:jc w:val="left"/>
            </w:pPr>
            <w:r>
              <w:rPr>
                <w:rFonts w:ascii="Times New Roman" w:hAnsi="Times New Roman"/>
                <w:sz w:val="20"/>
              </w:rPr>
              <w:t>/api/v1/audits</w:t>
            </w:r>
          </w:p>
        </w:tc>
        <w:tc>
          <w:tcPr>
            <w:tcW w:w="3642" w:type="dxa"/>
            <w:tcMar>
              <w:top w:w="40" w:type="dxa"/>
              <w:left w:w="70" w:type="dxa"/>
              <w:bottom w:w="40" w:type="dxa"/>
              <w:right w:w="70" w:type="dxa"/>
            </w:tcMar>
            <w:vAlign w:val="center"/>
          </w:tcPr>
          <w:p w14:paraId="595A5BCD">
            <w:pPr>
              <w:spacing w:line="252" w:lineRule="auto"/>
              <w:jc w:val="left"/>
            </w:pPr>
            <w:r>
              <w:rPr>
                <w:rFonts w:ascii="Times New Roman" w:hAnsi="Times New Roman"/>
                <w:sz w:val="20"/>
              </w:rPr>
              <w:t>Read or write the audit log</w:t>
            </w:r>
          </w:p>
        </w:tc>
      </w:tr>
      <w:tr w14:paraId="1C6B9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F227324">
            <w:pPr>
              <w:spacing w:line="252" w:lineRule="auto"/>
              <w:jc w:val="center"/>
            </w:pPr>
            <w:r>
              <w:rPr>
                <w:rFonts w:ascii="Times New Roman" w:hAnsi="Times New Roman"/>
                <w:sz w:val="20"/>
              </w:rPr>
              <w:t>POST</w:t>
            </w:r>
          </w:p>
        </w:tc>
        <w:tc>
          <w:tcPr>
            <w:tcW w:w="3642" w:type="dxa"/>
            <w:tcMar>
              <w:top w:w="40" w:type="dxa"/>
              <w:left w:w="70" w:type="dxa"/>
              <w:bottom w:w="40" w:type="dxa"/>
              <w:right w:w="70" w:type="dxa"/>
            </w:tcMar>
            <w:vAlign w:val="center"/>
          </w:tcPr>
          <w:p w14:paraId="7062D611">
            <w:pPr>
              <w:spacing w:line="252" w:lineRule="auto"/>
              <w:jc w:val="left"/>
            </w:pPr>
            <w:r>
              <w:rPr>
                <w:rFonts w:ascii="Times New Roman" w:hAnsi="Times New Roman"/>
                <w:sz w:val="20"/>
              </w:rPr>
              <w:t>/auth/signup</w:t>
            </w:r>
          </w:p>
        </w:tc>
        <w:tc>
          <w:tcPr>
            <w:tcW w:w="3642" w:type="dxa"/>
            <w:tcMar>
              <w:top w:w="40" w:type="dxa"/>
              <w:left w:w="70" w:type="dxa"/>
              <w:bottom w:w="40" w:type="dxa"/>
              <w:right w:w="70" w:type="dxa"/>
            </w:tcMar>
            <w:vAlign w:val="center"/>
          </w:tcPr>
          <w:p w14:paraId="20CABD4C">
            <w:pPr>
              <w:spacing w:line="252" w:lineRule="auto"/>
              <w:jc w:val="left"/>
            </w:pPr>
            <w:r>
              <w:rPr>
                <w:rFonts w:ascii="Times New Roman" w:hAnsi="Times New Roman"/>
                <w:sz w:val="20"/>
              </w:rPr>
              <w:t>Create an account (Gmail address, name, company, role and password)</w:t>
            </w:r>
          </w:p>
        </w:tc>
      </w:tr>
      <w:tr w14:paraId="2D4B3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13985BFB">
            <w:pPr>
              <w:spacing w:line="252" w:lineRule="auto"/>
              <w:jc w:val="center"/>
            </w:pPr>
            <w:r>
              <w:rPr>
                <w:rFonts w:ascii="Times New Roman" w:hAnsi="Times New Roman"/>
                <w:sz w:val="20"/>
              </w:rPr>
              <w:t>POST</w:t>
            </w:r>
          </w:p>
        </w:tc>
        <w:tc>
          <w:tcPr>
            <w:tcW w:w="3642" w:type="dxa"/>
            <w:tcMar>
              <w:top w:w="40" w:type="dxa"/>
              <w:left w:w="70" w:type="dxa"/>
              <w:bottom w:w="40" w:type="dxa"/>
              <w:right w:w="70" w:type="dxa"/>
            </w:tcMar>
            <w:vAlign w:val="center"/>
          </w:tcPr>
          <w:p w14:paraId="0322636D">
            <w:pPr>
              <w:spacing w:line="252" w:lineRule="auto"/>
              <w:jc w:val="left"/>
            </w:pPr>
            <w:r>
              <w:rPr>
                <w:rFonts w:ascii="Times New Roman" w:hAnsi="Times New Roman"/>
                <w:sz w:val="20"/>
              </w:rPr>
              <w:t>/auth/signin</w:t>
            </w:r>
          </w:p>
        </w:tc>
        <w:tc>
          <w:tcPr>
            <w:tcW w:w="3642" w:type="dxa"/>
            <w:tcMar>
              <w:top w:w="40" w:type="dxa"/>
              <w:left w:w="70" w:type="dxa"/>
              <w:bottom w:w="40" w:type="dxa"/>
              <w:right w:w="70" w:type="dxa"/>
            </w:tcMar>
            <w:vAlign w:val="center"/>
          </w:tcPr>
          <w:p w14:paraId="667BF959">
            <w:pPr>
              <w:spacing w:line="252" w:lineRule="auto"/>
              <w:jc w:val="left"/>
            </w:pPr>
            <w:r>
              <w:rPr>
                <w:rFonts w:ascii="Times New Roman" w:hAnsi="Times New Roman"/>
                <w:sz w:val="20"/>
              </w:rPr>
              <w:t>Check the password and return a session token</w:t>
            </w:r>
          </w:p>
        </w:tc>
      </w:tr>
      <w:tr w14:paraId="2A511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6F6E7C4E">
            <w:pPr>
              <w:spacing w:line="252" w:lineRule="auto"/>
              <w:jc w:val="center"/>
            </w:pPr>
            <w:r>
              <w:rPr>
                <w:rFonts w:ascii="Times New Roman" w:hAnsi="Times New Roman"/>
                <w:sz w:val="20"/>
              </w:rPr>
              <w:t>POST</w:t>
            </w:r>
          </w:p>
        </w:tc>
        <w:tc>
          <w:tcPr>
            <w:tcW w:w="3642" w:type="dxa"/>
            <w:tcMar>
              <w:top w:w="40" w:type="dxa"/>
              <w:left w:w="70" w:type="dxa"/>
              <w:bottom w:w="40" w:type="dxa"/>
              <w:right w:w="70" w:type="dxa"/>
            </w:tcMar>
            <w:vAlign w:val="center"/>
          </w:tcPr>
          <w:p w14:paraId="0E51C09E">
            <w:pPr>
              <w:spacing w:line="252" w:lineRule="auto"/>
              <w:jc w:val="left"/>
            </w:pPr>
            <w:r>
              <w:rPr>
                <w:rFonts w:ascii="Times New Roman" w:hAnsi="Times New Roman"/>
                <w:sz w:val="20"/>
              </w:rPr>
              <w:t>/auth/google</w:t>
            </w:r>
          </w:p>
        </w:tc>
        <w:tc>
          <w:tcPr>
            <w:tcW w:w="3642" w:type="dxa"/>
            <w:tcMar>
              <w:top w:w="40" w:type="dxa"/>
              <w:left w:w="70" w:type="dxa"/>
              <w:bottom w:w="40" w:type="dxa"/>
              <w:right w:w="70" w:type="dxa"/>
            </w:tcMar>
            <w:vAlign w:val="center"/>
          </w:tcPr>
          <w:p w14:paraId="627F26A3">
            <w:pPr>
              <w:spacing w:line="252" w:lineRule="auto"/>
              <w:jc w:val="left"/>
            </w:pPr>
            <w:r>
              <w:rPr>
                <w:rFonts w:ascii="Times New Roman" w:hAnsi="Times New Roman"/>
                <w:sz w:val="20"/>
              </w:rPr>
              <w:t>Verify a Google ID token on the server and return a session token</w:t>
            </w:r>
          </w:p>
        </w:tc>
      </w:tr>
      <w:tr w14:paraId="65144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3F219055">
            <w:pPr>
              <w:spacing w:line="252" w:lineRule="auto"/>
              <w:jc w:val="center"/>
            </w:pPr>
            <w:r>
              <w:rPr>
                <w:rFonts w:ascii="Times New Roman" w:hAnsi="Times New Roman"/>
                <w:sz w:val="20"/>
              </w:rPr>
              <w:t>GET</w:t>
            </w:r>
          </w:p>
        </w:tc>
        <w:tc>
          <w:tcPr>
            <w:tcW w:w="3642" w:type="dxa"/>
            <w:tcMar>
              <w:top w:w="40" w:type="dxa"/>
              <w:left w:w="70" w:type="dxa"/>
              <w:bottom w:w="40" w:type="dxa"/>
              <w:right w:w="70" w:type="dxa"/>
            </w:tcMar>
            <w:vAlign w:val="center"/>
          </w:tcPr>
          <w:p w14:paraId="1E14F24A">
            <w:pPr>
              <w:spacing w:line="252" w:lineRule="auto"/>
              <w:jc w:val="left"/>
            </w:pPr>
            <w:r>
              <w:rPr>
                <w:rFonts w:ascii="Times New Roman" w:hAnsi="Times New Roman"/>
                <w:sz w:val="20"/>
              </w:rPr>
              <w:t>/auth/me</w:t>
            </w:r>
          </w:p>
        </w:tc>
        <w:tc>
          <w:tcPr>
            <w:tcW w:w="3642" w:type="dxa"/>
            <w:tcMar>
              <w:top w:w="40" w:type="dxa"/>
              <w:left w:w="70" w:type="dxa"/>
              <w:bottom w:w="40" w:type="dxa"/>
              <w:right w:w="70" w:type="dxa"/>
            </w:tcMar>
            <w:vAlign w:val="center"/>
          </w:tcPr>
          <w:p w14:paraId="07D9FB86">
            <w:pPr>
              <w:spacing w:line="252" w:lineRule="auto"/>
              <w:jc w:val="left"/>
            </w:pPr>
            <w:r>
              <w:rPr>
                <w:rFonts w:ascii="Times New Roman" w:hAnsi="Times New Roman"/>
                <w:sz w:val="20"/>
              </w:rPr>
              <w:t>Return the signed-in user</w:t>
            </w:r>
          </w:p>
        </w:tc>
      </w:tr>
      <w:tr w14:paraId="033AA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63EDB21D">
            <w:pPr>
              <w:spacing w:line="252" w:lineRule="auto"/>
              <w:jc w:val="center"/>
            </w:pPr>
            <w:r>
              <w:rPr>
                <w:rFonts w:ascii="Times New Roman" w:hAnsi="Times New Roman"/>
                <w:sz w:val="20"/>
              </w:rPr>
              <w:t>POST</w:t>
            </w:r>
          </w:p>
        </w:tc>
        <w:tc>
          <w:tcPr>
            <w:tcW w:w="3642" w:type="dxa"/>
            <w:tcMar>
              <w:top w:w="40" w:type="dxa"/>
              <w:left w:w="70" w:type="dxa"/>
              <w:bottom w:w="40" w:type="dxa"/>
              <w:right w:w="70" w:type="dxa"/>
            </w:tcMar>
            <w:vAlign w:val="center"/>
          </w:tcPr>
          <w:p w14:paraId="0122C2A4">
            <w:pPr>
              <w:spacing w:line="252" w:lineRule="auto"/>
              <w:jc w:val="left"/>
            </w:pPr>
            <w:r>
              <w:rPr>
                <w:rFonts w:ascii="Times New Roman" w:hAnsi="Times New Roman"/>
                <w:sz w:val="20"/>
              </w:rPr>
              <w:t>/auth/signout</w:t>
            </w:r>
          </w:p>
        </w:tc>
        <w:tc>
          <w:tcPr>
            <w:tcW w:w="3642" w:type="dxa"/>
            <w:tcMar>
              <w:top w:w="40" w:type="dxa"/>
              <w:left w:w="70" w:type="dxa"/>
              <w:bottom w:w="40" w:type="dxa"/>
              <w:right w:w="70" w:type="dxa"/>
            </w:tcMar>
            <w:vAlign w:val="center"/>
          </w:tcPr>
          <w:p w14:paraId="28158DD4">
            <w:pPr>
              <w:spacing w:line="252" w:lineRule="auto"/>
              <w:jc w:val="left"/>
            </w:pPr>
            <w:r>
              <w:rPr>
                <w:rFonts w:ascii="Times New Roman" w:hAnsi="Times New Roman"/>
                <w:sz w:val="20"/>
              </w:rPr>
              <w:t>End the session</w:t>
            </w:r>
          </w:p>
        </w:tc>
      </w:tr>
      <w:tr w14:paraId="3F2FD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2874C4C5">
            <w:pPr>
              <w:spacing w:line="252" w:lineRule="auto"/>
              <w:jc w:val="center"/>
            </w:pPr>
            <w:r>
              <w:rPr>
                <w:rFonts w:ascii="Times New Roman" w:hAnsi="Times New Roman"/>
                <w:sz w:val="20"/>
              </w:rPr>
              <w:t>GET</w:t>
            </w:r>
          </w:p>
        </w:tc>
        <w:tc>
          <w:tcPr>
            <w:tcW w:w="3642" w:type="dxa"/>
            <w:tcMar>
              <w:top w:w="40" w:type="dxa"/>
              <w:left w:w="70" w:type="dxa"/>
              <w:bottom w:w="40" w:type="dxa"/>
              <w:right w:w="70" w:type="dxa"/>
            </w:tcMar>
            <w:vAlign w:val="center"/>
          </w:tcPr>
          <w:p w14:paraId="1DAE3CD2">
            <w:pPr>
              <w:spacing w:line="252" w:lineRule="auto"/>
              <w:jc w:val="left"/>
            </w:pPr>
            <w:r>
              <w:rPr>
                <w:rFonts w:ascii="Times New Roman" w:hAnsi="Times New Roman"/>
                <w:sz w:val="20"/>
              </w:rPr>
              <w:t>/candidates?pool=</w:t>
            </w:r>
          </w:p>
        </w:tc>
        <w:tc>
          <w:tcPr>
            <w:tcW w:w="3642" w:type="dxa"/>
            <w:tcMar>
              <w:top w:w="40" w:type="dxa"/>
              <w:left w:w="70" w:type="dxa"/>
              <w:bottom w:w="40" w:type="dxa"/>
              <w:right w:w="70" w:type="dxa"/>
            </w:tcMar>
            <w:vAlign w:val="center"/>
          </w:tcPr>
          <w:p w14:paraId="59F6828D">
            <w:pPr>
              <w:spacing w:line="252" w:lineRule="auto"/>
              <w:jc w:val="left"/>
            </w:pPr>
            <w:r>
              <w:rPr>
                <w:rFonts w:ascii="Times New Roman" w:hAnsi="Times New Roman"/>
                <w:sz w:val="20"/>
              </w:rPr>
              <w:t>Return the candidate pool core12, benchmark50 or benchmark100</w:t>
            </w:r>
          </w:p>
        </w:tc>
      </w:tr>
      <w:tr w14:paraId="3A11F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214" w:type="dxa"/>
            <w:tcMar>
              <w:top w:w="40" w:type="dxa"/>
              <w:left w:w="70" w:type="dxa"/>
              <w:bottom w:w="40" w:type="dxa"/>
              <w:right w:w="70" w:type="dxa"/>
            </w:tcMar>
            <w:vAlign w:val="center"/>
          </w:tcPr>
          <w:p w14:paraId="08C63E3A">
            <w:pPr>
              <w:spacing w:line="252" w:lineRule="auto"/>
              <w:jc w:val="center"/>
            </w:pPr>
            <w:r>
              <w:rPr>
                <w:rFonts w:ascii="Times New Roman" w:hAnsi="Times New Roman"/>
                <w:sz w:val="20"/>
              </w:rPr>
              <w:t>GET</w:t>
            </w:r>
          </w:p>
        </w:tc>
        <w:tc>
          <w:tcPr>
            <w:tcW w:w="3642" w:type="dxa"/>
            <w:tcMar>
              <w:top w:w="40" w:type="dxa"/>
              <w:left w:w="70" w:type="dxa"/>
              <w:bottom w:w="40" w:type="dxa"/>
              <w:right w:w="70" w:type="dxa"/>
            </w:tcMar>
            <w:vAlign w:val="center"/>
          </w:tcPr>
          <w:p w14:paraId="4BA99A83">
            <w:pPr>
              <w:spacing w:line="252" w:lineRule="auto"/>
              <w:jc w:val="left"/>
            </w:pPr>
            <w:r>
              <w:rPr>
                <w:rFonts w:ascii="Times New Roman" w:hAnsi="Times New Roman"/>
                <w:sz w:val="20"/>
              </w:rPr>
              <w:t>/health, /</w:t>
            </w:r>
          </w:p>
        </w:tc>
        <w:tc>
          <w:tcPr>
            <w:tcW w:w="3642" w:type="dxa"/>
            <w:tcMar>
              <w:top w:w="40" w:type="dxa"/>
              <w:left w:w="70" w:type="dxa"/>
              <w:bottom w:w="40" w:type="dxa"/>
              <w:right w:w="70" w:type="dxa"/>
            </w:tcMar>
            <w:vAlign w:val="center"/>
          </w:tcPr>
          <w:p w14:paraId="5EC8D321">
            <w:pPr>
              <w:spacing w:line="252" w:lineRule="auto"/>
              <w:jc w:val="left"/>
            </w:pPr>
            <w:r>
              <w:rPr>
                <w:rFonts w:ascii="Times New Roman" w:hAnsi="Times New Roman"/>
                <w:sz w:val="20"/>
              </w:rPr>
              <w:t>Health check and service information</w:t>
            </w:r>
          </w:p>
        </w:tc>
      </w:tr>
    </w:tbl>
    <w:p w14:paraId="2369EDAF">
      <w:pPr>
        <w:spacing w:after="120"/>
      </w:pPr>
    </w:p>
    <w:p>
      <w:pPr>
        <w:keepNext/>
        <w:spacing w:before="160" w:after="80"/>
      </w:pPr>
      <w:r>
        <w:rPr>
          <w:rFonts w:ascii="Times New Roman" w:hAnsi="Times New Roman" w:cs="Times New Roman"/>
          <w:b/>
          <w:sz w:val="24"/>
          <w:szCs w:val="24"/>
        </w:rPr>
        <w:t xml:space="preserve">Document Store (MongoDB)</w:t>
      </w:r>
    </w:p>
    <w:p w14:paraId="7E95634C">
      <w:pPr>
        <w:keepNext/>
        <w:widowControl/>
        <w:spacing w:after="120" w:line="360" w:lineRule="auto"/>
        <w:ind w:firstLine="454"/>
        <w:jc w:val="both"/>
      </w:pPr>
      <w:r>
        <w:rPr>
          <w:rFonts w:ascii="Times New Roman" w:hAnsi="Times New Roman"/>
          <w:sz w:val="24"/>
        </w:rPr>
        <w:t>The accounts, the sessions and the candidate pools of the deployed system are stored in a MongoDB Atlas database, which was chosen because these records are independent documents with a flexible structure and because the free tier is persistent. The database holds three collections, which are created together with their indexes when the API starts. Table 5.2 lists them.</w:t>
      </w:r>
    </w:p>
    <w:p w14:paraId="7A7E2001">
      <w:pPr>
        <w:keepNext/>
        <w:spacing w:before="160" w:after="80"/>
        <w:jc w:val="center"/>
      </w:pPr>
      <w:r>
        <w:rPr>
          <w:rFonts w:ascii="Times New Roman" w:hAnsi="Times New Roman"/>
          <w:b/>
          <w:sz w:val="22"/>
        </w:rPr>
        <w:t xml:space="preserve">Table 5.2: </w:t>
      </w:r>
      <w:r>
        <w:rPr>
          <w:rFonts w:ascii="Times New Roman" w:hAnsi="Times New Roman"/>
          <w:sz w:val="22"/>
        </w:rPr>
        <w:t>Collections of the MongoDB Document Store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53"/>
        <w:gridCol w:w="4013"/>
        <w:gridCol w:w="2833"/>
      </w:tblGrid>
      <w:tr w14:paraId="7B45B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53" w:type="dxa"/>
            <w:shd w:val="clear" w:color="auto" w:fill="D9E2F3"/>
            <w:tcMar>
              <w:top w:w="40" w:type="dxa"/>
              <w:left w:w="70" w:type="dxa"/>
              <w:bottom w:w="40" w:type="dxa"/>
              <w:right w:w="70" w:type="dxa"/>
            </w:tcMar>
            <w:vAlign w:val="center"/>
          </w:tcPr>
          <w:p w14:paraId="4076D039">
            <w:pPr>
              <w:keepNext/>
              <w:spacing w:line="252" w:lineRule="auto"/>
              <w:jc w:val="center"/>
            </w:pPr>
            <w:r>
              <w:rPr>
                <w:rFonts w:ascii="Times New Roman" w:hAnsi="Times New Roman"/>
                <w:b/>
                <w:sz w:val="20"/>
              </w:rPr>
              <w:t>Collection</w:t>
            </w:r>
          </w:p>
        </w:tc>
        <w:tc>
          <w:tcPr>
            <w:tcW w:w="4013" w:type="dxa"/>
            <w:shd w:val="clear" w:color="auto" w:fill="D9E2F3"/>
            <w:tcMar>
              <w:top w:w="40" w:type="dxa"/>
              <w:left w:w="70" w:type="dxa"/>
              <w:bottom w:w="40" w:type="dxa"/>
              <w:right w:w="70" w:type="dxa"/>
            </w:tcMar>
            <w:vAlign w:val="center"/>
          </w:tcPr>
          <w:p w14:paraId="22D7394D">
            <w:pPr>
              <w:keepNext/>
              <w:spacing w:line="252" w:lineRule="auto"/>
              <w:jc w:val="center"/>
            </w:pPr>
            <w:r>
              <w:rPr>
                <w:rFonts w:ascii="Times New Roman" w:hAnsi="Times New Roman"/>
                <w:b/>
                <w:sz w:val="20"/>
              </w:rPr>
              <w:t>Content</w:t>
            </w:r>
          </w:p>
        </w:tc>
        <w:tc>
          <w:tcPr>
            <w:tcW w:w="2833" w:type="dxa"/>
            <w:shd w:val="clear" w:color="auto" w:fill="D9E2F3"/>
            <w:tcMar>
              <w:top w:w="40" w:type="dxa"/>
              <w:left w:w="70" w:type="dxa"/>
              <w:bottom w:w="40" w:type="dxa"/>
              <w:right w:w="70" w:type="dxa"/>
            </w:tcMar>
            <w:vAlign w:val="center"/>
          </w:tcPr>
          <w:p w14:paraId="6EB9F35C">
            <w:pPr>
              <w:keepNext/>
              <w:spacing w:line="252" w:lineRule="auto"/>
              <w:jc w:val="center"/>
            </w:pPr>
            <w:r>
              <w:rPr>
                <w:rFonts w:ascii="Times New Roman" w:hAnsi="Times New Roman"/>
                <w:b/>
                <w:sz w:val="20"/>
              </w:rPr>
              <w:t>Keys and indexes</w:t>
            </w:r>
          </w:p>
        </w:tc>
      </w:tr>
      <w:tr w14:paraId="56FEF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53" w:type="dxa"/>
            <w:tcMar>
              <w:top w:w="40" w:type="dxa"/>
              <w:left w:w="70" w:type="dxa"/>
              <w:bottom w:w="40" w:type="dxa"/>
              <w:right w:w="70" w:type="dxa"/>
            </w:tcMar>
            <w:vAlign w:val="center"/>
          </w:tcPr>
          <w:p w14:paraId="7967CA16">
            <w:pPr>
              <w:spacing w:line="252" w:lineRule="auto"/>
              <w:jc w:val="left"/>
            </w:pPr>
            <w:r>
              <w:rPr>
                <w:rFonts w:ascii="Times New Roman" w:hAnsi="Times New Roman"/>
                <w:sz w:val="20"/>
              </w:rPr>
              <w:t>users</w:t>
            </w:r>
          </w:p>
        </w:tc>
        <w:tc>
          <w:tcPr>
            <w:tcW w:w="4013" w:type="dxa"/>
            <w:tcMar>
              <w:top w:w="40" w:type="dxa"/>
              <w:left w:w="70" w:type="dxa"/>
              <w:bottom w:w="40" w:type="dxa"/>
              <w:right w:w="70" w:type="dxa"/>
            </w:tcMar>
            <w:vAlign w:val="center"/>
          </w:tcPr>
          <w:p w14:paraId="69D3754A">
            <w:pPr>
              <w:spacing w:line="252" w:lineRule="auto"/>
              <w:jc w:val="left"/>
            </w:pPr>
            <w:r>
              <w:rPr>
                <w:rFonts w:ascii="Times New Roman" w:hAnsi="Times New Roman"/>
                <w:sz w:val="20"/>
              </w:rPr>
              <w:t>name, e-mail (lower case), company, role, password salt, hash and iteration count, failed-sign-in counter, lock-until time, Google identifier and picture, creation time</w:t>
            </w:r>
          </w:p>
        </w:tc>
        <w:tc>
          <w:tcPr>
            <w:tcW w:w="2833" w:type="dxa"/>
            <w:tcMar>
              <w:top w:w="40" w:type="dxa"/>
              <w:left w:w="70" w:type="dxa"/>
              <w:bottom w:w="40" w:type="dxa"/>
              <w:right w:w="70" w:type="dxa"/>
            </w:tcMar>
            <w:vAlign w:val="center"/>
          </w:tcPr>
          <w:p w14:paraId="56E79316">
            <w:pPr>
              <w:spacing w:line="252" w:lineRule="auto"/>
              <w:jc w:val="left"/>
            </w:pPr>
            <w:r>
              <w:rPr>
                <w:rFonts w:ascii="Times New Roman" w:hAnsi="Times New Roman"/>
                <w:sz w:val="20"/>
              </w:rPr>
              <w:t>e-mail is unique; an account created with Google has no password hash</w:t>
            </w:r>
          </w:p>
        </w:tc>
      </w:tr>
      <w:tr w14:paraId="5EA1E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53" w:type="dxa"/>
            <w:tcMar>
              <w:top w:w="40" w:type="dxa"/>
              <w:left w:w="70" w:type="dxa"/>
              <w:bottom w:w="40" w:type="dxa"/>
              <w:right w:w="70" w:type="dxa"/>
            </w:tcMar>
            <w:vAlign w:val="center"/>
          </w:tcPr>
          <w:p w14:paraId="4917CBEF">
            <w:pPr>
              <w:spacing w:line="252" w:lineRule="auto"/>
              <w:jc w:val="left"/>
            </w:pPr>
            <w:r>
              <w:rPr>
                <w:rFonts w:ascii="Times New Roman" w:hAnsi="Times New Roman"/>
                <w:sz w:val="20"/>
              </w:rPr>
              <w:t>sessions</w:t>
            </w:r>
          </w:p>
        </w:tc>
        <w:tc>
          <w:tcPr>
            <w:tcW w:w="4013" w:type="dxa"/>
            <w:tcMar>
              <w:top w:w="40" w:type="dxa"/>
              <w:left w:w="70" w:type="dxa"/>
              <w:bottom w:w="40" w:type="dxa"/>
              <w:right w:w="70" w:type="dxa"/>
            </w:tcMar>
            <w:vAlign w:val="center"/>
          </w:tcPr>
          <w:p w14:paraId="261371A1">
            <w:pPr>
              <w:spacing w:line="252" w:lineRule="auto"/>
              <w:jc w:val="left"/>
            </w:pPr>
            <w:r>
              <w:rPr>
                <w:rFonts w:ascii="Times New Roman" w:hAnsi="Times New Roman"/>
                <w:sz w:val="20"/>
              </w:rPr>
              <w:t>SHA-256 digest of the session token, user reference, creation time and expiry time</w:t>
            </w:r>
          </w:p>
        </w:tc>
        <w:tc>
          <w:tcPr>
            <w:tcW w:w="2833" w:type="dxa"/>
            <w:tcMar>
              <w:top w:w="40" w:type="dxa"/>
              <w:left w:w="70" w:type="dxa"/>
              <w:bottom w:w="40" w:type="dxa"/>
              <w:right w:w="70" w:type="dxa"/>
            </w:tcMar>
            <w:vAlign w:val="center"/>
          </w:tcPr>
          <w:p w14:paraId="59321F63">
            <w:pPr>
              <w:spacing w:line="252" w:lineRule="auto"/>
              <w:jc w:val="left"/>
            </w:pPr>
            <w:r>
              <w:rPr>
                <w:rFonts w:ascii="Times New Roman" w:hAnsi="Times New Roman"/>
                <w:sz w:val="20"/>
              </w:rPr>
              <w:t>token digest is unique; a time-to-live index removes a session when it expires (seven days)</w:t>
            </w:r>
          </w:p>
        </w:tc>
      </w:tr>
      <w:tr w14:paraId="163CD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53" w:type="dxa"/>
            <w:tcMar>
              <w:top w:w="40" w:type="dxa"/>
              <w:left w:w="70" w:type="dxa"/>
              <w:bottom w:w="40" w:type="dxa"/>
              <w:right w:w="70" w:type="dxa"/>
            </w:tcMar>
            <w:vAlign w:val="center"/>
          </w:tcPr>
          <w:p w14:paraId="189338A3">
            <w:pPr>
              <w:spacing w:line="252" w:lineRule="auto"/>
              <w:jc w:val="left"/>
            </w:pPr>
            <w:r>
              <w:rPr>
                <w:rFonts w:ascii="Times New Roman" w:hAnsi="Times New Roman"/>
                <w:sz w:val="20"/>
              </w:rPr>
              <w:t>candidates</w:t>
            </w:r>
          </w:p>
        </w:tc>
        <w:tc>
          <w:tcPr>
            <w:tcW w:w="4013" w:type="dxa"/>
            <w:tcMar>
              <w:top w:w="40" w:type="dxa"/>
              <w:left w:w="70" w:type="dxa"/>
              <w:bottom w:w="40" w:type="dxa"/>
              <w:right w:w="70" w:type="dxa"/>
            </w:tcMar>
            <w:vAlign w:val="center"/>
          </w:tcPr>
          <w:p w14:paraId="027C8927">
            <w:pPr>
              <w:spacing w:line="252" w:lineRule="auto"/>
              <w:jc w:val="left"/>
            </w:pPr>
            <w:r>
              <w:rPr>
                <w:rFonts w:ascii="Times New Roman" w:hAnsi="Times New Roman"/>
                <w:sz w:val="20"/>
              </w:rPr>
              <w:t>one document per candidate with scores, verdict, skills, red flags, GitHub summary and council scorecards, the pool name and its order</w:t>
            </w:r>
          </w:p>
        </w:tc>
        <w:tc>
          <w:tcPr>
            <w:tcW w:w="2833" w:type="dxa"/>
            <w:tcMar>
              <w:top w:w="40" w:type="dxa"/>
              <w:left w:w="70" w:type="dxa"/>
              <w:bottom w:w="40" w:type="dxa"/>
              <w:right w:w="70" w:type="dxa"/>
            </w:tcMar>
            <w:vAlign w:val="center"/>
          </w:tcPr>
          <w:p w14:paraId="0AFB8846">
            <w:pPr>
              <w:spacing w:line="252" w:lineRule="auto"/>
              <w:jc w:val="left"/>
            </w:pPr>
            <w:r>
              <w:rPr>
                <w:rFonts w:ascii="Times New Roman" w:hAnsi="Times New Roman"/>
                <w:sz w:val="20"/>
              </w:rPr>
              <w:t>the pair (pool, candidate id) is unique; pools are core12 (12), benchmark50 (50) and benchmark100 (100)</w:t>
            </w:r>
          </w:p>
        </w:tc>
      </w:tr>
    </w:tbl>
    <w:p w14:paraId="36CBA27F">
      <w:pPr>
        <w:spacing w:after="120"/>
      </w:pPr>
    </w:p>
    <w:p w14:paraId="3635811C">
      <w:pPr>
        <w:widowControl/>
        <w:spacing w:after="120" w:line="360" w:lineRule="auto"/>
        <w:ind w:firstLine="454"/>
        <w:jc w:val="both"/>
      </w:pPr>
      <w:r>
        <w:rPr>
          <w:rFonts w:ascii="Times New Roman" w:hAnsi="Times New Roman"/>
          <w:sz w:val="24"/>
        </w:rPr>
        <w:t>When the API starts it creates the indexes and fills any candidate pool that is still empty from the bundled seed files, so that a restart never duplicates data. If the database address is not configured, the account and candidate endpoints answer with a service-unavailable error and the rest of the API keeps working.</w:t>
      </w:r>
    </w:p>
    <w:p>
      <w:pPr>
        <w:keepNext/>
        <w:spacing w:before="160" w:after="80"/>
      </w:pPr>
      <w:r>
        <w:rPr>
          <w:rFonts w:ascii="Times New Roman" w:hAnsi="Times New Roman" w:cs="Times New Roman"/>
          <w:b/>
          <w:sz w:val="24"/>
          <w:szCs w:val="24"/>
        </w:rPr>
        <w:t xml:space="preserve">Authentication and Sessions</w:t>
      </w:r>
    </w:p>
    <w:p w14:paraId="08844AD2">
      <w:pPr>
        <w:keepNext/>
        <w:widowControl/>
        <w:spacing w:after="120" w:line="360" w:lineRule="auto"/>
        <w:ind w:firstLine="454"/>
        <w:jc w:val="both"/>
      </w:pPr>
      <w:r>
        <w:rPr>
          <w:rFonts w:ascii="Times New Roman" w:hAnsi="Times New Roman"/>
          <w:sz w:val="24"/>
        </w:rPr>
        <w:t>The authentication design protects the accounts against the usual attacks on a sign-in form. It is implemented by the account endpoints of the API and is summarised below.</w:t>
      </w:r>
    </w:p>
    <w:p w14:paraId="670BBABE">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Sign-up:</w:t>
      </w:r>
      <w:r>
        <w:rPr>
          <w:rFonts w:ascii="Times New Roman" w:hAnsi="Times New Roman"/>
          <w:sz w:val="24"/>
        </w:rPr>
        <w:t xml:space="preserve"> the API checks the name, the e-mail address (Gmail only), the company, the role and the password length (at least eight characters), stores the e-mail in lower case, and rejects a second account with the same address.</w:t>
      </w:r>
    </w:p>
    <w:p w14:paraId="6240F6E8">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Password storage:</w:t>
      </w:r>
      <w:r>
        <w:rPr>
          <w:rFonts w:ascii="Times New Roman" w:hAnsi="Times New Roman"/>
          <w:sz w:val="24"/>
        </w:rPr>
        <w:t xml:space="preserve"> the password is hashed with PBKDF2-HMAC-SHA256 using 210,000 iterations and a random 16-byte salt, and is compared in constant time.</w:t>
      </w:r>
    </w:p>
    <w:p w14:paraId="1E1975BD">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Sign-in:</w:t>
      </w:r>
      <w:r>
        <w:rPr>
          <w:rFonts w:ascii="Times New Roman" w:hAnsi="Times New Roman"/>
          <w:sz w:val="24"/>
        </w:rPr>
        <w:t xml:space="preserve"> an unknown e-mail address and a wrong password produce the same message, and a hash is computed in both cases so that the response time does not reveal which addresses exist. After five wrong passwords the account is locked for 15 minutes.</w:t>
      </w:r>
    </w:p>
    <w:p w14:paraId="7D2590AD">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Sessions:</w:t>
      </w:r>
      <w:r>
        <w:rPr>
          <w:rFonts w:ascii="Times New Roman" w:hAnsi="Times New Roman"/>
          <w:sz w:val="24"/>
        </w:rPr>
        <w:t xml:space="preserve"> a successful sign-in returns a random token. Only its SHA-256 digest is stored, so a copy of the database cannot be used to sign in, and the session expires after seven days or at sign-out.</w:t>
      </w:r>
    </w:p>
    <w:p w14:paraId="6222F527">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Google sign-in:</w:t>
      </w:r>
      <w:r>
        <w:rPr>
          <w:rFonts w:ascii="Times New Roman" w:hAnsi="Times New Roman"/>
          <w:sz w:val="24"/>
        </w:rPr>
        <w:t xml:space="preserve"> the browser obtains a Google ID token and the API verifies it with Google: the audience must be the client identifier of the project, the issuer must be Google, the token must not have expired, and the e-mail must be verified and must end with gmail.com. A new user is stored without a password; if the same address already has a password account, the Google identity is linked to it.</w:t>
      </w:r>
    </w:p>
    <w:p w14:paraId="31E49C32">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Interface protection:</w:t>
      </w:r>
      <w:r>
        <w:rPr>
          <w:rFonts w:ascii="Times New Roman" w:hAnsi="Times New Roman"/>
          <w:sz w:val="24"/>
        </w:rPr>
        <w:t xml:space="preserve"> the credential fields of the forms block copy, cut, paste and drop but accept the autofill and the strong-password suggestion of a password manager, and the sign-in form starts empty after a logout.</w:t>
      </w:r>
    </w:p>
    <w:p>
      <w:pPr>
        <w:keepNext/>
        <w:tabs>
          <w:tab w:val="left" w:pos="680"/>
        </w:tabs>
        <w:spacing w:before="280" w:after="160"/>
        <w:ind w:left="680" w:hanging="680"/>
      </w:pPr>
      <w:r>
        <w:rPr>
          <w:rFonts w:ascii="Times New Roman" w:hAnsi="Times New Roman" w:cs="Times New Roman"/>
          <w:b/>
          <w:sz w:val="28"/>
          <w:szCs w:val="28"/>
        </w:rPr>
        <w:t xml:space="preserve">5.8</w:t>
      </w:r>
      <w:r>
        <w:rPr>
          <w:rFonts w:ascii="Times New Roman" w:hAnsi="Times New Roman" w:cs="Times New Roman"/>
          <w:b/>
          <w:sz w:val="28"/>
        </w:rPr>
        <w:tab/>
      </w:r>
      <w:r>
        <w:rPr>
          <w:rFonts w:ascii="Times New Roman" w:hAnsi="Times New Roman" w:cs="Times New Roman"/>
          <w:b/>
          <w:sz w:val="28"/>
          <w:szCs w:val="28"/>
        </w:rPr>
        <w:t xml:space="preserve">Interface Design</w:t>
      </w:r>
    </w:p>
    <w:p w14:paraId="387D3486">
      <w:pPr>
        <w:widowControl/>
        <w:spacing w:after="120" w:line="360" w:lineRule="auto"/>
        <w:ind w:firstLine="454"/>
        <w:jc w:val="both"/>
      </w:pPr>
      <w:r>
        <w:rPr>
          <w:rFonts w:ascii="Times New Roman" w:hAnsi="Times New Roman"/>
          <w:sz w:val="24"/>
        </w:rPr>
        <w:t>The interface design describes how the recruiter interacts with the system. The web interface is organised as a left navigation with seven pages (Job Management, Screening Leaderboard, Candidate DeepDive, Candidate Comparison, Interview Assistant, Recruiter Analytics and Recruiter Chatbot), a top bar with a search field, the blind-screening switch and the signed-in user, and a content area. Access is controlled by a single sign-in and sign-up card, shown in Figure 5.8. The card accepts a Gmail address and a password or a Google account; its credential fields block copy and paste but accept the autofill of a password manager, and it is empty again after a logout.</w:t>
      </w:r>
    </w:p>
    <w:p w14:paraId="21DED179">
      <w:pPr>
        <w:keepNext/>
        <w:spacing w:before="120" w:after="80"/>
        <w:jc w:val="center"/>
      </w:pPr>
      <w:r>
        <w:drawing>
          <wp:inline distT="0" distB="0" distL="114300" distR="114300">
            <wp:extent cx="3589655" cy="2711450"/>
            <wp:effectExtent l="9525" t="9525" r="2032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3589655" cy="2711450"/>
                    </a:xfrm>
                    <a:prstGeom prst="rect">
                      <a:avLst/>
                    </a:prstGeom>
                    <a:ln w="6350">
                      <a:solidFill>
                        <a:srgbClr val="999999"/>
                      </a:solidFill>
                    </a:ln>
                  </pic:spPr>
                </pic:pic>
              </a:graphicData>
            </a:graphic>
          </wp:inline>
        </w:drawing>
      </w:r>
    </w:p>
    <w:p w14:paraId="0D3C5204">
      <w:pPr>
        <w:spacing w:after="200" w:line="264" w:lineRule="auto"/>
        <w:jc w:val="center"/>
      </w:pPr>
      <w:r>
        <w:rPr>
          <w:rFonts w:ascii="Times New Roman" w:hAnsi="Times New Roman"/>
          <w:b/>
          <w:sz w:val="22"/>
        </w:rPr>
        <w:t xml:space="preserve">Figure 5.8: </w:t>
      </w:r>
      <w:r>
        <w:rPr>
          <w:rFonts w:ascii="Times New Roman" w:hAnsi="Times New Roman"/>
          <w:sz w:val="22"/>
        </w:rPr>
        <w:t>Sign-in card of the web interface.</w:t>
      </w:r>
    </w:p>
    <w:p w14:paraId="3BA0D43C">
      <w:pPr>
        <w:widowControl/>
        <w:spacing w:after="120" w:line="360" w:lineRule="auto"/>
        <w:ind w:firstLine="454"/>
        <w:jc w:val="both"/>
      </w:pPr>
      <w:r>
        <w:rPr>
          <w:rFonts w:ascii="Times New Roman" w:hAnsi="Times New Roman"/>
          <w:sz w:val="24"/>
        </w:rPr>
        <w:t>The home page follows the principle of progressive disclosure: it is organised as three guided steps, an active-role summary with the full competency editor behind a disclosure control, candidate intake by upload or by one-click benchmark pools, and a launchpad for the next actions. All controls of a flat layout remain available, but their visibility is staged so that a new user is not overwhelmed. Figure 5.9 shows the workspace.</w:t>
      </w:r>
    </w:p>
    <w:p w14:paraId="5E19908A">
      <w:pPr>
        <w:keepNext/>
        <w:spacing w:before="120" w:after="80"/>
        <w:jc w:val="center"/>
      </w:pPr>
      <w:r>
        <w:drawing>
          <wp:inline distT="0" distB="0" distL="114300" distR="114300">
            <wp:extent cx="5039995" cy="3418205"/>
            <wp:effectExtent l="9525" t="9525" r="1778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5040000" cy="3418800"/>
                    </a:xfrm>
                    <a:prstGeom prst="rect">
                      <a:avLst/>
                    </a:prstGeom>
                    <a:ln w="6350">
                      <a:solidFill>
                        <a:srgbClr val="999999"/>
                      </a:solidFill>
                    </a:ln>
                  </pic:spPr>
                </pic:pic>
              </a:graphicData>
            </a:graphic>
          </wp:inline>
        </w:drawing>
      </w:r>
    </w:p>
    <w:p w14:paraId="1817075E">
      <w:pPr>
        <w:spacing w:after="200" w:line="264" w:lineRule="auto"/>
        <w:jc w:val="center"/>
      </w:pPr>
      <w:r>
        <w:rPr>
          <w:rFonts w:ascii="Times New Roman" w:hAnsi="Times New Roman"/>
          <w:b/>
          <w:sz w:val="22"/>
        </w:rPr>
        <w:t xml:space="preserve">Figure 5.9: </w:t>
      </w:r>
      <w:r>
        <w:rPr>
          <w:rFonts w:ascii="Times New Roman" w:hAnsi="Times New Roman"/>
          <w:sz w:val="22"/>
        </w:rPr>
        <w:t>Workspace of the web interface: active role and candidate intake.</w:t>
      </w:r>
    </w:p>
    <w:p w14:paraId="6381262C">
      <w:pPr>
        <w:widowControl/>
        <w:spacing w:after="120" w:line="360" w:lineRule="auto"/>
        <w:ind w:firstLine="454"/>
        <w:jc w:val="both"/>
      </w:pPr>
      <w:r>
        <w:rPr>
          <w:rFonts w:ascii="Times New Roman" w:hAnsi="Times New Roman"/>
          <w:sz w:val="24"/>
        </w:rPr>
        <w:t>The leaderboard presents the telemetry of the run (candidates screened, top match, model backend and active role), a search bar for natural-language questions with prompt shortcuts, and ranked candidate cards with a score bar, an evidence excerpt, matched and missing skills, the number of red flags and the verdict. Cards can be switched to a compact table. The dossier of a candidate shows the four council scorecards, the estimated level and the compensation band, and a replayable debate.</w:t>
      </w:r>
    </w:p>
    <w:p w14:paraId="304B8C60">
      <w:pPr>
        <w:widowControl/>
        <w:spacing w:after="120" w:line="360" w:lineRule="auto"/>
        <w:ind w:firstLine="454"/>
        <w:jc w:val="both"/>
      </w:pPr>
      <w:r>
        <w:rPr>
          <w:rFonts w:ascii="Times New Roman" w:hAnsi="Times New Roman"/>
          <w:sz w:val="24"/>
        </w:rPr>
        <w:t xml:space="preserve">The interview assistant shows a kit of about twenty questions for the selected candidate, each with a category badge and a note on what the interviewer should look for. The kit can be filtered by category and copied as text. The recruiter chatbot keeps the context of the conversation, so that a question such as </w:t>
      </w:r>
      <w:r>
        <w:rPr>
          <w:rFonts w:ascii="Times New Roman" w:hAnsi="Times New Roman"/>
          <w:i/>
          <w:sz w:val="24"/>
        </w:rPr>
        <w:t>why?</w:t>
      </w:r>
      <w:r>
        <w:rPr>
          <w:rFonts w:ascii="Times New Roman" w:hAnsi="Times New Roman"/>
          <w:sz w:val="24"/>
        </w:rPr>
        <w:t xml:space="preserve"> or </w:t>
      </w:r>
      <w:r>
        <w:rPr>
          <w:rFonts w:ascii="Times New Roman" w:hAnsi="Times New Roman"/>
          <w:i/>
          <w:sz w:val="24"/>
        </w:rPr>
        <w:t>should I hire her?</w:t>
      </w:r>
      <w:r>
        <w:rPr>
          <w:rFonts w:ascii="Times New Roman" w:hAnsi="Times New Roman"/>
          <w:sz w:val="24"/>
        </w:rPr>
        <w:t xml:space="preserve"> refers to the candidate that was discussed last, shows long lists five at a time, and offers clickable follow-up questions below each answer. The whole conversation can be exported as a Markdown file.</w:t>
      </w:r>
    </w:p>
    <w:p w14:paraId="32995DC0">
      <w:pPr>
        <w:widowControl/>
        <w:spacing w:after="120" w:line="360" w:lineRule="auto"/>
        <w:ind w:firstLine="454"/>
        <w:jc w:val="both"/>
      </w:pPr>
      <w:r>
        <w:rPr>
          <w:rFonts w:ascii="Times New Roman" w:hAnsi="Times New Roman"/>
          <w:sz w:val="24"/>
        </w:rPr>
        <w:t>The interface distinguishes between a detected inconsistency, a red flag and a verdict, and displays each of them separately, so that a recruiter can see which fact led to which decision.</w:t>
      </w:r>
    </w:p>
    <w:p>
      <w:pPr>
        <w:spacing w:after="0" w:line="240" w:lineRule="auto"/>
        <w:sectPr>
          <w:headerReference r:id="rId12" w:type="first"/>
          <w:footerReference r:id="rId14" w:type="first"/>
          <w:headerReference r:id="rId11" w:type="default"/>
          <w:footerReference r:id="rId13"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5C494EF7">
      <w:pPr>
        <w:keepNext/>
        <w:spacing w:before="400" w:after="200"/>
      </w:pPr>
      <w:r>
        <w:rPr>
          <w:rFonts w:ascii="Times New Roman" w:hAnsi="Times New Roman"/>
          <w:b/>
          <w:sz w:val="28"/>
        </w:rPr>
        <w:t>CHAPTER 6</w:t>
      </w:r>
    </w:p>
    <w:p w14:paraId="29E88B72">
      <w:pPr>
        <w:keepNext/>
        <w:spacing w:after="320"/>
        <w:jc w:val="center"/>
      </w:pPr>
      <w:r>
        <w:rPr>
          <w:rFonts w:ascii="Times New Roman" w:hAnsi="Times New Roman"/>
          <w:b/>
          <w:sz w:val="36"/>
        </w:rPr>
        <w:t>IMPLEMENTATION</w:t>
      </w:r>
    </w:p>
    <w:p w14:paraId="4E3DC58B">
      <w:pPr>
        <w:widowControl/>
        <w:spacing w:after="120" w:line="360" w:lineRule="auto"/>
        <w:ind w:firstLine="454"/>
        <w:jc w:val="both"/>
      </w:pPr>
      <w:r>
        <w:rPr>
          <w:rFonts w:ascii="Times New Roman" w:hAnsi="Times New Roman"/>
          <w:sz w:val="24"/>
        </w:rPr>
        <w:t>This chapter describes the technologies, the modules and the procedures involved in the implementation of the AI Powered Resume Screening and Ranking System. The system is implemented in Python for the scoring core and the API and in JavaScript for the web interface. Every module of the core is described with the formulas that it computes and with short excerpts of the source code. The chapter also discusses the difficulties met during development and the strategies used to overcome them, and ends with pseudocode of the overall screening pipeline.</w:t>
      </w:r>
    </w:p>
    <w:p>
      <w:pPr>
        <w:keepNext/>
        <w:tabs>
          <w:tab w:val="left" w:pos="680"/>
        </w:tabs>
        <w:spacing w:before="280" w:after="160"/>
        <w:ind w:left="680" w:hanging="680"/>
      </w:pPr>
      <w:r>
        <w:rPr>
          <w:rFonts w:ascii="Times New Roman" w:hAnsi="Times New Roman" w:cs="Times New Roman"/>
          <w:b/>
          <w:sz w:val="28"/>
          <w:szCs w:val="28"/>
        </w:rPr>
        <w:t xml:space="preserve">6.1</w:t>
      </w:r>
      <w:r>
        <w:rPr>
          <w:rFonts w:ascii="Times New Roman" w:hAnsi="Times New Roman" w:cs="Times New Roman"/>
          <w:b/>
          <w:sz w:val="28"/>
        </w:rPr>
        <w:tab/>
      </w:r>
      <w:r>
        <w:rPr>
          <w:rFonts w:ascii="Times New Roman" w:hAnsi="Times New Roman" w:cs="Times New Roman"/>
          <w:b/>
          <w:sz w:val="28"/>
          <w:szCs w:val="28"/>
        </w:rPr>
        <w:t xml:space="preserve">Overview of Technologies Used</w:t>
      </w:r>
    </w:p>
    <w:p w14:paraId="1F525449">
      <w:pPr>
        <w:widowControl/>
        <w:spacing w:after="120" w:line="360" w:lineRule="auto"/>
        <w:ind w:firstLine="454"/>
        <w:jc w:val="both"/>
      </w:pPr>
      <w:r>
        <w:rPr>
          <w:rFonts w:ascii="Times New Roman" w:hAnsi="Times New Roman"/>
          <w:sz w:val="24"/>
        </w:rPr>
        <w:t>The system combines programming languages, libraries and hosting services. Each technology supports a particular responsibility, including document parsing, text analysis, ranking, persistence and presentation.</w:t>
      </w:r>
    </w:p>
    <w:p w14:paraId="23C8DF00">
      <w:pPr>
        <w:tabs>
          <w:tab w:val="left" w:pos="964"/>
        </w:tabs>
        <w:spacing w:after="60" w:line="360" w:lineRule="auto"/>
        <w:ind w:left="964" w:hanging="397"/>
        <w:jc w:val="both"/>
      </w:pPr>
      <w:r>
        <w:rPr>
          <w:rFonts w:ascii="Times New Roman" w:hAnsi="Times New Roman"/>
          <w:sz w:val="24"/>
        </w:rPr>
        <w:t>1.</w:t>
        <w:tab/>
      </w:r>
      <w:r>
        <w:rPr>
          <w:rFonts w:ascii="Times New Roman" w:hAnsi="Times New Roman"/>
          <w:b/>
          <w:sz w:val="24"/>
        </w:rPr>
        <w:t>Python 3.11:</w:t>
      </w:r>
      <w:r>
        <w:rPr>
          <w:rFonts w:ascii="Times New Roman" w:hAnsi="Times New Roman"/>
          <w:sz w:val="24"/>
        </w:rPr>
        <w:t xml:space="preserve"> the primary language of the core library. It implements the parser, ontology, ranker, council, inspector, search and generator, and the API.</w:t>
      </w:r>
    </w:p>
    <w:p w14:paraId="478BD29D">
      <w:pPr>
        <w:tabs>
          <w:tab w:val="left" w:pos="964"/>
        </w:tabs>
        <w:spacing w:after="60" w:line="360" w:lineRule="auto"/>
        <w:ind w:left="964" w:hanging="397"/>
        <w:jc w:val="both"/>
      </w:pPr>
      <w:r>
        <w:rPr>
          <w:rFonts w:ascii="Times New Roman" w:hAnsi="Times New Roman"/>
          <w:sz w:val="24"/>
        </w:rPr>
        <w:t>2.</w:t>
        <w:tab/>
      </w:r>
      <w:r>
        <w:rPr>
          <w:rFonts w:ascii="Times New Roman" w:hAnsi="Times New Roman"/>
          <w:b/>
          <w:sz w:val="24"/>
        </w:rPr>
        <w:t>scikit-learn, NumPy and pandas:</w:t>
      </w:r>
      <w:r>
        <w:rPr>
          <w:rFonts w:ascii="Times New Roman" w:hAnsi="Times New Roman"/>
          <w:sz w:val="24"/>
        </w:rPr>
        <w:t xml:space="preserve"> scikit-learn provides the TF-IDF vectoriser and cosine similarity; NumPy holds score arrays and the BM25 index; pandas supports tabular analytics.</w:t>
      </w:r>
    </w:p>
    <w:p w14:paraId="1CBDD2E8">
      <w:pPr>
        <w:tabs>
          <w:tab w:val="left" w:pos="964"/>
        </w:tabs>
        <w:spacing w:after="60" w:line="360" w:lineRule="auto"/>
        <w:ind w:left="964" w:hanging="397"/>
        <w:jc w:val="both"/>
      </w:pPr>
      <w:r>
        <w:rPr>
          <w:rFonts w:ascii="Times New Roman" w:hAnsi="Times New Roman"/>
          <w:sz w:val="24"/>
        </w:rPr>
        <w:t>3.</w:t>
        <w:tab/>
      </w:r>
      <w:r>
        <w:rPr>
          <w:rFonts w:ascii="Times New Roman" w:hAnsi="Times New Roman"/>
          <w:b/>
          <w:sz w:val="24"/>
        </w:rPr>
        <w:t>sentence-transformers (optional):</w:t>
      </w:r>
      <w:r>
        <w:rPr>
          <w:rFonts w:ascii="Times New Roman" w:hAnsi="Times New Roman"/>
          <w:sz w:val="24"/>
        </w:rPr>
        <w:t xml:space="preserve"> loads the compact model all-MiniLM-L6-v2 to compute 384-dimensional embeddings. When it is not installed, the system falls back to TF-IDF.</w:t>
      </w:r>
    </w:p>
    <w:p w14:paraId="37E67E28">
      <w:pPr>
        <w:tabs>
          <w:tab w:val="left" w:pos="964"/>
        </w:tabs>
        <w:spacing w:after="60" w:line="360" w:lineRule="auto"/>
        <w:ind w:left="964" w:hanging="397"/>
        <w:jc w:val="both"/>
      </w:pPr>
      <w:r>
        <w:rPr>
          <w:rFonts w:ascii="Times New Roman" w:hAnsi="Times New Roman"/>
          <w:sz w:val="24"/>
        </w:rPr>
        <w:t>4.</w:t>
        <w:tab/>
      </w:r>
      <w:r>
        <w:rPr>
          <w:rFonts w:ascii="Times New Roman" w:hAnsi="Times New Roman"/>
          <w:b/>
          <w:sz w:val="24"/>
        </w:rPr>
        <w:t>PyMuPDF, python-docx and pytesseract:</w:t>
      </w:r>
      <w:r>
        <w:rPr>
          <w:rFonts w:ascii="Times New Roman" w:hAnsi="Times New Roman"/>
          <w:sz w:val="24"/>
        </w:rPr>
        <w:t xml:space="preserve"> extract text from PDF and DOCX files and perform OCR on scanned pages.</w:t>
      </w:r>
    </w:p>
    <w:p w14:paraId="7151F553">
      <w:pPr>
        <w:tabs>
          <w:tab w:val="left" w:pos="964"/>
        </w:tabs>
        <w:spacing w:after="60" w:line="360" w:lineRule="auto"/>
        <w:ind w:left="964" w:hanging="397"/>
        <w:jc w:val="both"/>
      </w:pPr>
      <w:r>
        <w:rPr>
          <w:rFonts w:ascii="Times New Roman" w:hAnsi="Times New Roman"/>
          <w:sz w:val="24"/>
        </w:rPr>
        <w:t>5.</w:t>
        <w:tab/>
      </w:r>
      <w:r>
        <w:rPr>
          <w:rFonts w:ascii="Times New Roman" w:hAnsi="Times New Roman"/>
          <w:b/>
          <w:sz w:val="24"/>
        </w:rPr>
        <w:t>FastAPI, Uvicorn and Pydantic:</w:t>
      </w:r>
      <w:r>
        <w:rPr>
          <w:rFonts w:ascii="Times New Roman" w:hAnsi="Times New Roman"/>
          <w:sz w:val="24"/>
        </w:rPr>
        <w:t xml:space="preserve"> implement the REST API with automatic documentation, request validation and typed schemas.</w:t>
      </w:r>
    </w:p>
    <w:p w14:paraId="49E39EAF">
      <w:pPr>
        <w:tabs>
          <w:tab w:val="left" w:pos="964"/>
        </w:tabs>
        <w:spacing w:after="60" w:line="360" w:lineRule="auto"/>
        <w:ind w:left="964" w:hanging="397"/>
        <w:jc w:val="both"/>
      </w:pPr>
      <w:r>
        <w:rPr>
          <w:rFonts w:ascii="Times New Roman" w:hAnsi="Times New Roman"/>
          <w:sz w:val="24"/>
        </w:rPr>
        <w:t>6.</w:t>
        <w:tab/>
      </w:r>
      <w:r>
        <w:rPr>
          <w:rFonts w:ascii="Times New Roman" w:hAnsi="Times New Roman"/>
          <w:b/>
          <w:sz w:val="24"/>
        </w:rPr>
        <w:t>SQLAlchemy, Alembic and SQLite:</w:t>
      </w:r>
      <w:r>
        <w:rPr>
          <w:rFonts w:ascii="Times New Roman" w:hAnsi="Times New Roman"/>
          <w:sz w:val="24"/>
        </w:rPr>
        <w:t xml:space="preserve"> the object-relational model, schema migrations and the local database.</w:t>
      </w:r>
    </w:p>
    <w:p w14:paraId="260B12FB">
      <w:pPr>
        <w:tabs>
          <w:tab w:val="left" w:pos="964"/>
        </w:tabs>
        <w:spacing w:after="60" w:line="360" w:lineRule="auto"/>
        <w:ind w:left="964" w:hanging="397"/>
        <w:jc w:val="both"/>
      </w:pPr>
      <w:r>
        <w:rPr>
          <w:rFonts w:ascii="Times New Roman" w:hAnsi="Times New Roman"/>
          <w:sz w:val="24"/>
        </w:rPr>
        <w:t>7.</w:t>
        <w:tab/>
      </w:r>
      <w:r>
        <w:rPr>
          <w:rFonts w:ascii="Times New Roman" w:hAnsi="Times New Roman"/>
          <w:b/>
          <w:sz w:val="24"/>
        </w:rPr>
        <w:t>MongoDB Atlas and PyMongo:</w:t>
      </w:r>
      <w:r>
        <w:rPr>
          <w:rFonts w:ascii="Times New Roman" w:hAnsi="Times New Roman"/>
          <w:sz w:val="24"/>
        </w:rPr>
        <w:t xml:space="preserve"> the managed document database that stores the accounts, the sessions and the candidate pools of the deployed system.</w:t>
      </w:r>
    </w:p>
    <w:p w14:paraId="08DCE6F3">
      <w:pPr>
        <w:tabs>
          <w:tab w:val="left" w:pos="964"/>
        </w:tabs>
        <w:spacing w:after="60" w:line="360" w:lineRule="auto"/>
        <w:ind w:left="964" w:hanging="397"/>
        <w:jc w:val="both"/>
      </w:pPr>
      <w:r>
        <w:rPr>
          <w:rFonts w:ascii="Times New Roman" w:hAnsi="Times New Roman"/>
          <w:sz w:val="24"/>
        </w:rPr>
        <w:t>8.</w:t>
        <w:tab/>
      </w:r>
      <w:r>
        <w:rPr>
          <w:rFonts w:ascii="Times New Roman" w:hAnsi="Times New Roman"/>
          <w:b/>
          <w:sz w:val="24"/>
        </w:rPr>
        <w:t>Streamlit and Plotly:</w:t>
      </w:r>
      <w:r>
        <w:rPr>
          <w:rFonts w:ascii="Times New Roman" w:hAnsi="Times New Roman"/>
          <w:sz w:val="24"/>
        </w:rPr>
        <w:t xml:space="preserve"> the first recruiter workspace and its interactive charts.</w:t>
      </w:r>
    </w:p>
    <w:p w14:paraId="3CBE0C31">
      <w:pPr>
        <w:tabs>
          <w:tab w:val="left" w:pos="964"/>
        </w:tabs>
        <w:spacing w:after="60" w:line="360" w:lineRule="auto"/>
        <w:ind w:left="964" w:hanging="397"/>
        <w:jc w:val="both"/>
      </w:pPr>
      <w:r>
        <w:rPr>
          <w:rFonts w:ascii="Times New Roman" w:hAnsi="Times New Roman"/>
          <w:sz w:val="24"/>
        </w:rPr>
        <w:t>9.</w:t>
        <w:tab/>
      </w:r>
      <w:r>
        <w:rPr>
          <w:rFonts w:ascii="Times New Roman" w:hAnsi="Times New Roman"/>
          <w:b/>
          <w:sz w:val="24"/>
        </w:rPr>
        <w:t>React 19, Vite and Tailwind CSS 4:</w:t>
      </w:r>
      <w:r>
        <w:rPr>
          <w:rFonts w:ascii="Times New Roman" w:hAnsi="Times New Roman"/>
          <w:sz w:val="24"/>
        </w:rPr>
        <w:t xml:space="preserve"> the web interface (Nexus ATS). The libraries pdfjs-dist and mammoth extract text from PDF and DOCX files inside the browser, and lucide-react provides the icons.</w:t>
      </w:r>
    </w:p>
    <w:p w14:paraId="2B36936A">
      <w:pPr>
        <w:tabs>
          <w:tab w:val="left" w:pos="964"/>
        </w:tabs>
        <w:spacing w:after="60" w:line="360" w:lineRule="auto"/>
        <w:ind w:left="964" w:hanging="397"/>
        <w:jc w:val="both"/>
      </w:pPr>
      <w:r>
        <w:rPr>
          <w:rFonts w:ascii="Times New Roman" w:hAnsi="Times New Roman"/>
          <w:sz w:val="24"/>
        </w:rPr>
        <w:t>10.</w:t>
        <w:tab/>
      </w:r>
      <w:r>
        <w:rPr>
          <w:rFonts w:ascii="Times New Roman" w:hAnsi="Times New Roman"/>
          <w:b/>
          <w:sz w:val="24"/>
        </w:rPr>
        <w:t>Google Identity Services:</w:t>
      </w:r>
      <w:r>
        <w:rPr>
          <w:rFonts w:ascii="Times New Roman" w:hAnsi="Times New Roman"/>
          <w:sz w:val="24"/>
        </w:rPr>
        <w:t xml:space="preserve"> optional sign-in with Google, restricted to Gmail accounts; the ID token is verified on the server.</w:t>
      </w:r>
    </w:p>
    <w:p w14:paraId="12849E12">
      <w:pPr>
        <w:tabs>
          <w:tab w:val="left" w:pos="964"/>
        </w:tabs>
        <w:spacing w:after="60" w:line="360" w:lineRule="auto"/>
        <w:ind w:left="964" w:hanging="397"/>
        <w:jc w:val="both"/>
      </w:pPr>
      <w:r>
        <w:rPr>
          <w:rFonts w:ascii="Times New Roman" w:hAnsi="Times New Roman"/>
          <w:sz w:val="24"/>
        </w:rPr>
        <w:t>11.</w:t>
        <w:tab/>
      </w:r>
      <w:r>
        <w:rPr>
          <w:rFonts w:ascii="Times New Roman" w:hAnsi="Times New Roman"/>
          <w:b/>
          <w:sz w:val="24"/>
        </w:rPr>
        <w:t>pytest:</w:t>
      </w:r>
      <w:r>
        <w:rPr>
          <w:rFonts w:ascii="Times New Roman" w:hAnsi="Times New Roman"/>
          <w:sz w:val="24"/>
        </w:rPr>
        <w:t xml:space="preserve"> the automated test suite.</w:t>
      </w:r>
    </w:p>
    <w:p w14:paraId="4DCE6D9A">
      <w:pPr>
        <w:tabs>
          <w:tab w:val="left" w:pos="964"/>
        </w:tabs>
        <w:spacing w:after="160" w:line="360" w:lineRule="auto"/>
        <w:ind w:left="964" w:hanging="397"/>
        <w:jc w:val="both"/>
      </w:pPr>
      <w:r>
        <w:rPr>
          <w:rFonts w:ascii="Times New Roman" w:hAnsi="Times New Roman"/>
          <w:sz w:val="24"/>
        </w:rPr>
        <w:t>12.</w:t>
        <w:tab/>
      </w:r>
      <w:r>
        <w:rPr>
          <w:rFonts w:ascii="Times New Roman" w:hAnsi="Times New Roman"/>
          <w:b/>
          <w:sz w:val="24"/>
        </w:rPr>
        <w:t>Git, GitHub, Vercel, Render and MongoDB Atlas:</w:t>
      </w:r>
      <w:r>
        <w:rPr>
          <w:rFonts w:ascii="Times New Roman" w:hAnsi="Times New Roman"/>
          <w:sz w:val="24"/>
        </w:rPr>
        <w:t xml:space="preserve"> version control and the hosting of the web interface, of the API and of the database.</w:t>
      </w:r>
    </w:p>
    <w:p w14:paraId="69D2B6DB">
      <w:pPr>
        <w:widowControl/>
        <w:spacing w:after="120" w:line="360" w:lineRule="auto"/>
        <w:ind w:firstLine="454"/>
        <w:jc w:val="both"/>
      </w:pPr>
      <w:r>
        <w:rPr>
          <w:rFonts w:ascii="Times New Roman" w:hAnsi="Times New Roman"/>
          <w:sz w:val="24"/>
        </w:rPr>
        <w:t>These technologies are used together to build the screening pipeline: documents are parsed in Python, scored by the ranker and the council, stored through SQLAlchemy or MongoDB and presented through React or Streamlit.</w:t>
      </w:r>
    </w:p>
    <w:p>
      <w:pPr>
        <w:keepNext/>
        <w:tabs>
          <w:tab w:val="left" w:pos="680"/>
        </w:tabs>
        <w:spacing w:before="280" w:after="160"/>
        <w:ind w:left="680" w:hanging="680"/>
      </w:pPr>
      <w:r>
        <w:rPr>
          <w:rFonts w:ascii="Times New Roman" w:hAnsi="Times New Roman" w:cs="Times New Roman"/>
          <w:b/>
          <w:sz w:val="28"/>
          <w:szCs w:val="28"/>
        </w:rPr>
        <w:t xml:space="preserve">6.2</w:t>
      </w:r>
      <w:r>
        <w:rPr>
          <w:rFonts w:ascii="Times New Roman" w:hAnsi="Times New Roman" w:cs="Times New Roman"/>
          <w:b/>
          <w:sz w:val="28"/>
        </w:rPr>
        <w:tab/>
      </w:r>
      <w:r>
        <w:rPr>
          <w:rFonts w:ascii="Times New Roman" w:hAnsi="Times New Roman" w:cs="Times New Roman"/>
          <w:b/>
          <w:sz w:val="28"/>
          <w:szCs w:val="28"/>
        </w:rPr>
        <w:t xml:space="preserve">Implementation Details of Modules</w:t>
      </w:r>
    </w:p>
    <w:p w14:paraId="14589147">
      <w:pPr>
        <w:widowControl/>
        <w:spacing w:after="120" w:line="360" w:lineRule="auto"/>
        <w:ind w:firstLine="454"/>
        <w:jc w:val="both"/>
      </w:pPr>
      <w:r>
        <w:rPr>
          <w:rFonts w:ascii="Times New Roman" w:hAnsi="Times New Roman"/>
          <w:sz w:val="24"/>
        </w:rPr>
        <w:t>The system is divided into modules with a single responsibility each. The modules are described in the order in which they are used in a screening.</w:t>
      </w:r>
    </w:p>
    <w:p w14:paraId="042F66C7">
      <w:pPr>
        <w:keepNext/>
        <w:spacing w:before="160" w:after="80"/>
      </w:pPr>
      <w:r>
        <w:rPr>
          <w:rFonts w:ascii="Times New Roman" w:hAnsi="Times New Roman"/>
          <w:b/>
          <w:sz w:val="24"/>
        </w:rPr>
        <w:t>Module 1: Resume Parser</w:t>
      </w:r>
    </w:p>
    <w:p w14:paraId="76088C1F">
      <w:pPr>
        <w:widowControl/>
        <w:spacing w:after="120" w:line="360" w:lineRule="auto"/>
        <w:ind w:firstLine="454"/>
        <w:jc w:val="both"/>
      </w:pPr>
      <w:r>
        <w:rPr>
          <w:rFonts w:ascii="Times New Roman" w:hAnsi="Times New Roman"/>
          <w:sz w:val="24"/>
        </w:rPr>
        <w:t>The resume parser converts a file into a structured profile. For PDF files, PyMuPDF reads the text layer page by page. If the text of a page is shorter than 30 characters, the page is regarded as scanned, rendered at 200 dots per inch and passed to Tesseract OCR; a document that yields almost no text at all is processed entirely by OCR. DOCX files are read with python-docx, and plain text files are decoded directly. The text is then cleaned and segmented into sections by header patterns.</w:t>
      </w:r>
    </w:p>
    <w:p w14:paraId="63A76BC8">
      <w:pPr>
        <w:keepNext/>
        <w:widowControl/>
        <w:spacing w:after="120" w:line="360" w:lineRule="auto"/>
        <w:ind w:firstLine="454"/>
        <w:jc w:val="both"/>
      </w:pPr>
      <w:r>
        <w:rPr>
          <w:rFonts w:ascii="Times New Roman" w:hAnsi="Times New Roman"/>
          <w:sz w:val="24"/>
        </w:rPr>
        <w:t>The parser extracts the following information:</w:t>
      </w:r>
    </w:p>
    <w:p w14:paraId="0A16BDEA">
      <w:pPr>
        <w:tabs>
          <w:tab w:val="left" w:pos="850"/>
        </w:tabs>
        <w:spacing w:after="60" w:line="360" w:lineRule="auto"/>
        <w:ind w:left="850" w:hanging="283"/>
        <w:jc w:val="both"/>
      </w:pPr>
      <w:r>
        <w:rPr>
          <w:rFonts w:ascii="Times New Roman" w:hAnsi="Times New Roman"/>
          <w:sz w:val="24"/>
        </w:rPr>
        <w:t>•</w:t>
        <w:tab/>
        <w:t>name, e-mail address, telephone number, location, and LinkedIn and GitHub links;</w:t>
      </w:r>
    </w:p>
    <w:p w14:paraId="2AE452D0">
      <w:pPr>
        <w:tabs>
          <w:tab w:val="left" w:pos="850"/>
        </w:tabs>
        <w:spacing w:after="60" w:line="360" w:lineRule="auto"/>
        <w:ind w:left="850" w:hanging="283"/>
        <w:jc w:val="both"/>
      </w:pPr>
      <w:r>
        <w:rPr>
          <w:rFonts w:ascii="Times New Roman" w:hAnsi="Times New Roman"/>
          <w:sz w:val="24"/>
        </w:rPr>
        <w:t>•</w:t>
        <w:tab/>
        <w:t>education: degree, branch, institution, CGPA or marks and year;</w:t>
      </w:r>
    </w:p>
    <w:p w14:paraId="2B37CC8A">
      <w:pPr>
        <w:tabs>
          <w:tab w:val="left" w:pos="850"/>
        </w:tabs>
        <w:spacing w:after="60" w:line="360" w:lineRule="auto"/>
        <w:ind w:left="850" w:hanging="283"/>
        <w:jc w:val="both"/>
      </w:pPr>
      <w:r>
        <w:rPr>
          <w:rFonts w:ascii="Times New Roman" w:hAnsi="Times New Roman"/>
          <w:sz w:val="24"/>
        </w:rPr>
        <w:t>•</w:t>
        <w:tab/>
        <w:t>experience: total years (the union of valid month intervals, Equation 3.1), detected job titles and the timeline of roles;</w:t>
      </w:r>
    </w:p>
    <w:p w14:paraId="2CF48258">
      <w:pPr>
        <w:tabs>
          <w:tab w:val="left" w:pos="850"/>
        </w:tabs>
        <w:spacing w:after="60" w:line="360" w:lineRule="auto"/>
        <w:ind w:left="850" w:hanging="283"/>
        <w:jc w:val="both"/>
      </w:pPr>
      <w:r>
        <w:rPr>
          <w:rFonts w:ascii="Times New Roman" w:hAnsi="Times New Roman"/>
          <w:sz w:val="24"/>
        </w:rPr>
        <w:t>•</w:t>
        <w:tab/>
        <w:t>projects: title, description and the skills used; and</w:t>
      </w:r>
    </w:p>
    <w:p w14:paraId="3979D1F1">
      <w:pPr>
        <w:tabs>
          <w:tab w:val="left" w:pos="850"/>
        </w:tabs>
        <w:spacing w:after="160" w:line="360" w:lineRule="auto"/>
        <w:ind w:left="850" w:hanging="283"/>
        <w:jc w:val="both"/>
      </w:pPr>
      <w:r>
        <w:rPr>
          <w:rFonts w:ascii="Times New Roman" w:hAnsi="Times New Roman"/>
          <w:sz w:val="24"/>
        </w:rPr>
        <w:t>•</w:t>
        <w:tab/>
        <w:t>certifications and the list of skills, normalised through the ontology.</w:t>
      </w:r>
    </w:p>
    <w:p w14:paraId="19927ACB">
      <w:pPr>
        <w:widowControl/>
        <w:spacing w:after="120" w:line="360" w:lineRule="auto"/>
        <w:ind w:firstLine="454"/>
        <w:jc w:val="both"/>
      </w:pPr>
      <w:r>
        <w:rPr>
          <w:rFonts w:ascii="Times New Roman" w:hAnsi="Times New Roman"/>
          <w:sz w:val="24"/>
        </w:rPr>
        <w:t>Dates are read at month resolution. A role with an end date before its start date, or with a start date in the future, is excluded from the experience total and recorded as an inconsistency. Valid overlapping roles are merged so that the same month is never counted twice. The parser returns a dictionary that contains these fields together with the cleaned raw text and the sections, which is the input of every later module.</w:t>
      </w:r>
    </w:p>
    <w:p w14:paraId="00538E5A">
      <w:pPr>
        <w:keepNext/>
        <w:spacing w:before="160" w:after="80"/>
      </w:pPr>
      <w:r>
        <w:rPr>
          <w:rFonts w:ascii="Times New Roman" w:hAnsi="Times New Roman"/>
          <w:b/>
          <w:sz w:val="24"/>
        </w:rPr>
        <w:t>Module 2: Job-Description Parser</w:t>
      </w:r>
    </w:p>
    <w:p w14:paraId="68C103C4">
      <w:pPr>
        <w:widowControl/>
        <w:spacing w:after="120" w:line="360" w:lineRule="auto"/>
        <w:ind w:firstLine="454"/>
        <w:jc w:val="both"/>
      </w:pPr>
      <w:r>
        <w:rPr>
          <w:rFonts w:ascii="Times New Roman" w:hAnsi="Times New Roman"/>
          <w:sz w:val="24"/>
        </w:rPr>
        <w:t xml:space="preserve">The job-description parser converts the text of a vacancy into evaluation criteria. The job title is taken from a hint or from one of the first lines that contains a role word such as </w:t>
      </w:r>
      <w:r>
        <w:rPr>
          <w:rFonts w:ascii="Times New Roman" w:hAnsi="Times New Roman"/>
          <w:i/>
          <w:sz w:val="24"/>
        </w:rPr>
        <w:t>engineer</w:t>
      </w:r>
      <w:r>
        <w:rPr>
          <w:rFonts w:ascii="Times New Roman" w:hAnsi="Times New Roman"/>
          <w:sz w:val="24"/>
        </w:rPr>
        <w:t xml:space="preserve">, </w:t>
      </w:r>
      <w:r>
        <w:rPr>
          <w:rFonts w:ascii="Times New Roman" w:hAnsi="Times New Roman"/>
          <w:i/>
          <w:sz w:val="24"/>
        </w:rPr>
        <w:t>developer</w:t>
      </w:r>
      <w:r>
        <w:rPr>
          <w:rFonts w:ascii="Times New Roman" w:hAnsi="Times New Roman"/>
          <w:sz w:val="24"/>
        </w:rPr>
        <w:t xml:space="preserve"> or </w:t>
      </w:r>
      <w:r>
        <w:rPr>
          <w:rFonts w:ascii="Times New Roman" w:hAnsi="Times New Roman"/>
          <w:i/>
          <w:sz w:val="24"/>
        </w:rPr>
        <w:t>analyst</w:t>
      </w:r>
      <w:r>
        <w:rPr>
          <w:rFonts w:ascii="Times New Roman" w:hAnsi="Times New Roman"/>
          <w:sz w:val="24"/>
        </w:rPr>
        <w:t xml:space="preserve">. All skills of the text are extracted by phrase-boundary matching against the ontology. If the text contains a section introduced by words such as </w:t>
      </w:r>
      <w:r>
        <w:rPr>
          <w:rFonts w:ascii="Times New Roman" w:hAnsi="Times New Roman"/>
          <w:i/>
          <w:sz w:val="24"/>
        </w:rPr>
        <w:t>preferred</w:t>
      </w:r>
      <w:r>
        <w:rPr>
          <w:rFonts w:ascii="Times New Roman" w:hAnsi="Times New Roman"/>
          <w:sz w:val="24"/>
        </w:rPr>
        <w:t xml:space="preserve">, </w:t>
      </w:r>
      <w:r>
        <w:rPr>
          <w:rFonts w:ascii="Times New Roman" w:hAnsi="Times New Roman"/>
          <w:i/>
          <w:sz w:val="24"/>
        </w:rPr>
        <w:t>good to have</w:t>
      </w:r>
      <w:r>
        <w:rPr>
          <w:rFonts w:ascii="Times New Roman" w:hAnsi="Times New Roman"/>
          <w:sz w:val="24"/>
        </w:rPr>
        <w:t xml:space="preserve"> or </w:t>
      </w:r>
      <w:r>
        <w:rPr>
          <w:rFonts w:ascii="Times New Roman" w:hAnsi="Times New Roman"/>
          <w:i/>
          <w:sz w:val="24"/>
        </w:rPr>
        <w:t>nice to have</w:t>
      </w:r>
      <w:r>
        <w:rPr>
          <w:rFonts w:ascii="Times New Roman" w:hAnsi="Times New Roman"/>
          <w:sz w:val="24"/>
        </w:rPr>
        <w:t xml:space="preserve">, the skills of this section become preferred skills and the others become required skills. The minimum experience is read from patterns such as </w:t>
      </w:r>
      <w:r>
        <w:rPr>
          <w:rFonts w:ascii="Times New Roman" w:hAnsi="Times New Roman"/>
          <w:i/>
          <w:sz w:val="24"/>
        </w:rPr>
        <w:t>3+ years</w:t>
      </w:r>
      <w:r>
        <w:rPr>
          <w:rFonts w:ascii="Times New Roman" w:hAnsi="Times New Roman"/>
          <w:sz w:val="24"/>
        </w:rPr>
        <w:t xml:space="preserve">, and the preferred degrees from patterns such as </w:t>
      </w:r>
      <w:r>
        <w:rPr>
          <w:rFonts w:ascii="Times New Roman" w:hAnsi="Times New Roman"/>
          <w:i/>
          <w:sz w:val="24"/>
        </w:rPr>
        <w:t>B.E.</w:t>
      </w:r>
      <w:r>
        <w:rPr>
          <w:rFonts w:ascii="Times New Roman" w:hAnsi="Times New Roman"/>
          <w:sz w:val="24"/>
        </w:rPr>
        <w:t xml:space="preserve">, </w:t>
      </w:r>
      <w:r>
        <w:rPr>
          <w:rFonts w:ascii="Times New Roman" w:hAnsi="Times New Roman"/>
          <w:i/>
          <w:sz w:val="24"/>
        </w:rPr>
        <w:t>M.Tech</w:t>
      </w:r>
      <w:r>
        <w:rPr>
          <w:rFonts w:ascii="Times New Roman" w:hAnsi="Times New Roman"/>
          <w:sz w:val="24"/>
        </w:rPr>
        <w:t xml:space="preserve"> or </w:t>
      </w:r>
      <w:r>
        <w:rPr>
          <w:rFonts w:ascii="Times New Roman" w:hAnsi="Times New Roman"/>
          <w:i/>
          <w:sz w:val="24"/>
        </w:rPr>
        <w:t>Ph.D.</w:t>
      </w:r>
      <w:r>
        <w:rPr>
          <w:rFonts w:ascii="Times New Roman" w:hAnsi="Times New Roman"/>
          <w:sz w:val="24"/>
        </w:rPr>
        <w:t>. The pre-configured roles of the interface use the same structure, with 17 required skills for the machine-learning role used in the evaluation.</w:t>
      </w:r>
    </w:p>
    <w:p w14:paraId="4F3B24C5">
      <w:pPr>
        <w:keepNext/>
        <w:spacing w:before="160" w:after="80"/>
      </w:pPr>
      <w:r>
        <w:rPr>
          <w:rFonts w:ascii="Times New Roman" w:hAnsi="Times New Roman"/>
          <w:b/>
          <w:sz w:val="24"/>
        </w:rPr>
        <w:t>Module 3: Skill Ontology and Skill-Gap Analyser</w:t>
      </w:r>
    </w:p>
    <w:p w14:paraId="689B6C75">
      <w:pPr>
        <w:widowControl/>
        <w:spacing w:after="120" w:line="360" w:lineRule="auto"/>
        <w:ind w:firstLine="454"/>
        <w:jc w:val="both"/>
      </w:pPr>
      <w:r>
        <w:rPr>
          <w:rFonts w:ascii="Times New Roman" w:hAnsi="Times New Roman"/>
          <w:sz w:val="24"/>
        </w:rPr>
        <w:t xml:space="preserve">The ontology holds 79 canonical skills in eight categories, with 353 entries in its alias lookup table (canonical names and aliases). Every skill is stored with its aliases and its category. At start-up, one regular expression per alias is compiled, with the longest aliases first, so that </w:t>
      </w:r>
      <w:r>
        <w:rPr>
          <w:rFonts w:ascii="Times New Roman" w:hAnsi="Times New Roman"/>
          <w:i/>
          <w:sz w:val="24"/>
        </w:rPr>
        <w:t>machine learning</w:t>
      </w:r>
      <w:r>
        <w:rPr>
          <w:rFonts w:ascii="Times New Roman" w:hAnsi="Times New Roman"/>
          <w:sz w:val="24"/>
        </w:rPr>
        <w:t xml:space="preserve"> is found before </w:t>
      </w:r>
      <w:r>
        <w:rPr>
          <w:rFonts w:ascii="Times New Roman" w:hAnsi="Times New Roman"/>
          <w:i/>
          <w:sz w:val="24"/>
        </w:rPr>
        <w:t>learning</w:t>
      </w:r>
      <w:r>
        <w:rPr>
          <w:rFonts w:ascii="Times New Roman" w:hAnsi="Times New Roman"/>
          <w:sz w:val="24"/>
        </w:rPr>
        <w:t xml:space="preserve">. Short aliases of up to three characters, such as </w:t>
      </w:r>
      <w:r>
        <w:rPr>
          <w:rFonts w:ascii="Times New Roman" w:hAnsi="Times New Roman"/>
          <w:i/>
          <w:sz w:val="24"/>
        </w:rPr>
        <w:t>C</w:t>
      </w:r>
      <w:r>
        <w:rPr>
          <w:rFonts w:ascii="Times New Roman" w:hAnsi="Times New Roman"/>
          <w:sz w:val="24"/>
        </w:rPr>
        <w:t xml:space="preserve">, </w:t>
      </w:r>
      <w:r>
        <w:rPr>
          <w:rFonts w:ascii="Times New Roman" w:hAnsi="Times New Roman"/>
          <w:i/>
          <w:sz w:val="24"/>
        </w:rPr>
        <w:t>Go</w:t>
      </w:r>
      <w:r>
        <w:rPr>
          <w:rFonts w:ascii="Times New Roman" w:hAnsi="Times New Roman"/>
          <w:sz w:val="24"/>
        </w:rPr>
        <w:t xml:space="preserve"> or </w:t>
      </w:r>
      <w:r>
        <w:rPr>
          <w:rFonts w:ascii="Times New Roman" w:hAnsi="Times New Roman"/>
          <w:i/>
          <w:sz w:val="24"/>
        </w:rPr>
        <w:t>ML</w:t>
      </w:r>
      <w:r>
        <w:rPr>
          <w:rFonts w:ascii="Times New Roman" w:hAnsi="Times New Roman"/>
          <w:sz w:val="24"/>
        </w:rPr>
        <w:t>, use strict boundaries so that they are not found inside other words. The function that matches the required skills of a job with the skills of a candidate is shown in Listing 6.1.</w:t>
      </w:r>
    </w:p>
    <w:p w14:paraId="7C38AA7D">
      <w:pPr>
        <w:keepNext/>
        <w:spacing w:before="120" w:after="60"/>
        <w:jc w:val="left"/>
      </w:pPr>
      <w:r>
        <w:rPr>
          <w:rFonts w:ascii="Times New Roman" w:hAnsi="Times New Roman"/>
          <w:b/>
          <w:sz w:val="22"/>
        </w:rPr>
        <w:t xml:space="preserve">Listing 6.1: </w:t>
      </w:r>
      <w:r>
        <w:rPr>
          <w:rFonts w:ascii="Times New Roman" w:hAnsi="Times New Roman"/>
          <w:sz w:val="22"/>
        </w:rPr>
        <w:t>Core of the skill matcher (abridged from skill_ontology.py)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58173569">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0979D1B1">
            <w:pPr>
              <w:spacing w:after="0" w:line="240" w:lineRule="auto"/>
            </w:pPr>
            <w:r>
              <w:rPr>
                <w:rFonts w:ascii="Consolas" w:hAnsi="Consolas" w:eastAsia="Consolas"/>
                <w:sz w:val="17"/>
              </w:rPr>
              <w:t>def match_skills(jd_skills, resume_skills):</w:t>
            </w:r>
          </w:p>
          <w:p w14:paraId="27B2D519">
            <w:pPr>
              <w:spacing w:after="0" w:line="240" w:lineRule="auto"/>
            </w:pPr>
            <w:r>
              <w:rPr>
                <w:rFonts w:ascii="Consolas" w:hAnsi="Consolas" w:eastAsia="Consolas"/>
                <w:sz w:val="17"/>
              </w:rPr>
              <w:t xml:space="preserve">    norm_jd = [normalize_skill(s) or s.strip() for s in jd_skills]</w:t>
            </w:r>
          </w:p>
          <w:p w14:paraId="0E7FD82B">
            <w:pPr>
              <w:spacing w:after="0" w:line="240" w:lineRule="auto"/>
            </w:pPr>
            <w:r>
              <w:rPr>
                <w:rFonts w:ascii="Consolas" w:hAnsi="Consolas" w:eastAsia="Consolas"/>
                <w:sz w:val="17"/>
              </w:rPr>
              <w:t xml:space="preserve">    set_resume = {normalize_skill(s) or s.strip() for s in resume_skills}</w:t>
            </w:r>
          </w:p>
          <w:p w14:paraId="21FA7EA7">
            <w:pPr>
              <w:spacing w:after="0" w:line="240" w:lineRule="auto"/>
            </w:pPr>
            <w:r>
              <w:rPr>
                <w:rFonts w:ascii="Consolas" w:hAnsi="Consolas" w:eastAsia="Consolas"/>
                <w:sz w:val="17"/>
              </w:rPr>
              <w:t xml:space="preserve">    matched, partially_matched, missing = [], [], []</w:t>
            </w:r>
          </w:p>
          <w:p w14:paraId="7B82323C">
            <w:pPr>
              <w:spacing w:after="0" w:line="240" w:lineRule="auto"/>
            </w:pPr>
            <w:r>
              <w:rPr>
                <w:rFonts w:ascii="Consolas" w:hAnsi="Consolas" w:eastAsia="Consolas"/>
                <w:sz w:val="17"/>
              </w:rPr>
              <w:t xml:space="preserve">    for req_skill in norm_jd:</w:t>
            </w:r>
          </w:p>
          <w:p w14:paraId="66951D02">
            <w:pPr>
              <w:spacing w:after="0" w:line="240" w:lineRule="auto"/>
            </w:pPr>
            <w:r>
              <w:rPr>
                <w:rFonts w:ascii="Consolas" w:hAnsi="Consolas" w:eastAsia="Consolas"/>
                <w:sz w:val="17"/>
              </w:rPr>
              <w:t xml:space="preserve">        if req_skill in set_resume:</w:t>
            </w:r>
          </w:p>
          <w:p w14:paraId="25F41B20">
            <w:pPr>
              <w:spacing w:after="0" w:line="240" w:lineRule="auto"/>
            </w:pPr>
            <w:r>
              <w:rPr>
                <w:rFonts w:ascii="Consolas" w:hAnsi="Consolas" w:eastAsia="Consolas"/>
                <w:sz w:val="17"/>
              </w:rPr>
              <w:t xml:space="preserve">            matched.append(req_skill)</w:t>
            </w:r>
          </w:p>
          <w:p w14:paraId="018B52C9">
            <w:pPr>
              <w:spacing w:after="0" w:line="240" w:lineRule="auto"/>
            </w:pPr>
            <w:r>
              <w:rPr>
                <w:rFonts w:ascii="Consolas" w:hAnsi="Consolas" w:eastAsia="Consolas"/>
                <w:sz w:val="17"/>
              </w:rPr>
              <w:t xml:space="preserve">        else:</w:t>
            </w:r>
          </w:p>
          <w:p w14:paraId="52C15617">
            <w:pPr>
              <w:spacing w:after="0" w:line="240" w:lineRule="auto"/>
            </w:pPr>
            <w:r>
              <w:rPr>
                <w:rFonts w:ascii="Consolas" w:hAnsi="Consolas" w:eastAsia="Consolas"/>
                <w:sz w:val="17"/>
              </w:rPr>
              <w:t xml:space="preserve">            for res_skill in set_resume:</w:t>
            </w:r>
          </w:p>
          <w:p w14:paraId="10ABA77B">
            <w:pPr>
              <w:spacing w:after="0" w:line="240" w:lineRule="auto"/>
            </w:pPr>
            <w:r>
              <w:rPr>
                <w:rFonts w:ascii="Consolas" w:hAnsi="Consolas" w:eastAsia="Consolas"/>
                <w:sz w:val="17"/>
              </w:rPr>
              <w:t xml:space="preserve">                if (req_skill, res_skill) in related_pairs or \</w:t>
            </w:r>
          </w:p>
          <w:p w14:paraId="7D2C2955">
            <w:pPr>
              <w:spacing w:after="0" w:line="240" w:lineRule="auto"/>
            </w:pPr>
            <w:r>
              <w:rPr>
                <w:rFonts w:ascii="Consolas" w:hAnsi="Consolas" w:eastAsia="Consolas"/>
                <w:sz w:val="17"/>
              </w:rPr>
              <w:t xml:space="preserve">                   (res_skill, req_skill) in related_pairs:</w:t>
            </w:r>
          </w:p>
          <w:p w14:paraId="6B48B658">
            <w:pPr>
              <w:spacing w:after="0" w:line="240" w:lineRule="auto"/>
            </w:pPr>
            <w:r>
              <w:rPr>
                <w:rFonts w:ascii="Consolas" w:hAnsi="Consolas" w:eastAsia="Consolas"/>
                <w:sz w:val="17"/>
              </w:rPr>
              <w:t xml:space="preserve">                    partially_matched.append({</w:t>
            </w:r>
          </w:p>
          <w:p w14:paraId="6CFB01BA">
            <w:pPr>
              <w:spacing w:after="0" w:line="240" w:lineRule="auto"/>
            </w:pPr>
            <w:r>
              <w:rPr>
                <w:rFonts w:ascii="Consolas" w:hAnsi="Consolas" w:eastAsia="Consolas"/>
                <w:sz w:val="17"/>
              </w:rPr>
              <w:t xml:space="preserve">                        "required_skill": req_skill,</w:t>
            </w:r>
          </w:p>
          <w:p w14:paraId="30EC6C4E">
            <w:pPr>
              <w:spacing w:after="0" w:line="240" w:lineRule="auto"/>
            </w:pPr>
            <w:r>
              <w:rPr>
                <w:rFonts w:ascii="Consolas" w:hAnsi="Consolas" w:eastAsia="Consolas"/>
                <w:sz w:val="17"/>
              </w:rPr>
              <w:t xml:space="preserve">                        "related_candidate_skill": res_skill})</w:t>
            </w:r>
          </w:p>
          <w:p w14:paraId="389B9CCC">
            <w:pPr>
              <w:spacing w:after="0" w:line="240" w:lineRule="auto"/>
            </w:pPr>
            <w:r>
              <w:rPr>
                <w:rFonts w:ascii="Consolas" w:hAnsi="Consolas" w:eastAsia="Consolas"/>
                <w:sz w:val="17"/>
              </w:rPr>
              <w:t xml:space="preserve">                    break</w:t>
            </w:r>
          </w:p>
          <w:p w14:paraId="0BC58045">
            <w:pPr>
              <w:spacing w:after="0" w:line="240" w:lineRule="auto"/>
            </w:pPr>
            <w:r>
              <w:rPr>
                <w:rFonts w:ascii="Consolas" w:hAnsi="Consolas" w:eastAsia="Consolas"/>
                <w:sz w:val="17"/>
              </w:rPr>
              <w:t xml:space="preserve">            else:</w:t>
            </w:r>
          </w:p>
          <w:p w14:paraId="42D1992A">
            <w:pPr>
              <w:spacing w:after="0" w:line="240" w:lineRule="auto"/>
            </w:pPr>
            <w:r>
              <w:rPr>
                <w:rFonts w:ascii="Consolas" w:hAnsi="Consolas" w:eastAsia="Consolas"/>
                <w:sz w:val="17"/>
              </w:rPr>
              <w:t xml:space="preserve">                missing.append(req_skill)</w:t>
            </w:r>
          </w:p>
          <w:p w14:paraId="5786DB06">
            <w:pPr>
              <w:spacing w:after="0" w:line="240" w:lineRule="auto"/>
            </w:pPr>
            <w:r>
              <w:rPr>
                <w:rFonts w:ascii="Consolas" w:hAnsi="Consolas" w:eastAsia="Consolas"/>
                <w:sz w:val="17"/>
              </w:rPr>
              <w:t xml:space="preserve">    raw = (len(matched) * 1.0 + len(partially_matched) * 0.5) / len(norm_jd)</w:t>
            </w:r>
          </w:p>
          <w:p w14:paraId="2F45DC23">
            <w:pPr>
              <w:spacing w:after="0" w:line="240" w:lineRule="auto"/>
            </w:pPr>
            <w:r>
              <w:rPr>
                <w:rFonts w:ascii="Consolas" w:hAnsi="Consolas" w:eastAsia="Consolas"/>
                <w:sz w:val="17"/>
              </w:rPr>
              <w:t xml:space="preserve">    match_percentage = round(min(1.0, raw) * 100, 1)</w:t>
            </w:r>
          </w:p>
        </w:tc>
      </w:tr>
    </w:tbl>
    <w:p w14:paraId="438826D7">
      <w:pPr>
        <w:spacing w:after="120"/>
      </w:pPr>
    </w:p>
    <w:p w14:paraId="23A41DCC">
      <w:pPr>
        <w:widowControl/>
        <w:spacing w:after="120" w:line="360" w:lineRule="auto"/>
        <w:ind w:firstLine="454"/>
        <w:jc w:val="both"/>
      </w:pPr>
      <w:r>
        <w:rPr>
          <w:rFonts w:ascii="Times New Roman" w:hAnsi="Times New Roman"/>
          <w:sz w:val="24"/>
        </w:rPr>
        <w:t>The result of the matcher feeds the skill-gap analyser, which groups the skills by category and computes a coverage percentage for each category with the same credit rule (1.0 for a match, 0.5 for a partial match). The category scores are displayed in the dossier of a candidate, so that the recruiter can see, for instance, that a candidate is strong in programming languages but weak in cloud and DevOps.</w:t>
      </w:r>
    </w:p>
    <w:p w14:paraId="34292D17">
      <w:pPr>
        <w:keepNext/>
        <w:spacing w:before="160" w:after="80"/>
      </w:pPr>
      <w:r>
        <w:rPr>
          <w:rFonts w:ascii="Times New Roman" w:hAnsi="Times New Roman"/>
          <w:b/>
          <w:sz w:val="24"/>
        </w:rPr>
        <w:t>Module 4: Hybrid Ranker</w:t>
      </w:r>
    </w:p>
    <w:p w14:paraId="4F0DF9BB">
      <w:pPr>
        <w:widowControl/>
        <w:spacing w:after="120" w:line="360" w:lineRule="auto"/>
        <w:ind w:firstLine="454"/>
        <w:jc w:val="both"/>
      </w:pPr>
      <w:r>
        <w:rPr>
          <w:rFonts w:ascii="Times New Roman" w:hAnsi="Times New Roman"/>
          <w:sz w:val="24"/>
        </w:rPr>
        <w:t>The hybrid ranker computes seven scores in the range 0 to 100 and combines them as a weighted sum. If a user supplies custom weights, they are renormalised so that their sum is one.</w:t>
      </w:r>
    </w:p>
    <w:p w14:paraId="702DED53">
      <w:pPr>
        <w:keepLines/>
        <w:tabs>
          <w:tab w:val="center" w:pos="4252"/>
          <w:tab w:val="right" w:pos="8504"/>
        </w:tabs>
        <w:spacing w:before="80" w:after="160" w:line="276" w:lineRule="auto"/>
      </w:pPr>
      <w:r>
        <w:tab/>
      </w:r>
      <m:oMath>
        <m:r>
          <m:rPr/>
          <m:t>S=</m:t>
        </m:r>
        <m:f>
          <m:fPr/>
          <m:num>
            <m:nary>
              <m:naryPr>
                <m:chr m:val="∑"/>
                <m:grow m:val="1"/>
                <m:limLoc m:val="subSup"/>
              </m:naryPr>
              <m:sub>
                <m:r>
                  <m:rPr/>
                  <m:t>i=1</m:t>
                </m:r>
              </m:sub>
              <m:sup>
                <m:r>
                  <m:rPr/>
                  <m:t>7</m:t>
                </m:r>
              </m:sup>
              <m:e>
                <m:sSub>
                  <m:sSubPr/>
                  <m:e>
                    <m:r>
                      <m:rPr/>
                      <m:t>w</m:t>
                    </m:r>
                  </m:e>
                  <m:sub>
                    <m:r>
                      <m:rPr/>
                      <m:t>i</m:t>
                    </m:r>
                  </m:sub>
                </m:sSub>
              </m:e>
            </m:nary>
            <m:sSub>
              <m:sSubPr/>
              <m:e>
                <m:r>
                  <m:rPr/>
                  <m:t>s</m:t>
                </m:r>
              </m:e>
              <m:sub>
                <m:r>
                  <m:rPr/>
                  <m:t>i</m:t>
                </m:r>
              </m:sub>
            </m:sSub>
          </m:num>
          <m:den>
            <m:nary>
              <m:naryPr>
                <m:chr m:val="∑"/>
                <m:grow m:val="1"/>
                <m:limLoc m:val="subSup"/>
              </m:naryPr>
              <m:sub>
                <m:r>
                  <m:rPr/>
                  <m:t>i=1</m:t>
                </m:r>
              </m:sub>
              <m:sup>
                <m:r>
                  <m:rPr/>
                  <m:t>7</m:t>
                </m:r>
              </m:sup>
              <m:e>
                <m:sSub>
                  <m:sSubPr/>
                  <m:e>
                    <m:r>
                      <m:rPr/>
                      <m:t>w</m:t>
                    </m:r>
                  </m:e>
                  <m:sub>
                    <m:r>
                      <m:rPr/>
                      <m:t>i</m:t>
                    </m:r>
                  </m:sub>
                </m:sSub>
              </m:e>
            </m:nary>
          </m:den>
        </m:f>
        <m:r>
          <m:rPr/>
          <m:t>,w=(0.35,0.20,0.15,0.10,0.10,0.05,0.05)</m:t>
        </m:r>
      </m:oMath>
      <w:r>
        <w:rPr>
          <w:rFonts w:ascii="Times New Roman" w:hAnsi="Times New Roman"/>
          <w:sz w:val="24"/>
        </w:rPr>
        <w:tab/>
        <w:t>(6.1)</w:t>
      </w:r>
    </w:p>
    <w:p w14:paraId="42C55380">
      <w:pPr>
        <w:keepNext/>
        <w:widowControl/>
        <w:spacing w:after="40" w:line="360" w:lineRule="auto"/>
        <w:jc w:val="both"/>
      </w:pPr>
      <w:r>
        <w:rPr>
          <w:rFonts w:ascii="Times New Roman" w:hAnsi="Times New Roman"/>
          <w:sz w:val="24"/>
        </w:rPr>
        <w:t>where:</w:t>
      </w:r>
    </w:p>
    <w:p w14:paraId="517C58DA">
      <w:pPr>
        <w:tabs>
          <w:tab w:val="left" w:pos="1361"/>
        </w:tabs>
        <w:spacing w:after="40" w:line="360" w:lineRule="auto"/>
        <w:ind w:left="1361" w:hanging="794"/>
        <w:jc w:val="both"/>
      </w:pPr>
      <w:r>
        <w:rPr>
          <w:rFonts w:ascii="Times New Roman" w:hAnsi="Times New Roman"/>
          <w:i/>
          <w:sz w:val="24"/>
        </w:rPr>
        <w:t>s</w:t>
      </w:r>
      <w:r>
        <w:rPr>
          <w:rFonts w:ascii="Times New Roman" w:hAnsi="Times New Roman"/>
          <w:i/>
          <w:sz w:val="24"/>
          <w:vertAlign w:val="subscript"/>
        </w:rPr>
        <w:t>1</w:t>
      </w:r>
      <w:r>
        <w:rPr>
          <w:rFonts w:ascii="Times New Roman" w:hAnsi="Times New Roman"/>
          <w:sz w:val="24"/>
        </w:rPr>
        <w:tab/>
        <w:t>technical skill score S</w:t>
      </w:r>
      <w:r>
        <w:rPr>
          <w:rFonts w:ascii="Times New Roman" w:hAnsi="Times New Roman"/>
          <w:sz w:val="24"/>
          <w:vertAlign w:val="subscript"/>
        </w:rPr>
        <w:t>tech</w:t>
      </w:r>
      <w:r>
        <w:rPr>
          <w:rFonts w:ascii="Times New Roman" w:hAnsi="Times New Roman"/>
          <w:sz w:val="24"/>
        </w:rPr>
        <w:t xml:space="preserve"> (the partial-credit match percentage, w = 0.35);</w:t>
      </w:r>
    </w:p>
    <w:p w14:paraId="2E8B344E">
      <w:pPr>
        <w:tabs>
          <w:tab w:val="left" w:pos="1361"/>
        </w:tabs>
        <w:spacing w:after="40" w:line="360" w:lineRule="auto"/>
        <w:ind w:left="1361" w:hanging="794"/>
        <w:jc w:val="both"/>
      </w:pPr>
      <w:r>
        <w:rPr>
          <w:rFonts w:ascii="Times New Roman" w:hAnsi="Times New Roman"/>
          <w:i/>
          <w:sz w:val="24"/>
        </w:rPr>
        <w:t>s</w:t>
      </w:r>
      <w:r>
        <w:rPr>
          <w:rFonts w:ascii="Times New Roman" w:hAnsi="Times New Roman"/>
          <w:i/>
          <w:sz w:val="24"/>
          <w:vertAlign w:val="subscript"/>
        </w:rPr>
        <w:t>2</w:t>
      </w:r>
      <w:r>
        <w:rPr>
          <w:rFonts w:ascii="Times New Roman" w:hAnsi="Times New Roman"/>
          <w:sz w:val="24"/>
        </w:rPr>
        <w:tab/>
        <w:t>semantic job-description score S</w:t>
      </w:r>
      <w:r>
        <w:rPr>
          <w:rFonts w:ascii="Times New Roman" w:hAnsi="Times New Roman"/>
          <w:sz w:val="24"/>
          <w:vertAlign w:val="subscript"/>
        </w:rPr>
        <w:t>sem</w:t>
      </w:r>
      <w:r>
        <w:rPr>
          <w:rFonts w:ascii="Times New Roman" w:hAnsi="Times New Roman"/>
          <w:sz w:val="24"/>
        </w:rPr>
        <w:t xml:space="preserve"> (w = 0.20);</w:t>
      </w:r>
    </w:p>
    <w:p w14:paraId="34C4F31A">
      <w:pPr>
        <w:tabs>
          <w:tab w:val="left" w:pos="1361"/>
        </w:tabs>
        <w:spacing w:after="40" w:line="360" w:lineRule="auto"/>
        <w:ind w:left="1361" w:hanging="794"/>
        <w:jc w:val="both"/>
      </w:pPr>
      <w:r>
        <w:rPr>
          <w:rFonts w:ascii="Times New Roman" w:hAnsi="Times New Roman"/>
          <w:i/>
          <w:sz w:val="24"/>
        </w:rPr>
        <w:t>s</w:t>
      </w:r>
      <w:r>
        <w:rPr>
          <w:rFonts w:ascii="Times New Roman" w:hAnsi="Times New Roman"/>
          <w:i/>
          <w:sz w:val="24"/>
          <w:vertAlign w:val="subscript"/>
        </w:rPr>
        <w:t>3</w:t>
      </w:r>
      <w:r>
        <w:rPr>
          <w:rFonts w:ascii="Times New Roman" w:hAnsi="Times New Roman"/>
          <w:sz w:val="24"/>
        </w:rPr>
        <w:tab/>
        <w:t>experience score S</w:t>
      </w:r>
      <w:r>
        <w:rPr>
          <w:rFonts w:ascii="Times New Roman" w:hAnsi="Times New Roman"/>
          <w:sz w:val="24"/>
          <w:vertAlign w:val="subscript"/>
        </w:rPr>
        <w:t>exp</w:t>
      </w:r>
      <w:r>
        <w:rPr>
          <w:rFonts w:ascii="Times New Roman" w:hAnsi="Times New Roman"/>
          <w:sz w:val="24"/>
        </w:rPr>
        <w:t xml:space="preserve"> (w = 0.15);</w:t>
      </w:r>
    </w:p>
    <w:p w14:paraId="3B62A90A">
      <w:pPr>
        <w:tabs>
          <w:tab w:val="left" w:pos="1361"/>
        </w:tabs>
        <w:spacing w:after="40" w:line="360" w:lineRule="auto"/>
        <w:ind w:left="1361" w:hanging="794"/>
        <w:jc w:val="both"/>
      </w:pPr>
      <w:r>
        <w:rPr>
          <w:rFonts w:ascii="Times New Roman" w:hAnsi="Times New Roman"/>
          <w:i/>
          <w:sz w:val="24"/>
        </w:rPr>
        <w:t>s</w:t>
      </w:r>
      <w:r>
        <w:rPr>
          <w:rFonts w:ascii="Times New Roman" w:hAnsi="Times New Roman"/>
          <w:i/>
          <w:sz w:val="24"/>
          <w:vertAlign w:val="subscript"/>
        </w:rPr>
        <w:t>4</w:t>
      </w:r>
      <w:r>
        <w:rPr>
          <w:rFonts w:ascii="Times New Roman" w:hAnsi="Times New Roman"/>
          <w:sz w:val="24"/>
        </w:rPr>
        <w:tab/>
        <w:t>education score S</w:t>
      </w:r>
      <w:r>
        <w:rPr>
          <w:rFonts w:ascii="Times New Roman" w:hAnsi="Times New Roman"/>
          <w:sz w:val="24"/>
          <w:vertAlign w:val="subscript"/>
        </w:rPr>
        <w:t>edu</w:t>
      </w:r>
      <w:r>
        <w:rPr>
          <w:rFonts w:ascii="Times New Roman" w:hAnsi="Times New Roman"/>
          <w:sz w:val="24"/>
        </w:rPr>
        <w:t xml:space="preserve"> (w = 0.10);</w:t>
      </w:r>
    </w:p>
    <w:p w14:paraId="00DB90E8">
      <w:pPr>
        <w:tabs>
          <w:tab w:val="left" w:pos="1361"/>
        </w:tabs>
        <w:spacing w:after="40" w:line="360" w:lineRule="auto"/>
        <w:ind w:left="1361" w:hanging="794"/>
        <w:jc w:val="both"/>
      </w:pPr>
      <w:r>
        <w:rPr>
          <w:rFonts w:ascii="Times New Roman" w:hAnsi="Times New Roman"/>
          <w:i/>
          <w:sz w:val="24"/>
        </w:rPr>
        <w:t>s</w:t>
      </w:r>
      <w:r>
        <w:rPr>
          <w:rFonts w:ascii="Times New Roman" w:hAnsi="Times New Roman"/>
          <w:i/>
          <w:sz w:val="24"/>
          <w:vertAlign w:val="subscript"/>
        </w:rPr>
        <w:t>5</w:t>
      </w:r>
      <w:r>
        <w:rPr>
          <w:rFonts w:ascii="Times New Roman" w:hAnsi="Times New Roman"/>
          <w:sz w:val="24"/>
        </w:rPr>
        <w:tab/>
        <w:t>project score S</w:t>
      </w:r>
      <w:r>
        <w:rPr>
          <w:rFonts w:ascii="Times New Roman" w:hAnsi="Times New Roman"/>
          <w:sz w:val="24"/>
          <w:vertAlign w:val="subscript"/>
        </w:rPr>
        <w:t>proj</w:t>
      </w:r>
      <w:r>
        <w:rPr>
          <w:rFonts w:ascii="Times New Roman" w:hAnsi="Times New Roman"/>
          <w:sz w:val="24"/>
        </w:rPr>
        <w:t xml:space="preserve"> (w = 0.10);</w:t>
      </w:r>
    </w:p>
    <w:p w14:paraId="16C55DFA">
      <w:pPr>
        <w:tabs>
          <w:tab w:val="left" w:pos="1361"/>
        </w:tabs>
        <w:spacing w:after="40" w:line="360" w:lineRule="auto"/>
        <w:ind w:left="1361" w:hanging="794"/>
        <w:jc w:val="both"/>
      </w:pPr>
      <w:r>
        <w:rPr>
          <w:rFonts w:ascii="Times New Roman" w:hAnsi="Times New Roman"/>
          <w:i/>
          <w:sz w:val="24"/>
        </w:rPr>
        <w:t>s</w:t>
      </w:r>
      <w:r>
        <w:rPr>
          <w:rFonts w:ascii="Times New Roman" w:hAnsi="Times New Roman"/>
          <w:i/>
          <w:sz w:val="24"/>
          <w:vertAlign w:val="subscript"/>
        </w:rPr>
        <w:t>6</w:t>
      </w:r>
      <w:r>
        <w:rPr>
          <w:rFonts w:ascii="Times New Roman" w:hAnsi="Times New Roman"/>
          <w:sz w:val="24"/>
        </w:rPr>
        <w:tab/>
        <w:t>certification score S</w:t>
      </w:r>
      <w:r>
        <w:rPr>
          <w:rFonts w:ascii="Times New Roman" w:hAnsi="Times New Roman"/>
          <w:sz w:val="24"/>
          <w:vertAlign w:val="subscript"/>
        </w:rPr>
        <w:t>cert</w:t>
      </w:r>
      <w:r>
        <w:rPr>
          <w:rFonts w:ascii="Times New Roman" w:hAnsi="Times New Roman"/>
          <w:sz w:val="24"/>
        </w:rPr>
        <w:t xml:space="preserve"> (w = 0.05);</w:t>
      </w:r>
    </w:p>
    <w:p w14:paraId="000FBFCB">
      <w:pPr>
        <w:tabs>
          <w:tab w:val="left" w:pos="1361"/>
        </w:tabs>
        <w:spacing w:after="160" w:line="360" w:lineRule="auto"/>
        <w:ind w:left="1361" w:hanging="794"/>
        <w:jc w:val="both"/>
      </w:pPr>
      <w:r>
        <w:rPr>
          <w:rFonts w:ascii="Times New Roman" w:hAnsi="Times New Roman"/>
          <w:i/>
          <w:sz w:val="24"/>
        </w:rPr>
        <w:t>s</w:t>
      </w:r>
      <w:r>
        <w:rPr>
          <w:rFonts w:ascii="Times New Roman" w:hAnsi="Times New Roman"/>
          <w:i/>
          <w:sz w:val="24"/>
          <w:vertAlign w:val="subscript"/>
        </w:rPr>
        <w:t>7</w:t>
      </w:r>
      <w:r>
        <w:rPr>
          <w:rFonts w:ascii="Times New Roman" w:hAnsi="Times New Roman"/>
          <w:sz w:val="24"/>
        </w:rPr>
        <w:tab/>
        <w:t>resume quality score S</w:t>
      </w:r>
      <w:r>
        <w:rPr>
          <w:rFonts w:ascii="Times New Roman" w:hAnsi="Times New Roman"/>
          <w:sz w:val="24"/>
          <w:vertAlign w:val="subscript"/>
        </w:rPr>
        <w:t>ats</w:t>
      </w:r>
      <w:r>
        <w:rPr>
          <w:rFonts w:ascii="Times New Roman" w:hAnsi="Times New Roman"/>
          <w:sz w:val="24"/>
        </w:rPr>
        <w:t xml:space="preserve"> (w = 0.05).</w:t>
      </w:r>
    </w:p>
    <w:p w14:paraId="4F008F31">
      <w:pPr>
        <w:widowControl/>
        <w:spacing w:after="120" w:line="360" w:lineRule="auto"/>
        <w:jc w:val="both"/>
      </w:pPr>
      <w:r>
        <w:rPr>
          <w:rFonts w:ascii="Times New Roman" w:hAnsi="Times New Roman"/>
          <w:b/>
          <w:sz w:val="24"/>
        </w:rPr>
        <w:t>Semantic score.</w:t>
      </w:r>
      <w:r>
        <w:rPr>
          <w:rFonts w:ascii="Times New Roman" w:hAnsi="Times New Roman"/>
          <w:sz w:val="24"/>
        </w:rPr>
        <w:t xml:space="preserve"> When the dense model is available, the score is the cosine similarity of the embeddings of the resume and the job description, multiplied by 100 and limited to the range 0 to 100. When it is not available, the TF-IDF cosine similarity is used, with unigrams and bigrams, English stop words and at most 3000 features. TF-IDF cosine values of two documents usually lie between 0.3 and 0.7, so the value is multiplied by 150 to bring it to a comparable scale:</w:t>
      </w:r>
    </w:p>
    <w:p w14:paraId="14C869C2">
      <w:pPr>
        <w:keepLines/>
        <w:tabs>
          <w:tab w:val="center" w:pos="4252"/>
          <w:tab w:val="right" w:pos="8504"/>
        </w:tabs>
        <w:spacing w:before="80" w:after="160" w:line="276" w:lineRule="auto"/>
      </w:pPr>
      <w:r>
        <w:tab/>
      </w:r>
      <m:oMath>
        <m:sSub>
          <m:sSubPr/>
          <m:e>
            <m:r>
              <m:rPr/>
              <m:t>S</m:t>
            </m:r>
          </m:e>
          <m:sub>
            <m:r>
              <m:rPr>
                <m:sty m:val="p"/>
              </m:rPr>
              <m:t>sem</m:t>
            </m:r>
          </m:sub>
        </m:sSub>
        <m:r>
          <m:rPr/>
          <m:t>=min(100,max(0,100·</m:t>
        </m:r>
        <m:sSub>
          <m:sSubPr/>
          <m:e>
            <m:r>
              <m:rPr>
                <m:sty m:val="p"/>
              </m:rPr>
              <m:t>cos</m:t>
            </m:r>
          </m:e>
          <m:sub>
            <m:r>
              <m:rPr>
                <m:sty m:val="p"/>
              </m:rPr>
              <m:t>dense</m:t>
            </m:r>
          </m:sub>
        </m:sSub>
        <m:r>
          <m:rPr/>
          <m:t>))</m:t>
        </m:r>
        <m:r>
          <m:rPr>
            <m:nor/>
            <m:sty m:val="p"/>
          </m:rPr>
          <m:t>or</m:t>
        </m:r>
        <m:sSub>
          <m:sSubPr/>
          <m:e>
            <m:r>
              <m:rPr/>
              <m:t>S</m:t>
            </m:r>
          </m:e>
          <m:sub>
            <m:r>
              <m:rPr>
                <m:sty m:val="p"/>
              </m:rPr>
              <m:t>sem</m:t>
            </m:r>
          </m:sub>
        </m:sSub>
        <m:r>
          <m:rPr/>
          <m:t>=min(100,150·</m:t>
        </m:r>
        <m:sSub>
          <m:sSubPr/>
          <m:e>
            <m:r>
              <m:rPr>
                <m:sty m:val="p"/>
              </m:rPr>
              <m:t>cos</m:t>
            </m:r>
          </m:e>
          <m:sub>
            <m:r>
              <m:rPr>
                <m:sty m:val="p"/>
              </m:rPr>
              <m:t>tfidf</m:t>
            </m:r>
          </m:sub>
        </m:sSub>
        <m:r>
          <m:rPr/>
          <m:t>)</m:t>
        </m:r>
      </m:oMath>
      <w:r>
        <w:rPr>
          <w:rFonts w:ascii="Times New Roman" w:hAnsi="Times New Roman"/>
          <w:sz w:val="24"/>
        </w:rPr>
        <w:tab/>
        <w:t>(6.2)</w:t>
      </w:r>
    </w:p>
    <w:p w14:paraId="6B07F0C1">
      <w:pPr>
        <w:widowControl/>
        <w:spacing w:after="120" w:line="360" w:lineRule="auto"/>
        <w:jc w:val="both"/>
      </w:pPr>
      <w:r>
        <w:rPr>
          <w:rFonts w:ascii="Times New Roman" w:hAnsi="Times New Roman"/>
          <w:b/>
          <w:sz w:val="24"/>
        </w:rPr>
        <w:t>Experience score.</w:t>
      </w:r>
      <w:r>
        <w:rPr>
          <w:rFonts w:ascii="Times New Roman" w:hAnsi="Times New Roman"/>
          <w:sz w:val="24"/>
        </w:rPr>
        <w:t xml:space="preserve"> The score compares the years of experience y with the minimum y</w:t>
      </w:r>
      <w:r>
        <w:rPr>
          <w:rFonts w:ascii="Times New Roman" w:hAnsi="Times New Roman"/>
          <w:sz w:val="24"/>
          <w:vertAlign w:val="subscript"/>
        </w:rPr>
        <w:t>min</w:t>
      </w:r>
      <w:r>
        <w:rPr>
          <w:rFonts w:ascii="Times New Roman" w:hAnsi="Times New Roman"/>
          <w:sz w:val="24"/>
        </w:rPr>
        <w:t xml:space="preserve"> of the job. When the minimum is met, the score is 85 plus 5 points for every surplus year, up to 15 points; otherwise it is proportional to the shortfall, with a floor of 25. If the job states no minimum, a fixed value is used:</w:t>
      </w:r>
    </w:p>
    <w:p w14:paraId="0D506B54">
      <w:pPr>
        <w:keepLines/>
        <w:tabs>
          <w:tab w:val="center" w:pos="4252"/>
          <w:tab w:val="right" w:pos="8504"/>
        </w:tabs>
        <w:spacing w:before="80" w:after="160" w:line="276" w:lineRule="auto"/>
      </w:pPr>
      <w:r>
        <w:tab/>
      </w:r>
      <m:oMath>
        <m:sSub>
          <m:sSubPr/>
          <m:e>
            <m:r>
              <m:rPr/>
              <m:t>S</m:t>
            </m:r>
          </m:e>
          <m:sub>
            <m:r>
              <m:rPr>
                <m:sty m:val="p"/>
              </m:rPr>
              <m:t>exp</m:t>
            </m:r>
          </m:sub>
        </m:sSub>
        <m:r>
          <m:rPr/>
          <m:t>=</m:t>
        </m:r>
        <m:d>
          <m:dPr>
            <m:begChr m:val="{"/>
            <m:sepChr m:val=""/>
            <m:endChr m:val=""/>
          </m:dPr>
          <m:e>
            <m:m>
              <m:mPr>
                <m:mcs>
                  <m:mc>
                    <m:mcPr>
                      <m:count m:val="2"/>
                      <m:mcJc m:val="center"/>
                    </m:mcPr>
                  </m:mc>
                </m:mcs>
                <m:plcHide m:val="1"/>
              </m:mPr>
              <m:mr>
                <m:e>
                  <m:r>
                    <m:rPr/>
                    <m:t>min(100,85+5(y−</m:t>
                  </m:r>
                  <m:sSub>
                    <m:sSubPr/>
                    <m:e>
                      <m:r>
                        <m:rPr/>
                        <m:t>y</m:t>
                      </m:r>
                    </m:e>
                    <m:sub>
                      <m:r>
                        <m:rPr/>
                        <m:t>min</m:t>
                      </m:r>
                    </m:sub>
                  </m:sSub>
                  <m:r>
                    <m:rPr/>
                    <m:t>)),</m:t>
                  </m:r>
                </m:e>
                <m:e>
                  <m:r>
                    <m:rPr/>
                    <m:t>y≥</m:t>
                  </m:r>
                  <m:sSub>
                    <m:sSubPr/>
                    <m:e>
                      <m:r>
                        <m:rPr/>
                        <m:t>y</m:t>
                      </m:r>
                    </m:e>
                    <m:sub>
                      <m:r>
                        <m:rPr/>
                        <m:t>min</m:t>
                      </m:r>
                    </m:sub>
                  </m:sSub>
                  <m:r>
                    <m:rPr/>
                    <m:t>&gt;0</m:t>
                  </m:r>
                </m:e>
              </m:mr>
              <m:mr>
                <m:e>
                  <m:r>
                    <m:rPr/>
                    <m:t>max(25,80y/</m:t>
                  </m:r>
                  <m:sSub>
                    <m:sSubPr/>
                    <m:e>
                      <m:r>
                        <m:rPr/>
                        <m:t>y</m:t>
                      </m:r>
                    </m:e>
                    <m:sub>
                      <m:r>
                        <m:rPr/>
                        <m:t>min</m:t>
                      </m:r>
                    </m:sub>
                  </m:sSub>
                  <m:r>
                    <m:rPr/>
                    <m:t>),</m:t>
                  </m:r>
                </m:e>
                <m:e>
                  <m:r>
                    <m:rPr/>
                    <m:t>0&lt;y&lt;</m:t>
                  </m:r>
                  <m:sSub>
                    <m:sSubPr/>
                    <m:e>
                      <m:r>
                        <m:rPr/>
                        <m:t>y</m:t>
                      </m:r>
                    </m:e>
                    <m:sub>
                      <m:r>
                        <m:rPr/>
                        <m:t>min</m:t>
                      </m:r>
                    </m:sub>
                  </m:sSub>
                </m:e>
              </m:mr>
              <m:mr>
                <m:e>
                  <m:r>
                    <m:rPr/>
                    <m:t>90</m:t>
                  </m:r>
                  <m:r>
                    <m:rPr>
                      <m:nor/>
                      <m:sty m:val="p"/>
                    </m:rPr>
                    <m:t> if </m:t>
                  </m:r>
                  <m:r>
                    <m:rPr/>
                    <m:t>y&gt;0</m:t>
                  </m:r>
                  <m:r>
                    <m:rPr>
                      <m:nor/>
                      <m:sty m:val="p"/>
                    </m:rPr>
                    <m:t>, otherwise </m:t>
                  </m:r>
                  <m:r>
                    <m:rPr/>
                    <m:t>80,</m:t>
                  </m:r>
                </m:e>
                <m:e>
                  <m:sSub>
                    <m:sSubPr/>
                    <m:e>
                      <m:r>
                        <m:rPr/>
                        <m:t>y</m:t>
                      </m:r>
                    </m:e>
                    <m:sub>
                      <m:r>
                        <m:rPr/>
                        <m:t>min</m:t>
                      </m:r>
                    </m:sub>
                  </m:sSub>
                  <m:r>
                    <m:rPr/>
                    <m:t>=0</m:t>
                  </m:r>
                </m:e>
              </m:mr>
            </m:m>
          </m:e>
        </m:d>
      </m:oMath>
      <w:r>
        <w:rPr>
          <w:rFonts w:ascii="Times New Roman" w:hAnsi="Times New Roman"/>
          <w:sz w:val="24"/>
        </w:rPr>
        <w:tab/>
        <w:t>(6.3)</w:t>
      </w:r>
    </w:p>
    <w:p w14:paraId="5A103E7A">
      <w:pPr>
        <w:widowControl/>
        <w:spacing w:after="120" w:line="360" w:lineRule="auto"/>
        <w:jc w:val="both"/>
      </w:pPr>
      <w:r>
        <w:rPr>
          <w:rFonts w:ascii="Times New Roman" w:hAnsi="Times New Roman"/>
          <w:b/>
          <w:sz w:val="24"/>
        </w:rPr>
        <w:t>Education score.</w:t>
      </w:r>
      <w:r>
        <w:rPr>
          <w:rFonts w:ascii="Times New Roman" w:hAnsi="Times New Roman"/>
          <w:sz w:val="24"/>
        </w:rPr>
        <w:t xml:space="preserve"> A base score is assigned from the highest parsed degree and is increased by a bonus for a related branch and for a high CGPA, with the sum limited to 100 (Table 6.1).</w:t>
      </w:r>
    </w:p>
    <w:p w14:paraId="2F7873F7">
      <w:pPr>
        <w:keepNext/>
        <w:spacing w:before="160" w:after="80"/>
        <w:jc w:val="center"/>
      </w:pPr>
      <w:r>
        <w:rPr>
          <w:rFonts w:ascii="Times New Roman" w:hAnsi="Times New Roman"/>
          <w:b/>
          <w:sz w:val="22"/>
        </w:rPr>
        <w:t xml:space="preserve">Table 6.1: </w:t>
      </w:r>
      <w:r>
        <w:rPr>
          <w:rFonts w:ascii="Times New Roman" w:hAnsi="Times New Roman"/>
          <w:sz w:val="22"/>
        </w:rPr>
        <w:t>Education Score Components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5483"/>
        <w:gridCol w:w="1371"/>
      </w:tblGrid>
      <w:tr w14:paraId="48DAA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45" w:type="dxa"/>
            <w:shd w:val="clear" w:color="auto" w:fill="D9E2F3"/>
            <w:tcMar>
              <w:top w:w="40" w:type="dxa"/>
              <w:left w:w="70" w:type="dxa"/>
              <w:bottom w:w="40" w:type="dxa"/>
              <w:right w:w="70" w:type="dxa"/>
            </w:tcMar>
            <w:vAlign w:val="center"/>
          </w:tcPr>
          <w:p w14:paraId="35C3D667">
            <w:pPr>
              <w:keepNext/>
              <w:spacing w:line="252" w:lineRule="auto"/>
              <w:jc w:val="center"/>
            </w:pPr>
            <w:r>
              <w:rPr>
                <w:rFonts w:ascii="Times New Roman" w:hAnsi="Times New Roman"/>
                <w:b/>
                <w:sz w:val="20"/>
              </w:rPr>
              <w:t>Item</w:t>
            </w:r>
          </w:p>
        </w:tc>
        <w:tc>
          <w:tcPr>
            <w:tcW w:w="5483" w:type="dxa"/>
            <w:shd w:val="clear" w:color="auto" w:fill="D9E2F3"/>
            <w:tcMar>
              <w:top w:w="40" w:type="dxa"/>
              <w:left w:w="70" w:type="dxa"/>
              <w:bottom w:w="40" w:type="dxa"/>
              <w:right w:w="70" w:type="dxa"/>
            </w:tcMar>
            <w:vAlign w:val="center"/>
          </w:tcPr>
          <w:p w14:paraId="68BF58B8">
            <w:pPr>
              <w:keepNext/>
              <w:spacing w:line="252" w:lineRule="auto"/>
              <w:jc w:val="center"/>
            </w:pPr>
            <w:r>
              <w:rPr>
                <w:rFonts w:ascii="Times New Roman" w:hAnsi="Times New Roman"/>
                <w:b/>
                <w:sz w:val="20"/>
              </w:rPr>
              <w:t>Condition</w:t>
            </w:r>
          </w:p>
        </w:tc>
        <w:tc>
          <w:tcPr>
            <w:tcW w:w="1371" w:type="dxa"/>
            <w:shd w:val="clear" w:color="auto" w:fill="D9E2F3"/>
            <w:tcMar>
              <w:top w:w="40" w:type="dxa"/>
              <w:left w:w="70" w:type="dxa"/>
              <w:bottom w:w="40" w:type="dxa"/>
              <w:right w:w="70" w:type="dxa"/>
            </w:tcMar>
            <w:vAlign w:val="center"/>
          </w:tcPr>
          <w:p w14:paraId="1E86D047">
            <w:pPr>
              <w:keepNext/>
              <w:spacing w:line="252" w:lineRule="auto"/>
              <w:jc w:val="center"/>
            </w:pPr>
            <w:r>
              <w:rPr>
                <w:rFonts w:ascii="Times New Roman" w:hAnsi="Times New Roman"/>
                <w:b/>
                <w:sz w:val="20"/>
              </w:rPr>
              <w:t>Points</w:t>
            </w:r>
          </w:p>
        </w:tc>
      </w:tr>
      <w:tr w14:paraId="226CA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6308AE5D">
            <w:pPr>
              <w:spacing w:line="252" w:lineRule="auto"/>
              <w:jc w:val="left"/>
            </w:pPr>
            <w:r>
              <w:rPr>
                <w:rFonts w:ascii="Times New Roman" w:hAnsi="Times New Roman"/>
                <w:sz w:val="20"/>
              </w:rPr>
              <w:t>Base score</w:t>
            </w:r>
          </w:p>
        </w:tc>
        <w:tc>
          <w:tcPr>
            <w:tcW w:w="5483" w:type="dxa"/>
            <w:tcMar>
              <w:top w:w="40" w:type="dxa"/>
              <w:left w:w="70" w:type="dxa"/>
              <w:bottom w:w="40" w:type="dxa"/>
              <w:right w:w="70" w:type="dxa"/>
            </w:tcMar>
            <w:vAlign w:val="center"/>
          </w:tcPr>
          <w:p w14:paraId="3290AA85">
            <w:pPr>
              <w:spacing w:line="252" w:lineRule="auto"/>
              <w:jc w:val="left"/>
            </w:pPr>
            <w:r>
              <w:rPr>
                <w:rFonts w:ascii="Times New Roman" w:hAnsi="Times New Roman"/>
                <w:sz w:val="20"/>
              </w:rPr>
              <w:t>Ph.D.</w:t>
            </w:r>
          </w:p>
        </w:tc>
        <w:tc>
          <w:tcPr>
            <w:tcW w:w="1371" w:type="dxa"/>
            <w:tcMar>
              <w:top w:w="40" w:type="dxa"/>
              <w:left w:w="70" w:type="dxa"/>
              <w:bottom w:w="40" w:type="dxa"/>
              <w:right w:w="70" w:type="dxa"/>
            </w:tcMar>
            <w:vAlign w:val="center"/>
          </w:tcPr>
          <w:p w14:paraId="2E884C8F">
            <w:pPr>
              <w:spacing w:line="252" w:lineRule="auto"/>
              <w:jc w:val="center"/>
            </w:pPr>
            <w:r>
              <w:rPr>
                <w:rFonts w:ascii="Times New Roman" w:hAnsi="Times New Roman"/>
                <w:sz w:val="20"/>
              </w:rPr>
              <w:t>100</w:t>
            </w:r>
          </w:p>
        </w:tc>
      </w:tr>
      <w:tr w14:paraId="70510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69910F4E">
            <w:pPr>
              <w:spacing w:line="252" w:lineRule="auto"/>
              <w:jc w:val="left"/>
            </w:pPr>
          </w:p>
        </w:tc>
        <w:tc>
          <w:tcPr>
            <w:tcW w:w="5483" w:type="dxa"/>
            <w:tcMar>
              <w:top w:w="40" w:type="dxa"/>
              <w:left w:w="70" w:type="dxa"/>
              <w:bottom w:w="40" w:type="dxa"/>
              <w:right w:w="70" w:type="dxa"/>
            </w:tcMar>
            <w:vAlign w:val="center"/>
          </w:tcPr>
          <w:p w14:paraId="499BA495">
            <w:pPr>
              <w:spacing w:line="252" w:lineRule="auto"/>
              <w:jc w:val="left"/>
            </w:pPr>
            <w:r>
              <w:rPr>
                <w:rFonts w:ascii="Times New Roman" w:hAnsi="Times New Roman"/>
                <w:sz w:val="20"/>
              </w:rPr>
              <w:t>Master's degree (M.E., M.Tech, M.S.)</w:t>
            </w:r>
          </w:p>
        </w:tc>
        <w:tc>
          <w:tcPr>
            <w:tcW w:w="1371" w:type="dxa"/>
            <w:tcMar>
              <w:top w:w="40" w:type="dxa"/>
              <w:left w:w="70" w:type="dxa"/>
              <w:bottom w:w="40" w:type="dxa"/>
              <w:right w:w="70" w:type="dxa"/>
            </w:tcMar>
            <w:vAlign w:val="center"/>
          </w:tcPr>
          <w:p w14:paraId="6E39A5EC">
            <w:pPr>
              <w:spacing w:line="252" w:lineRule="auto"/>
              <w:jc w:val="center"/>
            </w:pPr>
            <w:r>
              <w:rPr>
                <w:rFonts w:ascii="Times New Roman" w:hAnsi="Times New Roman"/>
                <w:sz w:val="20"/>
              </w:rPr>
              <w:t>95</w:t>
            </w:r>
          </w:p>
        </w:tc>
      </w:tr>
      <w:tr w14:paraId="653A5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5C252083">
            <w:pPr>
              <w:spacing w:line="252" w:lineRule="auto"/>
              <w:jc w:val="left"/>
            </w:pPr>
          </w:p>
        </w:tc>
        <w:tc>
          <w:tcPr>
            <w:tcW w:w="5483" w:type="dxa"/>
            <w:tcMar>
              <w:top w:w="40" w:type="dxa"/>
              <w:left w:w="70" w:type="dxa"/>
              <w:bottom w:w="40" w:type="dxa"/>
              <w:right w:w="70" w:type="dxa"/>
            </w:tcMar>
            <w:vAlign w:val="center"/>
          </w:tcPr>
          <w:p w14:paraId="23C20CE5">
            <w:pPr>
              <w:spacing w:line="252" w:lineRule="auto"/>
              <w:jc w:val="left"/>
            </w:pPr>
            <w:r>
              <w:rPr>
                <w:rFonts w:ascii="Times New Roman" w:hAnsi="Times New Roman"/>
                <w:sz w:val="20"/>
              </w:rPr>
              <w:t>Bachelor's degree (B.E., B.Tech)</w:t>
            </w:r>
          </w:p>
        </w:tc>
        <w:tc>
          <w:tcPr>
            <w:tcW w:w="1371" w:type="dxa"/>
            <w:tcMar>
              <w:top w:w="40" w:type="dxa"/>
              <w:left w:w="70" w:type="dxa"/>
              <w:bottom w:w="40" w:type="dxa"/>
              <w:right w:w="70" w:type="dxa"/>
            </w:tcMar>
            <w:vAlign w:val="center"/>
          </w:tcPr>
          <w:p w14:paraId="4C95D97C">
            <w:pPr>
              <w:spacing w:line="252" w:lineRule="auto"/>
              <w:jc w:val="center"/>
            </w:pPr>
            <w:r>
              <w:rPr>
                <w:rFonts w:ascii="Times New Roman" w:hAnsi="Times New Roman"/>
                <w:sz w:val="20"/>
              </w:rPr>
              <w:t>88</w:t>
            </w:r>
          </w:p>
        </w:tc>
      </w:tr>
      <w:tr w14:paraId="5DC54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419CAD9E">
            <w:pPr>
              <w:spacing w:line="252" w:lineRule="auto"/>
              <w:jc w:val="left"/>
            </w:pPr>
          </w:p>
        </w:tc>
        <w:tc>
          <w:tcPr>
            <w:tcW w:w="5483" w:type="dxa"/>
            <w:tcMar>
              <w:top w:w="40" w:type="dxa"/>
              <w:left w:w="70" w:type="dxa"/>
              <w:bottom w:w="40" w:type="dxa"/>
              <w:right w:w="70" w:type="dxa"/>
            </w:tcMar>
            <w:vAlign w:val="center"/>
          </w:tcPr>
          <w:p w14:paraId="29F83FEE">
            <w:pPr>
              <w:spacing w:line="252" w:lineRule="auto"/>
              <w:jc w:val="left"/>
            </w:pPr>
            <w:r>
              <w:rPr>
                <w:rFonts w:ascii="Times New Roman" w:hAnsi="Times New Roman"/>
                <w:sz w:val="20"/>
              </w:rPr>
              <w:t>BCA or MCA</w:t>
            </w:r>
          </w:p>
        </w:tc>
        <w:tc>
          <w:tcPr>
            <w:tcW w:w="1371" w:type="dxa"/>
            <w:tcMar>
              <w:top w:w="40" w:type="dxa"/>
              <w:left w:w="70" w:type="dxa"/>
              <w:bottom w:w="40" w:type="dxa"/>
              <w:right w:w="70" w:type="dxa"/>
            </w:tcMar>
            <w:vAlign w:val="center"/>
          </w:tcPr>
          <w:p w14:paraId="19282DB2">
            <w:pPr>
              <w:spacing w:line="252" w:lineRule="auto"/>
              <w:jc w:val="center"/>
            </w:pPr>
            <w:r>
              <w:rPr>
                <w:rFonts w:ascii="Times New Roman" w:hAnsi="Times New Roman"/>
                <w:sz w:val="20"/>
              </w:rPr>
              <w:t>85</w:t>
            </w:r>
          </w:p>
        </w:tc>
      </w:tr>
      <w:tr w14:paraId="0414A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0C494F26">
            <w:pPr>
              <w:spacing w:line="252" w:lineRule="auto"/>
              <w:jc w:val="left"/>
            </w:pPr>
          </w:p>
        </w:tc>
        <w:tc>
          <w:tcPr>
            <w:tcW w:w="5483" w:type="dxa"/>
            <w:tcMar>
              <w:top w:w="40" w:type="dxa"/>
              <w:left w:w="70" w:type="dxa"/>
              <w:bottom w:w="40" w:type="dxa"/>
              <w:right w:w="70" w:type="dxa"/>
            </w:tcMar>
            <w:vAlign w:val="center"/>
          </w:tcPr>
          <w:p w14:paraId="0D8B1033">
            <w:pPr>
              <w:spacing w:line="252" w:lineRule="auto"/>
              <w:jc w:val="left"/>
            </w:pPr>
            <w:r>
              <w:rPr>
                <w:rFonts w:ascii="Times New Roman" w:hAnsi="Times New Roman"/>
                <w:sz w:val="20"/>
              </w:rPr>
              <w:t>Secondary school</w:t>
            </w:r>
          </w:p>
        </w:tc>
        <w:tc>
          <w:tcPr>
            <w:tcW w:w="1371" w:type="dxa"/>
            <w:tcMar>
              <w:top w:w="40" w:type="dxa"/>
              <w:left w:w="70" w:type="dxa"/>
              <w:bottom w:w="40" w:type="dxa"/>
              <w:right w:w="70" w:type="dxa"/>
            </w:tcMar>
            <w:vAlign w:val="center"/>
          </w:tcPr>
          <w:p w14:paraId="5CFD6CF9">
            <w:pPr>
              <w:spacing w:line="252" w:lineRule="auto"/>
              <w:jc w:val="center"/>
            </w:pPr>
            <w:r>
              <w:rPr>
                <w:rFonts w:ascii="Times New Roman" w:hAnsi="Times New Roman"/>
                <w:sz w:val="20"/>
              </w:rPr>
              <w:t>45</w:t>
            </w:r>
          </w:p>
        </w:tc>
      </w:tr>
      <w:tr w14:paraId="7D6EB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427FE21C">
            <w:pPr>
              <w:spacing w:line="252" w:lineRule="auto"/>
              <w:jc w:val="left"/>
            </w:pPr>
          </w:p>
        </w:tc>
        <w:tc>
          <w:tcPr>
            <w:tcW w:w="5483" w:type="dxa"/>
            <w:tcMar>
              <w:top w:w="40" w:type="dxa"/>
              <w:left w:w="70" w:type="dxa"/>
              <w:bottom w:w="40" w:type="dxa"/>
              <w:right w:w="70" w:type="dxa"/>
            </w:tcMar>
            <w:vAlign w:val="center"/>
          </w:tcPr>
          <w:p w14:paraId="51A086C0">
            <w:pPr>
              <w:spacing w:line="252" w:lineRule="auto"/>
              <w:jc w:val="left"/>
            </w:pPr>
            <w:r>
              <w:rPr>
                <w:rFonts w:ascii="Times New Roman" w:hAnsi="Times New Roman"/>
                <w:sz w:val="20"/>
              </w:rPr>
              <w:t>Other or unrecognised</w:t>
            </w:r>
          </w:p>
        </w:tc>
        <w:tc>
          <w:tcPr>
            <w:tcW w:w="1371" w:type="dxa"/>
            <w:tcMar>
              <w:top w:w="40" w:type="dxa"/>
              <w:left w:w="70" w:type="dxa"/>
              <w:bottom w:w="40" w:type="dxa"/>
              <w:right w:w="70" w:type="dxa"/>
            </w:tcMar>
            <w:vAlign w:val="center"/>
          </w:tcPr>
          <w:p w14:paraId="78D96605">
            <w:pPr>
              <w:spacing w:line="252" w:lineRule="auto"/>
              <w:jc w:val="center"/>
            </w:pPr>
            <w:r>
              <w:rPr>
                <w:rFonts w:ascii="Times New Roman" w:hAnsi="Times New Roman"/>
                <w:sz w:val="20"/>
              </w:rPr>
              <w:t>75</w:t>
            </w:r>
          </w:p>
        </w:tc>
      </w:tr>
      <w:tr w14:paraId="1F7B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15270027">
            <w:pPr>
              <w:spacing w:line="252" w:lineRule="auto"/>
              <w:jc w:val="left"/>
            </w:pPr>
            <w:r>
              <w:rPr>
                <w:rFonts w:ascii="Times New Roman" w:hAnsi="Times New Roman"/>
                <w:sz w:val="20"/>
              </w:rPr>
              <w:t>Bonus</w:t>
            </w:r>
          </w:p>
        </w:tc>
        <w:tc>
          <w:tcPr>
            <w:tcW w:w="5483" w:type="dxa"/>
            <w:tcMar>
              <w:top w:w="40" w:type="dxa"/>
              <w:left w:w="70" w:type="dxa"/>
              <w:bottom w:w="40" w:type="dxa"/>
              <w:right w:w="70" w:type="dxa"/>
            </w:tcMar>
            <w:vAlign w:val="center"/>
          </w:tcPr>
          <w:p w14:paraId="42E3E46C">
            <w:pPr>
              <w:spacing w:line="252" w:lineRule="auto"/>
              <w:jc w:val="left"/>
            </w:pPr>
            <w:r>
              <w:rPr>
                <w:rFonts w:ascii="Times New Roman" w:hAnsi="Times New Roman"/>
                <w:sz w:val="20"/>
              </w:rPr>
              <w:t>Related branch (computer, information, AI, data science, electronics)</w:t>
            </w:r>
          </w:p>
        </w:tc>
        <w:tc>
          <w:tcPr>
            <w:tcW w:w="1371" w:type="dxa"/>
            <w:tcMar>
              <w:top w:w="40" w:type="dxa"/>
              <w:left w:w="70" w:type="dxa"/>
              <w:bottom w:w="40" w:type="dxa"/>
              <w:right w:w="70" w:type="dxa"/>
            </w:tcMar>
            <w:vAlign w:val="center"/>
          </w:tcPr>
          <w:p w14:paraId="574034EE">
            <w:pPr>
              <w:spacing w:line="252" w:lineRule="auto"/>
              <w:jc w:val="center"/>
            </w:pPr>
            <w:r>
              <w:rPr>
                <w:rFonts w:ascii="Times New Roman" w:hAnsi="Times New Roman"/>
                <w:sz w:val="20"/>
              </w:rPr>
              <w:t>+5</w:t>
            </w:r>
          </w:p>
        </w:tc>
      </w:tr>
      <w:tr w14:paraId="42329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66F44E35">
            <w:pPr>
              <w:spacing w:line="252" w:lineRule="auto"/>
              <w:jc w:val="left"/>
            </w:pPr>
          </w:p>
        </w:tc>
        <w:tc>
          <w:tcPr>
            <w:tcW w:w="5483" w:type="dxa"/>
            <w:tcMar>
              <w:top w:w="40" w:type="dxa"/>
              <w:left w:w="70" w:type="dxa"/>
              <w:bottom w:w="40" w:type="dxa"/>
              <w:right w:w="70" w:type="dxa"/>
            </w:tcMar>
            <w:vAlign w:val="center"/>
          </w:tcPr>
          <w:p w14:paraId="06EC7971">
            <w:pPr>
              <w:spacing w:line="252" w:lineRule="auto"/>
              <w:jc w:val="left"/>
            </w:pPr>
            <w:r>
              <w:rPr>
                <w:rFonts w:ascii="Times New Roman" w:hAnsi="Times New Roman"/>
                <w:sz w:val="20"/>
              </w:rPr>
              <w:t>CGPA of 8.5 or more (or 85 percent or more)</w:t>
            </w:r>
          </w:p>
        </w:tc>
        <w:tc>
          <w:tcPr>
            <w:tcW w:w="1371" w:type="dxa"/>
            <w:tcMar>
              <w:top w:w="40" w:type="dxa"/>
              <w:left w:w="70" w:type="dxa"/>
              <w:bottom w:w="40" w:type="dxa"/>
              <w:right w:w="70" w:type="dxa"/>
            </w:tcMar>
            <w:vAlign w:val="center"/>
          </w:tcPr>
          <w:p w14:paraId="7A3068DC">
            <w:pPr>
              <w:spacing w:line="252" w:lineRule="auto"/>
              <w:jc w:val="center"/>
            </w:pPr>
            <w:r>
              <w:rPr>
                <w:rFonts w:ascii="Times New Roman" w:hAnsi="Times New Roman"/>
                <w:sz w:val="20"/>
              </w:rPr>
              <w:t>+7</w:t>
            </w:r>
          </w:p>
        </w:tc>
      </w:tr>
      <w:tr w14:paraId="3F889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645" w:type="dxa"/>
            <w:tcMar>
              <w:top w:w="40" w:type="dxa"/>
              <w:left w:w="70" w:type="dxa"/>
              <w:bottom w:w="40" w:type="dxa"/>
              <w:right w:w="70" w:type="dxa"/>
            </w:tcMar>
            <w:vAlign w:val="center"/>
          </w:tcPr>
          <w:p w14:paraId="12D615D8">
            <w:pPr>
              <w:spacing w:line="252" w:lineRule="auto"/>
              <w:jc w:val="left"/>
            </w:pPr>
          </w:p>
        </w:tc>
        <w:tc>
          <w:tcPr>
            <w:tcW w:w="5483" w:type="dxa"/>
            <w:tcMar>
              <w:top w:w="40" w:type="dxa"/>
              <w:left w:w="70" w:type="dxa"/>
              <w:bottom w:w="40" w:type="dxa"/>
              <w:right w:w="70" w:type="dxa"/>
            </w:tcMar>
            <w:vAlign w:val="center"/>
          </w:tcPr>
          <w:p w14:paraId="49416809">
            <w:pPr>
              <w:spacing w:line="252" w:lineRule="auto"/>
              <w:jc w:val="left"/>
            </w:pPr>
            <w:r>
              <w:rPr>
                <w:rFonts w:ascii="Times New Roman" w:hAnsi="Times New Roman"/>
                <w:sz w:val="20"/>
              </w:rPr>
              <w:t>CGPA of 7.5 or more (or 75 percent or more)</w:t>
            </w:r>
          </w:p>
        </w:tc>
        <w:tc>
          <w:tcPr>
            <w:tcW w:w="1371" w:type="dxa"/>
            <w:tcMar>
              <w:top w:w="40" w:type="dxa"/>
              <w:left w:w="70" w:type="dxa"/>
              <w:bottom w:w="40" w:type="dxa"/>
              <w:right w:w="70" w:type="dxa"/>
            </w:tcMar>
            <w:vAlign w:val="center"/>
          </w:tcPr>
          <w:p w14:paraId="03EB055B">
            <w:pPr>
              <w:spacing w:line="252" w:lineRule="auto"/>
              <w:jc w:val="center"/>
            </w:pPr>
            <w:r>
              <w:rPr>
                <w:rFonts w:ascii="Times New Roman" w:hAnsi="Times New Roman"/>
                <w:sz w:val="20"/>
              </w:rPr>
              <w:t>+3</w:t>
            </w:r>
          </w:p>
        </w:tc>
      </w:tr>
    </w:tbl>
    <w:p w14:paraId="1C116539">
      <w:pPr>
        <w:spacing w:after="120"/>
      </w:pPr>
    </w:p>
    <w:p w14:paraId="6852D81E">
      <w:pPr>
        <w:widowControl/>
        <w:spacing w:after="120" w:line="360" w:lineRule="auto"/>
        <w:jc w:val="both"/>
      </w:pPr>
      <w:r>
        <w:rPr>
          <w:rFonts w:ascii="Times New Roman" w:hAnsi="Times New Roman"/>
          <w:b/>
          <w:sz w:val="24"/>
        </w:rPr>
        <w:t>Project and certification scores.</w:t>
      </w:r>
      <w:r>
        <w:rPr>
          <w:rFonts w:ascii="Times New Roman" w:hAnsi="Times New Roman"/>
          <w:sz w:val="24"/>
        </w:rPr>
        <w:t xml:space="preserve"> The project score rewards the number of projects, with up to 60 points, and the share of the required skills that are used in the projects, with up to 40 points. A candidate without projects receives 40. The certification score depends on the number of certifications and is 40 when there is none:</w:t>
      </w:r>
    </w:p>
    <w:p w14:paraId="755CD693">
      <w:pPr>
        <w:keepLines/>
        <w:tabs>
          <w:tab w:val="center" w:pos="4252"/>
          <w:tab w:val="right" w:pos="8504"/>
        </w:tabs>
        <w:spacing w:before="80" w:after="160" w:line="276" w:lineRule="auto"/>
      </w:pPr>
      <w:r>
        <w:tab/>
      </w:r>
      <m:oMath>
        <m:sSub>
          <m:sSubPr/>
          <m:e>
            <m:r>
              <m:rPr/>
              <m:t>S</m:t>
            </m:r>
          </m:e>
          <m:sub>
            <m:r>
              <m:rPr>
                <m:sty m:val="p"/>
              </m:rPr>
              <m:t>proj</m:t>
            </m:r>
          </m:sub>
        </m:sSub>
        <m:r>
          <m:rPr/>
          <m:t>=min(100,max(20,min(60,30+15</m:t>
        </m:r>
        <m:sSub>
          <m:sSubPr/>
          <m:e>
            <m:r>
              <m:rPr/>
              <m:t>n</m:t>
            </m:r>
          </m:e>
          <m:sub>
            <m:r>
              <m:rPr/>
              <m:t>p</m:t>
            </m:r>
          </m:sub>
        </m:sSub>
        <m:r>
          <m:rPr/>
          <m:t>)+40a)),</m:t>
        </m:r>
        <m:sSub>
          <m:sSubPr/>
          <m:e>
            <m:r>
              <m:rPr/>
              <m:t>S</m:t>
            </m:r>
          </m:e>
          <m:sub>
            <m:r>
              <m:rPr>
                <m:sty m:val="p"/>
              </m:rPr>
              <m:t>cert</m:t>
            </m:r>
          </m:sub>
        </m:sSub>
        <m:r>
          <m:rPr/>
          <m:t>=min(100,60+15</m:t>
        </m:r>
        <m:sSub>
          <m:sSubPr/>
          <m:e>
            <m:r>
              <m:rPr/>
              <m:t>n</m:t>
            </m:r>
          </m:e>
          <m:sub>
            <m:r>
              <m:rPr/>
              <m:t>c</m:t>
            </m:r>
          </m:sub>
        </m:sSub>
        <m:r>
          <m:rPr/>
          <m:t>)</m:t>
        </m:r>
      </m:oMath>
      <w:r>
        <w:rPr>
          <w:rFonts w:ascii="Times New Roman" w:hAnsi="Times New Roman"/>
          <w:sz w:val="24"/>
        </w:rPr>
        <w:tab/>
        <w:t>(6.4)</w:t>
      </w:r>
    </w:p>
    <w:p w14:paraId="2F1E9992">
      <w:pPr>
        <w:keepNext/>
        <w:widowControl/>
        <w:spacing w:after="40" w:line="360" w:lineRule="auto"/>
        <w:jc w:val="both"/>
      </w:pPr>
      <w:r>
        <w:rPr>
          <w:rFonts w:ascii="Times New Roman" w:hAnsi="Times New Roman"/>
          <w:sz w:val="24"/>
        </w:rPr>
        <w:t>where:</w:t>
      </w:r>
    </w:p>
    <w:p w14:paraId="3ACF47D6">
      <w:pPr>
        <w:tabs>
          <w:tab w:val="left" w:pos="1361"/>
        </w:tabs>
        <w:spacing w:after="40" w:line="360" w:lineRule="auto"/>
        <w:ind w:left="1361" w:hanging="794"/>
        <w:jc w:val="both"/>
      </w:pPr>
      <w:r>
        <w:rPr>
          <w:rFonts w:ascii="Times New Roman" w:hAnsi="Times New Roman"/>
          <w:i/>
          <w:sz w:val="24"/>
        </w:rPr>
        <w:t>n</w:t>
      </w:r>
      <w:r>
        <w:rPr>
          <w:rFonts w:ascii="Times New Roman" w:hAnsi="Times New Roman"/>
          <w:i/>
          <w:sz w:val="24"/>
          <w:vertAlign w:val="subscript"/>
        </w:rPr>
        <w:t>p</w:t>
      </w:r>
      <w:r>
        <w:rPr>
          <w:rFonts w:ascii="Times New Roman" w:hAnsi="Times New Roman"/>
          <w:sz w:val="24"/>
        </w:rPr>
        <w:tab/>
        <w:t>number of projects;</w:t>
      </w:r>
    </w:p>
    <w:p w14:paraId="273F090C">
      <w:pPr>
        <w:tabs>
          <w:tab w:val="left" w:pos="1361"/>
        </w:tabs>
        <w:spacing w:after="40" w:line="360" w:lineRule="auto"/>
        <w:ind w:left="1361" w:hanging="794"/>
        <w:jc w:val="both"/>
      </w:pPr>
      <w:r>
        <w:rPr>
          <w:rFonts w:ascii="Times New Roman" w:hAnsi="Times New Roman"/>
          <w:i/>
          <w:sz w:val="24"/>
        </w:rPr>
        <w:t>a</w:t>
      </w:r>
      <w:r>
        <w:rPr>
          <w:rFonts w:ascii="Times New Roman" w:hAnsi="Times New Roman"/>
          <w:sz w:val="24"/>
        </w:rPr>
        <w:tab/>
        <w:t>share of the required skills that appear in the skills used by the projects;</w:t>
      </w:r>
    </w:p>
    <w:p w14:paraId="660D96AA">
      <w:pPr>
        <w:tabs>
          <w:tab w:val="left" w:pos="1361"/>
        </w:tabs>
        <w:spacing w:after="160" w:line="360" w:lineRule="auto"/>
        <w:ind w:left="1361" w:hanging="794"/>
        <w:jc w:val="both"/>
      </w:pPr>
      <w:r>
        <w:rPr>
          <w:rFonts w:ascii="Times New Roman" w:hAnsi="Times New Roman"/>
          <w:i/>
          <w:sz w:val="24"/>
        </w:rPr>
        <w:t>n</w:t>
      </w:r>
      <w:r>
        <w:rPr>
          <w:rFonts w:ascii="Times New Roman" w:hAnsi="Times New Roman"/>
          <w:i/>
          <w:sz w:val="24"/>
          <w:vertAlign w:val="subscript"/>
        </w:rPr>
        <w:t>c</w:t>
      </w:r>
      <w:r>
        <w:rPr>
          <w:rFonts w:ascii="Times New Roman" w:hAnsi="Times New Roman"/>
          <w:sz w:val="24"/>
        </w:rPr>
        <w:tab/>
        <w:t>number of certifications.</w:t>
      </w:r>
    </w:p>
    <w:p w14:paraId="15A6F323">
      <w:pPr>
        <w:widowControl/>
        <w:spacing w:after="120" w:line="360" w:lineRule="auto"/>
        <w:ind w:firstLine="454"/>
        <w:jc w:val="both"/>
      </w:pPr>
      <w:r>
        <w:rPr>
          <w:rFonts w:ascii="Times New Roman" w:hAnsi="Times New Roman"/>
          <w:sz w:val="24"/>
        </w:rPr>
        <w:t>Certifications are counted and not validated against an issuer, which is a limitation. The implementation of the weighted sum is shown in Listing 6.2.</w:t>
      </w:r>
    </w:p>
    <w:p w14:paraId="4DF111A6">
      <w:pPr>
        <w:keepNext/>
        <w:spacing w:before="120" w:after="60"/>
        <w:jc w:val="left"/>
      </w:pPr>
      <w:r>
        <w:rPr>
          <w:rFonts w:ascii="Times New Roman" w:hAnsi="Times New Roman"/>
          <w:b/>
          <w:sz w:val="22"/>
        </w:rPr>
        <w:t xml:space="preserve">Listing 6.2: </w:t>
      </w:r>
      <w:r>
        <w:rPr>
          <w:rFonts w:ascii="Times New Roman" w:hAnsi="Times New Roman"/>
          <w:sz w:val="22"/>
        </w:rPr>
        <w:t>Weighted sum of the seven scores (hybrid_ranker.py)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4117DD8B">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59DBCE79">
            <w:pPr>
              <w:spacing w:after="0" w:line="240" w:lineRule="auto"/>
            </w:pPr>
            <w:r>
              <w:rPr>
                <w:rFonts w:ascii="Consolas" w:hAnsi="Consolas" w:eastAsia="Consolas"/>
                <w:sz w:val="17"/>
              </w:rPr>
              <w:t>w = self.weights</w:t>
            </w:r>
          </w:p>
          <w:p w14:paraId="21908E4A">
            <w:pPr>
              <w:spacing w:after="0" w:line="240" w:lineRule="auto"/>
            </w:pPr>
            <w:r>
              <w:rPr>
                <w:rFonts w:ascii="Consolas" w:hAnsi="Consolas" w:eastAsia="Consolas"/>
                <w:sz w:val="17"/>
              </w:rPr>
              <w:t>total_weight = sum(w.values())</w:t>
            </w:r>
          </w:p>
          <w:p w14:paraId="25ACC082">
            <w:pPr>
              <w:spacing w:after="0" w:line="240" w:lineRule="auto"/>
            </w:pPr>
            <w:r>
              <w:rPr>
                <w:rFonts w:ascii="Consolas" w:hAnsi="Consolas" w:eastAsia="Consolas"/>
                <w:sz w:val="17"/>
              </w:rPr>
              <w:t>norm_w = {k: v / total_weight for k, v in w.items()}</w:t>
            </w:r>
          </w:p>
          <w:p w14:paraId="07F78E0C">
            <w:pPr>
              <w:spacing w:after="0" w:line="240" w:lineRule="auto"/>
            </w:pPr>
            <w:r>
              <w:rPr>
                <w:rFonts w:ascii="Consolas" w:hAnsi="Consolas" w:eastAsia="Consolas"/>
                <w:sz w:val="17"/>
              </w:rPr>
              <w:t xml:space="preserve"> </w:t>
            </w:r>
          </w:p>
          <w:p w14:paraId="7FC6599C">
            <w:pPr>
              <w:spacing w:after="0" w:line="240" w:lineRule="auto"/>
            </w:pPr>
            <w:r>
              <w:rPr>
                <w:rFonts w:ascii="Consolas" w:hAnsi="Consolas" w:eastAsia="Consolas"/>
                <w:sz w:val="17"/>
              </w:rPr>
              <w:t>overall_score = (</w:t>
            </w:r>
          </w:p>
          <w:p w14:paraId="5D37EE23">
            <w:pPr>
              <w:spacing w:after="0" w:line="240" w:lineRule="auto"/>
            </w:pPr>
            <w:r>
              <w:rPr>
                <w:rFonts w:ascii="Consolas" w:hAnsi="Consolas" w:eastAsia="Consolas"/>
                <w:sz w:val="17"/>
              </w:rPr>
              <w:t xml:space="preserve">    skill_score    * norm_w["technical_skills"] +</w:t>
            </w:r>
          </w:p>
          <w:p w14:paraId="79F40D35">
            <w:pPr>
              <w:spacing w:after="0" w:line="240" w:lineRule="auto"/>
            </w:pPr>
            <w:r>
              <w:rPr>
                <w:rFonts w:ascii="Consolas" w:hAnsi="Consolas" w:eastAsia="Consolas"/>
                <w:sz w:val="17"/>
              </w:rPr>
              <w:t xml:space="preserve">    semantic_score * norm_w["semantic_jd"] +</w:t>
            </w:r>
          </w:p>
          <w:p w14:paraId="5F3E3690">
            <w:pPr>
              <w:spacing w:after="0" w:line="240" w:lineRule="auto"/>
            </w:pPr>
            <w:r>
              <w:rPr>
                <w:rFonts w:ascii="Consolas" w:hAnsi="Consolas" w:eastAsia="Consolas"/>
                <w:sz w:val="17"/>
              </w:rPr>
              <w:t xml:space="preserve">    exp_score      * norm_w["experience"] +</w:t>
            </w:r>
          </w:p>
          <w:p w14:paraId="7C39726F">
            <w:pPr>
              <w:spacing w:after="0" w:line="240" w:lineRule="auto"/>
            </w:pPr>
            <w:r>
              <w:rPr>
                <w:rFonts w:ascii="Consolas" w:hAnsi="Consolas" w:eastAsia="Consolas"/>
                <w:sz w:val="17"/>
              </w:rPr>
              <w:t xml:space="preserve">    edu_score      * norm_w["education"] +</w:t>
            </w:r>
          </w:p>
          <w:p w14:paraId="630E1B3C">
            <w:pPr>
              <w:spacing w:after="0" w:line="240" w:lineRule="auto"/>
            </w:pPr>
            <w:r>
              <w:rPr>
                <w:rFonts w:ascii="Consolas" w:hAnsi="Consolas" w:eastAsia="Consolas"/>
                <w:sz w:val="17"/>
              </w:rPr>
              <w:t xml:space="preserve">    proj_score     * norm_w["projects"] +</w:t>
            </w:r>
          </w:p>
          <w:p w14:paraId="5FED8C89">
            <w:pPr>
              <w:spacing w:after="0" w:line="240" w:lineRule="auto"/>
            </w:pPr>
            <w:r>
              <w:rPr>
                <w:rFonts w:ascii="Consolas" w:hAnsi="Consolas" w:eastAsia="Consolas"/>
                <w:sz w:val="17"/>
              </w:rPr>
              <w:t xml:space="preserve">    cert_score     * norm_w["certifications"] +</w:t>
            </w:r>
          </w:p>
          <w:p w14:paraId="36127F64">
            <w:pPr>
              <w:spacing w:after="0" w:line="240" w:lineRule="auto"/>
            </w:pPr>
            <w:r>
              <w:rPr>
                <w:rFonts w:ascii="Consolas" w:hAnsi="Consolas" w:eastAsia="Consolas"/>
                <w:sz w:val="17"/>
              </w:rPr>
              <w:t xml:space="preserve">    quality_score  * norm_w["resume_quality"]</w:t>
            </w:r>
          </w:p>
          <w:p w14:paraId="7604F4C2">
            <w:pPr>
              <w:spacing w:after="0" w:line="240" w:lineRule="auto"/>
            </w:pPr>
            <w:r>
              <w:rPr>
                <w:rFonts w:ascii="Consolas" w:hAnsi="Consolas" w:eastAsia="Consolas"/>
                <w:sz w:val="17"/>
              </w:rPr>
              <w:t>)</w:t>
            </w:r>
          </w:p>
          <w:p w14:paraId="62F92D8A">
            <w:pPr>
              <w:spacing w:after="0" w:line="240" w:lineRule="auto"/>
            </w:pPr>
            <w:r>
              <w:rPr>
                <w:rFonts w:ascii="Consolas" w:hAnsi="Consolas" w:eastAsia="Consolas"/>
                <w:sz w:val="17"/>
              </w:rPr>
              <w:t>overall_score = round(max(0.0, min(100.0, overall_score)), 1)</w:t>
            </w:r>
          </w:p>
        </w:tc>
      </w:tr>
    </w:tbl>
    <w:p w14:paraId="5D7C1D92">
      <w:pPr>
        <w:spacing w:after="120"/>
      </w:pPr>
    </w:p>
    <w:p w14:paraId="3B56928E">
      <w:pPr>
        <w:keepNext/>
        <w:spacing w:before="160" w:after="80"/>
      </w:pPr>
      <w:r>
        <w:rPr>
          <w:rFonts w:ascii="Times New Roman" w:hAnsi="Times New Roman"/>
          <w:b/>
          <w:sz w:val="24"/>
        </w:rPr>
        <w:t>Module 5: Resume Quality and ATS Analyser</w:t>
      </w:r>
    </w:p>
    <w:p w14:paraId="4D4F97AC">
      <w:pPr>
        <w:widowControl/>
        <w:spacing w:after="120" w:line="360" w:lineRule="auto"/>
        <w:ind w:firstLine="454"/>
        <w:jc w:val="both"/>
      </w:pPr>
      <w:r>
        <w:rPr>
          <w:rFonts w:ascii="Times New Roman" w:hAnsi="Times New Roman"/>
          <w:sz w:val="24"/>
        </w:rPr>
        <w:t>The quality analyser measures how well a resume can be read by an automated system and how convincing its content is. It returns a score from 10 to 100, a rating (Excellent for 85 or more, Good for 70 or more, Fair for 50 or more, otherwise Needs Work), lists of good points and improvements, and personalised suggestions. The score is the sum of the components of Table 6.2, from which up to 10 points are deducted for impossible or non-chronological date ranges.</w:t>
      </w:r>
    </w:p>
    <w:p w14:paraId="10F99CF2">
      <w:pPr>
        <w:keepNext/>
        <w:spacing w:before="160" w:after="80"/>
        <w:jc w:val="center"/>
      </w:pPr>
      <w:r>
        <w:rPr>
          <w:rFonts w:ascii="Times New Roman" w:hAnsi="Times New Roman"/>
          <w:b/>
          <w:sz w:val="22"/>
        </w:rPr>
        <w:t xml:space="preserve">Table 6.2: </w:t>
      </w:r>
      <w:r>
        <w:rPr>
          <w:rFonts w:ascii="Times New Roman" w:hAnsi="Times New Roman"/>
          <w:sz w:val="22"/>
        </w:rPr>
        <w:t>Components of the Resume Quality Score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4"/>
        <w:gridCol w:w="1079"/>
        <w:gridCol w:w="5396"/>
      </w:tblGrid>
      <w:tr w14:paraId="29F33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24" w:type="dxa"/>
            <w:shd w:val="clear" w:color="auto" w:fill="D9E2F3"/>
            <w:tcMar>
              <w:top w:w="40" w:type="dxa"/>
              <w:left w:w="70" w:type="dxa"/>
              <w:bottom w:w="40" w:type="dxa"/>
              <w:right w:w="70" w:type="dxa"/>
            </w:tcMar>
            <w:vAlign w:val="center"/>
          </w:tcPr>
          <w:p w14:paraId="2AF45F4D">
            <w:pPr>
              <w:keepNext/>
              <w:spacing w:line="252" w:lineRule="auto"/>
              <w:jc w:val="center"/>
            </w:pPr>
            <w:r>
              <w:rPr>
                <w:rFonts w:ascii="Times New Roman" w:hAnsi="Times New Roman"/>
                <w:b/>
                <w:sz w:val="20"/>
              </w:rPr>
              <w:t>Component</w:t>
            </w:r>
          </w:p>
        </w:tc>
        <w:tc>
          <w:tcPr>
            <w:tcW w:w="1079" w:type="dxa"/>
            <w:shd w:val="clear" w:color="auto" w:fill="D9E2F3"/>
            <w:tcMar>
              <w:top w:w="40" w:type="dxa"/>
              <w:left w:w="70" w:type="dxa"/>
              <w:bottom w:w="40" w:type="dxa"/>
              <w:right w:w="70" w:type="dxa"/>
            </w:tcMar>
            <w:vAlign w:val="center"/>
          </w:tcPr>
          <w:p w14:paraId="739019C3">
            <w:pPr>
              <w:keepNext/>
              <w:spacing w:line="252" w:lineRule="auto"/>
              <w:jc w:val="center"/>
            </w:pPr>
            <w:r>
              <w:rPr>
                <w:rFonts w:ascii="Times New Roman" w:hAnsi="Times New Roman"/>
                <w:b/>
                <w:sz w:val="20"/>
              </w:rPr>
              <w:t>Maximum</w:t>
            </w:r>
          </w:p>
        </w:tc>
        <w:tc>
          <w:tcPr>
            <w:tcW w:w="5396" w:type="dxa"/>
            <w:shd w:val="clear" w:color="auto" w:fill="D9E2F3"/>
            <w:tcMar>
              <w:top w:w="40" w:type="dxa"/>
              <w:left w:w="70" w:type="dxa"/>
              <w:bottom w:w="40" w:type="dxa"/>
              <w:right w:w="70" w:type="dxa"/>
            </w:tcMar>
            <w:vAlign w:val="center"/>
          </w:tcPr>
          <w:p w14:paraId="11F5456C">
            <w:pPr>
              <w:keepNext/>
              <w:spacing w:line="252" w:lineRule="auto"/>
              <w:jc w:val="center"/>
            </w:pPr>
            <w:r>
              <w:rPr>
                <w:rFonts w:ascii="Times New Roman" w:hAnsi="Times New Roman"/>
                <w:b/>
                <w:sz w:val="20"/>
              </w:rPr>
              <w:t>How points are given</w:t>
            </w:r>
          </w:p>
        </w:tc>
      </w:tr>
      <w:tr w14:paraId="028C4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449E5571">
            <w:pPr>
              <w:spacing w:line="252" w:lineRule="auto"/>
              <w:jc w:val="left"/>
            </w:pPr>
            <w:r>
              <w:rPr>
                <w:rFonts w:ascii="Times New Roman" w:hAnsi="Times New Roman"/>
                <w:sz w:val="20"/>
              </w:rPr>
              <w:t>Contact hygiene</w:t>
            </w:r>
          </w:p>
        </w:tc>
        <w:tc>
          <w:tcPr>
            <w:tcW w:w="1079" w:type="dxa"/>
            <w:tcMar>
              <w:top w:w="40" w:type="dxa"/>
              <w:left w:w="70" w:type="dxa"/>
              <w:bottom w:w="40" w:type="dxa"/>
              <w:right w:w="70" w:type="dxa"/>
            </w:tcMar>
            <w:vAlign w:val="center"/>
          </w:tcPr>
          <w:p w14:paraId="59B46CF4">
            <w:pPr>
              <w:spacing w:line="252" w:lineRule="auto"/>
              <w:jc w:val="center"/>
            </w:pPr>
            <w:r>
              <w:rPr>
                <w:rFonts w:ascii="Times New Roman" w:hAnsi="Times New Roman"/>
                <w:sz w:val="20"/>
              </w:rPr>
              <w:t>20</w:t>
            </w:r>
          </w:p>
        </w:tc>
        <w:tc>
          <w:tcPr>
            <w:tcW w:w="5396" w:type="dxa"/>
            <w:tcMar>
              <w:top w:w="40" w:type="dxa"/>
              <w:left w:w="70" w:type="dxa"/>
              <w:bottom w:w="40" w:type="dxa"/>
              <w:right w:w="70" w:type="dxa"/>
            </w:tcMar>
            <w:vAlign w:val="center"/>
          </w:tcPr>
          <w:p w14:paraId="4E135585">
            <w:pPr>
              <w:spacing w:line="252" w:lineRule="auto"/>
              <w:jc w:val="left"/>
            </w:pPr>
            <w:r>
              <w:rPr>
                <w:rFonts w:ascii="Times New Roman" w:hAnsi="Times New Roman"/>
                <w:sz w:val="20"/>
              </w:rPr>
              <w:t>E-mail 6, telephone 6, LinkedIn link 4, GitHub or portfolio link 4</w:t>
            </w:r>
          </w:p>
        </w:tc>
      </w:tr>
      <w:tr w14:paraId="76A83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04F61701">
            <w:pPr>
              <w:spacing w:line="252" w:lineRule="auto"/>
              <w:jc w:val="left"/>
            </w:pPr>
            <w:r>
              <w:rPr>
                <w:rFonts w:ascii="Times New Roman" w:hAnsi="Times New Roman"/>
                <w:sz w:val="20"/>
              </w:rPr>
              <w:t>Section structure</w:t>
            </w:r>
          </w:p>
        </w:tc>
        <w:tc>
          <w:tcPr>
            <w:tcW w:w="1079" w:type="dxa"/>
            <w:tcMar>
              <w:top w:w="40" w:type="dxa"/>
              <w:left w:w="70" w:type="dxa"/>
              <w:bottom w:w="40" w:type="dxa"/>
              <w:right w:w="70" w:type="dxa"/>
            </w:tcMar>
            <w:vAlign w:val="center"/>
          </w:tcPr>
          <w:p w14:paraId="16ED114D">
            <w:pPr>
              <w:spacing w:line="252" w:lineRule="auto"/>
              <w:jc w:val="center"/>
            </w:pPr>
            <w:r>
              <w:rPr>
                <w:rFonts w:ascii="Times New Roman" w:hAnsi="Times New Roman"/>
                <w:sz w:val="20"/>
              </w:rPr>
              <w:t>25</w:t>
            </w:r>
          </w:p>
        </w:tc>
        <w:tc>
          <w:tcPr>
            <w:tcW w:w="5396" w:type="dxa"/>
            <w:tcMar>
              <w:top w:w="40" w:type="dxa"/>
              <w:left w:w="70" w:type="dxa"/>
              <w:bottom w:w="40" w:type="dxa"/>
              <w:right w:w="70" w:type="dxa"/>
            </w:tcMar>
            <w:vAlign w:val="center"/>
          </w:tcPr>
          <w:p w14:paraId="554023EE">
            <w:pPr>
              <w:spacing w:line="252" w:lineRule="auto"/>
              <w:jc w:val="left"/>
            </w:pPr>
            <w:r>
              <w:rPr>
                <w:rFonts w:ascii="Times New Roman" w:hAnsi="Times New Roman"/>
                <w:sz w:val="20"/>
              </w:rPr>
              <w:t>Skills 7, education 6, projects 6, experience 6 (4 for a fresher)</w:t>
            </w:r>
          </w:p>
        </w:tc>
      </w:tr>
      <w:tr w14:paraId="40217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3E60C7C3">
            <w:pPr>
              <w:spacing w:line="252" w:lineRule="auto"/>
              <w:jc w:val="left"/>
            </w:pPr>
            <w:r>
              <w:rPr>
                <w:rFonts w:ascii="Times New Roman" w:hAnsi="Times New Roman"/>
                <w:sz w:val="20"/>
              </w:rPr>
              <w:t>Action verbs</w:t>
            </w:r>
          </w:p>
        </w:tc>
        <w:tc>
          <w:tcPr>
            <w:tcW w:w="1079" w:type="dxa"/>
            <w:tcMar>
              <w:top w:w="40" w:type="dxa"/>
              <w:left w:w="70" w:type="dxa"/>
              <w:bottom w:w="40" w:type="dxa"/>
              <w:right w:w="70" w:type="dxa"/>
            </w:tcMar>
            <w:vAlign w:val="center"/>
          </w:tcPr>
          <w:p w14:paraId="4735B18D">
            <w:pPr>
              <w:spacing w:line="252" w:lineRule="auto"/>
              <w:jc w:val="center"/>
            </w:pPr>
            <w:r>
              <w:rPr>
                <w:rFonts w:ascii="Times New Roman" w:hAnsi="Times New Roman"/>
                <w:sz w:val="20"/>
              </w:rPr>
              <w:t>20</w:t>
            </w:r>
          </w:p>
        </w:tc>
        <w:tc>
          <w:tcPr>
            <w:tcW w:w="5396" w:type="dxa"/>
            <w:tcMar>
              <w:top w:w="40" w:type="dxa"/>
              <w:left w:w="70" w:type="dxa"/>
              <w:bottom w:w="40" w:type="dxa"/>
              <w:right w:w="70" w:type="dxa"/>
            </w:tcMar>
            <w:vAlign w:val="center"/>
          </w:tcPr>
          <w:p w14:paraId="5B075844">
            <w:pPr>
              <w:spacing w:line="252" w:lineRule="auto"/>
              <w:jc w:val="left"/>
            </w:pPr>
            <w:r>
              <w:rPr>
                <w:rFonts w:ascii="Times New Roman" w:hAnsi="Times New Roman"/>
                <w:sz w:val="20"/>
              </w:rPr>
              <w:t>20 for five or more verbs such as built, deployed or optimised; 12 for two to four; otherwise 5</w:t>
            </w:r>
          </w:p>
        </w:tc>
      </w:tr>
      <w:tr w14:paraId="6BC6C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057D23F9">
            <w:pPr>
              <w:spacing w:line="252" w:lineRule="auto"/>
              <w:jc w:val="left"/>
            </w:pPr>
            <w:r>
              <w:rPr>
                <w:rFonts w:ascii="Times New Roman" w:hAnsi="Times New Roman"/>
                <w:sz w:val="20"/>
              </w:rPr>
              <w:t>Quantified impact</w:t>
            </w:r>
          </w:p>
        </w:tc>
        <w:tc>
          <w:tcPr>
            <w:tcW w:w="1079" w:type="dxa"/>
            <w:tcMar>
              <w:top w:w="40" w:type="dxa"/>
              <w:left w:w="70" w:type="dxa"/>
              <w:bottom w:w="40" w:type="dxa"/>
              <w:right w:w="70" w:type="dxa"/>
            </w:tcMar>
            <w:vAlign w:val="center"/>
          </w:tcPr>
          <w:p w14:paraId="3BD3338A">
            <w:pPr>
              <w:spacing w:line="252" w:lineRule="auto"/>
              <w:jc w:val="center"/>
            </w:pPr>
            <w:r>
              <w:rPr>
                <w:rFonts w:ascii="Times New Roman" w:hAnsi="Times New Roman"/>
                <w:sz w:val="20"/>
              </w:rPr>
              <w:t>20</w:t>
            </w:r>
          </w:p>
        </w:tc>
        <w:tc>
          <w:tcPr>
            <w:tcW w:w="5396" w:type="dxa"/>
            <w:tcMar>
              <w:top w:w="40" w:type="dxa"/>
              <w:left w:w="70" w:type="dxa"/>
              <w:bottom w:w="40" w:type="dxa"/>
              <w:right w:w="70" w:type="dxa"/>
            </w:tcMar>
            <w:vAlign w:val="center"/>
          </w:tcPr>
          <w:p w14:paraId="4E1BA4A6">
            <w:pPr>
              <w:spacing w:line="252" w:lineRule="auto"/>
              <w:jc w:val="left"/>
            </w:pPr>
            <w:r>
              <w:rPr>
                <w:rFonts w:ascii="Times New Roman" w:hAnsi="Times New Roman"/>
                <w:sz w:val="20"/>
              </w:rPr>
              <w:t>20 for four or more measurable results (percentages, users, latency); 12 for one to three; otherwise 4</w:t>
            </w:r>
          </w:p>
        </w:tc>
      </w:tr>
      <w:tr w14:paraId="5F138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275E4885">
            <w:pPr>
              <w:spacing w:line="252" w:lineRule="auto"/>
              <w:jc w:val="left"/>
            </w:pPr>
            <w:r>
              <w:rPr>
                <w:rFonts w:ascii="Times New Roman" w:hAnsi="Times New Roman"/>
                <w:sz w:val="20"/>
              </w:rPr>
              <w:t>Length and readability</w:t>
            </w:r>
          </w:p>
        </w:tc>
        <w:tc>
          <w:tcPr>
            <w:tcW w:w="1079" w:type="dxa"/>
            <w:tcMar>
              <w:top w:w="40" w:type="dxa"/>
              <w:left w:w="70" w:type="dxa"/>
              <w:bottom w:w="40" w:type="dxa"/>
              <w:right w:w="70" w:type="dxa"/>
            </w:tcMar>
            <w:vAlign w:val="center"/>
          </w:tcPr>
          <w:p w14:paraId="185DA694">
            <w:pPr>
              <w:spacing w:line="252" w:lineRule="auto"/>
              <w:jc w:val="center"/>
            </w:pPr>
            <w:r>
              <w:rPr>
                <w:rFonts w:ascii="Times New Roman" w:hAnsi="Times New Roman"/>
                <w:sz w:val="20"/>
              </w:rPr>
              <w:t>15</w:t>
            </w:r>
          </w:p>
        </w:tc>
        <w:tc>
          <w:tcPr>
            <w:tcW w:w="5396" w:type="dxa"/>
            <w:tcMar>
              <w:top w:w="40" w:type="dxa"/>
              <w:left w:w="70" w:type="dxa"/>
              <w:bottom w:w="40" w:type="dxa"/>
              <w:right w:w="70" w:type="dxa"/>
            </w:tcMar>
            <w:vAlign w:val="center"/>
          </w:tcPr>
          <w:p w14:paraId="47907EFE">
            <w:pPr>
              <w:spacing w:line="252" w:lineRule="auto"/>
              <w:jc w:val="left"/>
            </w:pPr>
            <w:r>
              <w:rPr>
                <w:rFonts w:ascii="Times New Roman" w:hAnsi="Times New Roman"/>
                <w:sz w:val="20"/>
              </w:rPr>
              <w:t>15 for 200 to 800 words; 8 if longer; 6 if shorter</w:t>
            </w:r>
          </w:p>
        </w:tc>
      </w:tr>
      <w:tr w14:paraId="229A7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24" w:type="dxa"/>
            <w:tcMar>
              <w:top w:w="40" w:type="dxa"/>
              <w:left w:w="70" w:type="dxa"/>
              <w:bottom w:w="40" w:type="dxa"/>
              <w:right w:w="70" w:type="dxa"/>
            </w:tcMar>
            <w:vAlign w:val="center"/>
          </w:tcPr>
          <w:p w14:paraId="0BD0DBCC">
            <w:pPr>
              <w:spacing w:line="252" w:lineRule="auto"/>
              <w:jc w:val="left"/>
            </w:pPr>
            <w:r>
              <w:rPr>
                <w:rFonts w:ascii="Times New Roman" w:hAnsi="Times New Roman"/>
                <w:sz w:val="20"/>
              </w:rPr>
              <w:t>Date integrity</w:t>
            </w:r>
          </w:p>
        </w:tc>
        <w:tc>
          <w:tcPr>
            <w:tcW w:w="1079" w:type="dxa"/>
            <w:tcMar>
              <w:top w:w="40" w:type="dxa"/>
              <w:left w:w="70" w:type="dxa"/>
              <w:bottom w:w="40" w:type="dxa"/>
              <w:right w:w="70" w:type="dxa"/>
            </w:tcMar>
            <w:vAlign w:val="center"/>
          </w:tcPr>
          <w:p w14:paraId="20811CD4">
            <w:pPr>
              <w:spacing w:line="252" w:lineRule="auto"/>
              <w:jc w:val="center"/>
            </w:pPr>
            <w:r>
              <w:rPr>
                <w:rFonts w:ascii="Times New Roman" w:hAnsi="Times New Roman"/>
                <w:sz w:val="20"/>
              </w:rPr>
              <w:t>-10</w:t>
            </w:r>
          </w:p>
        </w:tc>
        <w:tc>
          <w:tcPr>
            <w:tcW w:w="5396" w:type="dxa"/>
            <w:tcMar>
              <w:top w:w="40" w:type="dxa"/>
              <w:left w:w="70" w:type="dxa"/>
              <w:bottom w:w="40" w:type="dxa"/>
              <w:right w:w="70" w:type="dxa"/>
            </w:tcMar>
            <w:vAlign w:val="center"/>
          </w:tcPr>
          <w:p w14:paraId="6FF3D814">
            <w:pPr>
              <w:spacing w:line="252" w:lineRule="auto"/>
              <w:jc w:val="left"/>
            </w:pPr>
            <w:r>
              <w:rPr>
                <w:rFonts w:ascii="Times New Roman" w:hAnsi="Times New Roman"/>
                <w:sz w:val="20"/>
              </w:rPr>
              <w:t>5 points deducted for every inverted or impossible date range, at most 10</w:t>
            </w:r>
          </w:p>
        </w:tc>
      </w:tr>
    </w:tbl>
    <w:p w14:paraId="7CDFCDE4">
      <w:pPr>
        <w:spacing w:after="120"/>
      </w:pPr>
    </w:p>
    <w:p w14:paraId="14291572">
      <w:pPr>
        <w:keepNext/>
        <w:spacing w:before="160" w:after="80"/>
      </w:pPr>
      <w:r>
        <w:rPr>
          <w:rFonts w:ascii="Times New Roman" w:hAnsi="Times New Roman"/>
          <w:b/>
          <w:sz w:val="24"/>
        </w:rPr>
        <w:t>Module 6: Explainable-AI Module</w:t>
      </w:r>
    </w:p>
    <w:p w14:paraId="75F3874F">
      <w:pPr>
        <w:widowControl/>
        <w:spacing w:after="120" w:line="360" w:lineRule="auto"/>
        <w:ind w:firstLine="454"/>
        <w:jc w:val="both"/>
      </w:pPr>
      <w:r>
        <w:rPr>
          <w:rFonts w:ascii="Times New Roman" w:hAnsi="Times New Roman"/>
          <w:sz w:val="24"/>
        </w:rPr>
        <w:t xml:space="preserve">The explanation module turns the numbers of the ranker into a statement that a recruiter can read. It assigns one of four recommendation tiers by the overall score: </w:t>
      </w:r>
      <w:r>
        <w:rPr>
          <w:rFonts w:ascii="Times New Roman" w:hAnsi="Times New Roman"/>
          <w:i/>
          <w:sz w:val="24"/>
        </w:rPr>
        <w:t>Strongly Recommended</w:t>
      </w:r>
      <w:r>
        <w:rPr>
          <w:rFonts w:ascii="Times New Roman" w:hAnsi="Times New Roman"/>
          <w:sz w:val="24"/>
        </w:rPr>
        <w:t xml:space="preserve"> for 80 or more, </w:t>
      </w:r>
      <w:r>
        <w:rPr>
          <w:rFonts w:ascii="Times New Roman" w:hAnsi="Times New Roman"/>
          <w:i/>
          <w:sz w:val="24"/>
        </w:rPr>
        <w:t>Recommended</w:t>
      </w:r>
      <w:r>
        <w:rPr>
          <w:rFonts w:ascii="Times New Roman" w:hAnsi="Times New Roman"/>
          <w:sz w:val="24"/>
        </w:rPr>
        <w:t xml:space="preserve"> for 65 or more, </w:t>
      </w:r>
      <w:r>
        <w:rPr>
          <w:rFonts w:ascii="Times New Roman" w:hAnsi="Times New Roman"/>
          <w:i/>
          <w:sz w:val="24"/>
        </w:rPr>
        <w:t>HR Review</w:t>
      </w:r>
      <w:r>
        <w:rPr>
          <w:rFonts w:ascii="Times New Roman" w:hAnsi="Times New Roman"/>
          <w:sz w:val="24"/>
        </w:rPr>
        <w:t xml:space="preserve"> for 50 or more and </w:t>
      </w:r>
      <w:r>
        <w:rPr>
          <w:rFonts w:ascii="Times New Roman" w:hAnsi="Times New Roman"/>
          <w:i/>
          <w:sz w:val="24"/>
        </w:rPr>
        <w:t>Not Recommended</w:t>
      </w:r>
      <w:r>
        <w:rPr>
          <w:rFonts w:ascii="Times New Roman" w:hAnsi="Times New Roman"/>
          <w:sz w:val="24"/>
        </w:rPr>
        <w:t xml:space="preserve"> below 50. It then lists the reasons (for example, the number of required skills matched and the coverage percentage, the years of experience against the requirement, the number of projects), the strengths (for instance, strong competency in the primary skills when coverage is 75 percent or more), the warnings (for instance, missing required skills or an experience shortfall) and an executive summary. Partially matched skills are explained by naming the related skill of the candidate.</w:t>
      </w:r>
    </w:p>
    <w:p w14:paraId="23E1E33C">
      <w:pPr>
        <w:keepNext/>
        <w:spacing w:before="160" w:after="80"/>
      </w:pPr>
      <w:r>
        <w:rPr>
          <w:rFonts w:ascii="Times New Roman" w:hAnsi="Times New Roman"/>
          <w:b/>
          <w:sz w:val="24"/>
        </w:rPr>
        <w:t>Module 7: Blind-Screening Filter</w:t>
      </w:r>
    </w:p>
    <w:p w14:paraId="22A36375">
      <w:pPr>
        <w:widowControl/>
        <w:spacing w:after="120" w:line="360" w:lineRule="auto"/>
        <w:ind w:firstLine="454"/>
        <w:jc w:val="both"/>
      </w:pPr>
      <w:r>
        <w:rPr>
          <w:rFonts w:ascii="Times New Roman" w:hAnsi="Times New Roman"/>
          <w:sz w:val="24"/>
        </w:rPr>
        <w:t xml:space="preserve">The blind-screening filter creates an anonymised copy of a profile. The name is replaced by a neutral identifier of the form </w:t>
      </w:r>
      <w:r>
        <w:rPr>
          <w:rFonts w:ascii="Times New Roman" w:hAnsi="Times New Roman"/>
          <w:i/>
          <w:sz w:val="24"/>
        </w:rPr>
        <w:t>Candidate #001</w:t>
      </w:r>
      <w:r>
        <w:rPr>
          <w:rFonts w:ascii="Times New Roman" w:hAnsi="Times New Roman"/>
          <w:sz w:val="24"/>
        </w:rPr>
        <w:t xml:space="preserve">; the e-mail address, the telephone number, the location and the profile links are replaced by masks; every occurrence of the real name in the text is replaced by the identifier; and gendered pronouns and honorifics are neutralised (for example </w:t>
      </w:r>
      <w:r>
        <w:rPr>
          <w:rFonts w:ascii="Times New Roman" w:hAnsi="Times New Roman"/>
          <w:i/>
          <w:sz w:val="24"/>
        </w:rPr>
        <w:t>he</w:t>
      </w:r>
      <w:r>
        <w:rPr>
          <w:rFonts w:ascii="Times New Roman" w:hAnsi="Times New Roman"/>
          <w:sz w:val="24"/>
        </w:rPr>
        <w:t xml:space="preserve"> and </w:t>
      </w:r>
      <w:r>
        <w:rPr>
          <w:rFonts w:ascii="Times New Roman" w:hAnsi="Times New Roman"/>
          <w:i/>
          <w:sz w:val="24"/>
        </w:rPr>
        <w:t>she</w:t>
      </w:r>
      <w:r>
        <w:rPr>
          <w:rFonts w:ascii="Times New Roman" w:hAnsi="Times New Roman"/>
          <w:sz w:val="24"/>
        </w:rPr>
        <w:t xml:space="preserve"> become </w:t>
      </w:r>
      <w:r>
        <w:rPr>
          <w:rFonts w:ascii="Times New Roman" w:hAnsi="Times New Roman"/>
          <w:i/>
          <w:sz w:val="24"/>
        </w:rPr>
        <w:t>they</w:t>
      </w:r>
      <w:r>
        <w:rPr>
          <w:rFonts w:ascii="Times New Roman" w:hAnsi="Times New Roman"/>
          <w:sz w:val="24"/>
        </w:rPr>
        <w:t xml:space="preserve">, and </w:t>
      </w:r>
      <w:r>
        <w:rPr>
          <w:rFonts w:ascii="Times New Roman" w:hAnsi="Times New Roman"/>
          <w:i/>
          <w:sz w:val="24"/>
        </w:rPr>
        <w:t>Mr.</w:t>
      </w:r>
      <w:r>
        <w:rPr>
          <w:rFonts w:ascii="Times New Roman" w:hAnsi="Times New Roman"/>
          <w:sz w:val="24"/>
        </w:rPr>
        <w:t xml:space="preserve"> and </w:t>
      </w:r>
      <w:r>
        <w:rPr>
          <w:rFonts w:ascii="Times New Roman" w:hAnsi="Times New Roman"/>
          <w:i/>
          <w:sz w:val="24"/>
        </w:rPr>
        <w:t>Ms.</w:t>
      </w:r>
      <w:r>
        <w:rPr>
          <w:rFonts w:ascii="Times New Roman" w:hAnsi="Times New Roman"/>
          <w:sz w:val="24"/>
        </w:rPr>
        <w:t xml:space="preserve"> are removed). The council receives only this copy, so the removal takes place at the data layer before any score is computed. Direct identifiers are removed; proxy variables such as the name of an institution are not removed but are reported by the auditor. Listing 6.3 shows the core of the filter.</w:t>
      </w:r>
    </w:p>
    <w:p w14:paraId="145868B4">
      <w:pPr>
        <w:keepNext/>
        <w:spacing w:before="120" w:after="60"/>
        <w:jc w:val="left"/>
      </w:pPr>
      <w:r>
        <w:rPr>
          <w:rFonts w:ascii="Times New Roman" w:hAnsi="Times New Roman"/>
          <w:b/>
          <w:sz w:val="22"/>
        </w:rPr>
        <w:t xml:space="preserve">Listing 6.3: </w:t>
      </w:r>
      <w:r>
        <w:rPr>
          <w:rFonts w:ascii="Times New Roman" w:hAnsi="Times New Roman"/>
          <w:sz w:val="22"/>
        </w:rPr>
        <w:t>Core of the blind-screening filter (abridged from bias_filter.py)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5784C660">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5F0E1D5C">
            <w:pPr>
              <w:spacing w:after="0" w:line="240" w:lineRule="auto"/>
            </w:pPr>
            <w:r>
              <w:rPr>
                <w:rFonts w:ascii="Consolas" w:hAnsi="Consolas" w:eastAsia="Consolas"/>
                <w:sz w:val="17"/>
              </w:rPr>
              <w:t>blind = copy.deepcopy(candidate_data)</w:t>
            </w:r>
          </w:p>
          <w:p w14:paraId="6D786DC5">
            <w:pPr>
              <w:spacing w:after="0" w:line="240" w:lineRule="auto"/>
            </w:pPr>
            <w:r>
              <w:rPr>
                <w:rFonts w:ascii="Consolas" w:hAnsi="Consolas" w:eastAsia="Consolas"/>
                <w:sz w:val="17"/>
              </w:rPr>
              <w:t>masked_id = f"Candidate #{candidate_index:03d}"</w:t>
            </w:r>
          </w:p>
          <w:p w14:paraId="045BA2CA">
            <w:pPr>
              <w:spacing w:after="0" w:line="240" w:lineRule="auto"/>
            </w:pPr>
            <w:r>
              <w:rPr>
                <w:rFonts w:ascii="Consolas" w:hAnsi="Consolas" w:eastAsia="Consolas"/>
                <w:sz w:val="17"/>
              </w:rPr>
              <w:t>blind["candidate_name"] = masked_id</w:t>
            </w:r>
          </w:p>
          <w:p w14:paraId="10E1D304">
            <w:pPr>
              <w:spacing w:after="0" w:line="240" w:lineRule="auto"/>
            </w:pPr>
            <w:r>
              <w:rPr>
                <w:rFonts w:ascii="Consolas" w:hAnsi="Consolas" w:eastAsia="Consolas"/>
                <w:sz w:val="17"/>
              </w:rPr>
              <w:t>blind["email"] = "████@candidate.id"</w:t>
            </w:r>
          </w:p>
          <w:p w14:paraId="3EA0AF41">
            <w:pPr>
              <w:spacing w:after="0" w:line="240" w:lineRule="auto"/>
            </w:pPr>
            <w:r>
              <w:rPr>
                <w:rFonts w:ascii="Consolas" w:hAnsi="Consolas" w:eastAsia="Consolas"/>
                <w:sz w:val="17"/>
              </w:rPr>
              <w:t>blind["phone"] = "+██ ████"</w:t>
            </w:r>
          </w:p>
          <w:p w14:paraId="60EC6529">
            <w:pPr>
              <w:spacing w:after="0" w:line="240" w:lineRule="auto"/>
            </w:pPr>
            <w:r>
              <w:rPr>
                <w:rFonts w:ascii="Consolas" w:hAnsi="Consolas" w:eastAsia="Consolas"/>
                <w:sz w:val="17"/>
              </w:rPr>
              <w:t>blind["location"] = "Location Redacted (Fair Hiring)"</w:t>
            </w:r>
          </w:p>
          <w:p w14:paraId="655B5CBA">
            <w:pPr>
              <w:spacing w:after="0" w:line="240" w:lineRule="auto"/>
            </w:pPr>
            <w:r>
              <w:rPr>
                <w:rFonts w:ascii="Consolas" w:hAnsi="Consolas" w:eastAsia="Consolas"/>
                <w:sz w:val="17"/>
              </w:rPr>
              <w:t>raw_text = re.sub(re.escape(real_name), masked_id, raw_text, flags=re.IGNORECASE)</w:t>
            </w:r>
          </w:p>
          <w:p w14:paraId="6B11F9DD">
            <w:pPr>
              <w:spacing w:after="0" w:line="240" w:lineRule="auto"/>
            </w:pPr>
            <w:r>
              <w:rPr>
                <w:rFonts w:ascii="Consolas" w:hAnsi="Consolas" w:eastAsia="Consolas"/>
                <w:sz w:val="17"/>
              </w:rPr>
              <w:t>for pattern, replacement in GENDER_PRONOUNS:      # he/she -&gt; they, mr/ms -&gt; ''</w:t>
            </w:r>
          </w:p>
          <w:p w14:paraId="451B7EA1">
            <w:pPr>
              <w:spacing w:after="0" w:line="240" w:lineRule="auto"/>
            </w:pPr>
            <w:r>
              <w:rPr>
                <w:rFonts w:ascii="Consolas" w:hAnsi="Consolas" w:eastAsia="Consolas"/>
                <w:sz w:val="17"/>
              </w:rPr>
              <w:t xml:space="preserve">    raw_text = re.sub(pattern, replacement, raw_text, flags=re.IGNORECASE)</w:t>
            </w:r>
          </w:p>
        </w:tc>
      </w:tr>
    </w:tbl>
    <w:p w14:paraId="2D711C3B">
      <w:pPr>
        <w:spacing w:after="120"/>
      </w:pPr>
    </w:p>
    <w:p w14:paraId="4D7BFF27">
      <w:pPr>
        <w:keepNext/>
        <w:spacing w:before="160" w:after="80"/>
      </w:pPr>
      <w:r>
        <w:rPr>
          <w:rFonts w:ascii="Times New Roman" w:hAnsi="Times New Roman"/>
          <w:b/>
          <w:sz w:val="24"/>
        </w:rPr>
        <w:t>Module 8: Four-Agent Council</w:t>
      </w:r>
    </w:p>
    <w:p w14:paraId="62843FD2">
      <w:pPr>
        <w:widowControl/>
        <w:spacing w:after="120" w:line="360" w:lineRule="auto"/>
        <w:ind w:firstLine="454"/>
        <w:jc w:val="both"/>
      </w:pPr>
      <w:r>
        <w:rPr>
          <w:rFonts w:ascii="Times New Roman" w:hAnsi="Times New Roman"/>
          <w:sz w:val="24"/>
        </w:rPr>
        <w:t>The council is the decision module of the system. A common feature builder first reads the candidate profile and the job description and computes the quantities on which all agents rely: the evidence-weighted coverage c</w:t>
      </w:r>
      <w:r>
        <w:rPr>
          <w:rFonts w:ascii="Times New Roman" w:hAnsi="Times New Roman"/>
          <w:sz w:val="24"/>
          <w:vertAlign w:val="subscript"/>
        </w:rPr>
        <w:t>ev</w:t>
      </w:r>
      <w:r>
        <w:rPr>
          <w:rFonts w:ascii="Times New Roman" w:hAnsi="Times New Roman"/>
          <w:sz w:val="24"/>
        </w:rPr>
        <w:t xml:space="preserve"> of Equation 3.10, the unevidenced-skill ratio, a month-aware timeline of roles, the number of quantified results, and the number of architecture, craftsmanship, scope and deployment terms. A resume skill counts as evidenced when its alias occurs in the text after the skills block has been removed.</w:t>
      </w:r>
    </w:p>
    <w:p w14:paraId="402B1EEE">
      <w:pPr>
        <w:widowControl/>
        <w:spacing w:after="120" w:line="360" w:lineRule="auto"/>
        <w:jc w:val="both"/>
      </w:pPr>
      <w:r>
        <w:rPr>
          <w:rFonts w:ascii="Times New Roman" w:hAnsi="Times New Roman"/>
          <w:b/>
          <w:sz w:val="24"/>
        </w:rPr>
        <w:t>Tech Lead agent.</w:t>
      </w:r>
      <w:r>
        <w:rPr>
          <w:rFonts w:ascii="Times New Roman" w:hAnsi="Times New Roman"/>
          <w:sz w:val="24"/>
        </w:rPr>
        <w:t xml:space="preserve"> The agent estimates technical depth as a weighted sum of six normalised signals:</w:t>
      </w:r>
    </w:p>
    <w:p w14:paraId="561C0A54">
      <w:pPr>
        <w:keepLines/>
        <w:tabs>
          <w:tab w:val="center" w:pos="4252"/>
          <w:tab w:val="right" w:pos="8504"/>
        </w:tabs>
        <w:spacing w:before="80" w:after="160" w:line="276" w:lineRule="auto"/>
      </w:pPr>
      <w:r>
        <w:tab/>
      </w:r>
      <m:oMath>
        <m:sSub>
          <m:sSubPr/>
          <m:e>
            <m:r>
              <m:rPr/>
              <m:t>a</m:t>
            </m:r>
          </m:e>
          <m:sub>
            <m:r>
              <m:rPr>
                <m:sty m:val="p"/>
              </m:rPr>
              <m:t>tech</m:t>
            </m:r>
          </m:sub>
        </m:sSub>
        <m:r>
          <m:rPr/>
          <m:t>=100(0.40</m:t>
        </m:r>
        <m:sSub>
          <m:sSubPr/>
          <m:e>
            <m:r>
              <m:rPr/>
              <m:t>c</m:t>
            </m:r>
          </m:e>
          <m:sub>
            <m:r>
              <m:rPr>
                <m:sty m:val="p"/>
              </m:rPr>
              <m:t>ev</m:t>
            </m:r>
          </m:sub>
        </m:sSub>
        <m:r>
          <m:rPr/>
          <m:t>+0.20d+0.10k+0.10i+0.10m+0.10b)</m:t>
        </m:r>
      </m:oMath>
      <w:r>
        <w:rPr>
          <w:rFonts w:ascii="Times New Roman" w:hAnsi="Times New Roman"/>
          <w:sz w:val="24"/>
        </w:rPr>
        <w:tab/>
        <w:t>(6.5)</w:t>
      </w:r>
    </w:p>
    <w:p w14:paraId="4CBC3728">
      <w:pPr>
        <w:keepNext/>
        <w:widowControl/>
        <w:spacing w:after="40" w:line="360" w:lineRule="auto"/>
        <w:jc w:val="both"/>
      </w:pPr>
      <w:r>
        <w:rPr>
          <w:rFonts w:ascii="Times New Roman" w:hAnsi="Times New Roman"/>
          <w:sz w:val="24"/>
        </w:rPr>
        <w:t>where:</w:t>
      </w:r>
    </w:p>
    <w:p w14:paraId="5ED4B7F7">
      <w:pPr>
        <w:tabs>
          <w:tab w:val="left" w:pos="1361"/>
        </w:tabs>
        <w:spacing w:after="40" w:line="360" w:lineRule="auto"/>
        <w:ind w:left="1361" w:hanging="794"/>
        <w:jc w:val="both"/>
      </w:pPr>
      <w:r>
        <w:rPr>
          <w:rFonts w:ascii="Times New Roman" w:hAnsi="Times New Roman"/>
          <w:i/>
          <w:sz w:val="24"/>
        </w:rPr>
        <w:t>c</w:t>
      </w:r>
      <w:r>
        <w:rPr>
          <w:rFonts w:ascii="Times New Roman" w:hAnsi="Times New Roman"/>
          <w:i/>
          <w:sz w:val="24"/>
          <w:vertAlign w:val="subscript"/>
        </w:rPr>
        <w:t>ev</w:t>
      </w:r>
      <w:r>
        <w:rPr>
          <w:rFonts w:ascii="Times New Roman" w:hAnsi="Times New Roman"/>
          <w:sz w:val="24"/>
        </w:rPr>
        <w:tab/>
        <w:t>evidence-weighted required-skill coverage (0.65 if the job has no parsed skills);</w:t>
      </w:r>
    </w:p>
    <w:p w14:paraId="1E37E323">
      <w:pPr>
        <w:tabs>
          <w:tab w:val="left" w:pos="1361"/>
        </w:tabs>
        <w:spacing w:after="40" w:line="360" w:lineRule="auto"/>
        <w:ind w:left="1361" w:hanging="794"/>
        <w:jc w:val="both"/>
      </w:pPr>
      <w:r>
        <w:rPr>
          <w:rFonts w:ascii="Times New Roman" w:hAnsi="Times New Roman"/>
          <w:i/>
          <w:sz w:val="24"/>
        </w:rPr>
        <w:t>d</w:t>
      </w:r>
      <w:r>
        <w:rPr>
          <w:rFonts w:ascii="Times New Roman" w:hAnsi="Times New Roman"/>
          <w:sz w:val="24"/>
        </w:rPr>
        <w:tab/>
        <w:t>architecture depth, min(1, n</w:t>
      </w:r>
      <w:r>
        <w:rPr>
          <w:rFonts w:ascii="Times New Roman" w:hAnsi="Times New Roman"/>
          <w:sz w:val="24"/>
          <w:vertAlign w:val="subscript"/>
        </w:rPr>
        <w:t>arch</w:t>
      </w:r>
      <w:r>
        <w:rPr>
          <w:rFonts w:ascii="Times New Roman" w:hAnsi="Times New Roman"/>
          <w:sz w:val="24"/>
        </w:rPr>
        <w:t>/6);</w:t>
      </w:r>
    </w:p>
    <w:p w14:paraId="774FC206">
      <w:pPr>
        <w:tabs>
          <w:tab w:val="left" w:pos="1361"/>
        </w:tabs>
        <w:spacing w:after="40" w:line="360" w:lineRule="auto"/>
        <w:ind w:left="1361" w:hanging="794"/>
        <w:jc w:val="both"/>
      </w:pPr>
      <w:r>
        <w:rPr>
          <w:rFonts w:ascii="Times New Roman" w:hAnsi="Times New Roman"/>
          <w:i/>
          <w:sz w:val="24"/>
        </w:rPr>
        <w:t>k</w:t>
      </w:r>
      <w:r>
        <w:rPr>
          <w:rFonts w:ascii="Times New Roman" w:hAnsi="Times New Roman"/>
          <w:sz w:val="24"/>
        </w:rPr>
        <w:tab/>
        <w:t>craftsmanship, min(1, n</w:t>
      </w:r>
      <w:r>
        <w:rPr>
          <w:rFonts w:ascii="Times New Roman" w:hAnsi="Times New Roman"/>
          <w:sz w:val="24"/>
          <w:vertAlign w:val="subscript"/>
        </w:rPr>
        <w:t>craft</w:t>
      </w:r>
      <w:r>
        <w:rPr>
          <w:rFonts w:ascii="Times New Roman" w:hAnsi="Times New Roman"/>
          <w:sz w:val="24"/>
        </w:rPr>
        <w:t>/4);</w:t>
      </w:r>
    </w:p>
    <w:p w14:paraId="57D3C7E4">
      <w:pPr>
        <w:tabs>
          <w:tab w:val="left" w:pos="1361"/>
        </w:tabs>
        <w:spacing w:after="40" w:line="360" w:lineRule="auto"/>
        <w:ind w:left="1361" w:hanging="794"/>
        <w:jc w:val="both"/>
      </w:pPr>
      <w:r>
        <w:rPr>
          <w:rFonts w:ascii="Times New Roman" w:hAnsi="Times New Roman"/>
          <w:i/>
          <w:sz w:val="24"/>
        </w:rPr>
        <w:t>i</w:t>
      </w:r>
      <w:r>
        <w:rPr>
          <w:rFonts w:ascii="Times New Roman" w:hAnsi="Times New Roman"/>
          <w:sz w:val="24"/>
        </w:rPr>
        <w:tab/>
        <w:t>quantified impact, min(1, n</w:t>
      </w:r>
      <w:r>
        <w:rPr>
          <w:rFonts w:ascii="Times New Roman" w:hAnsi="Times New Roman"/>
          <w:sz w:val="24"/>
          <w:vertAlign w:val="subscript"/>
        </w:rPr>
        <w:t>impact</w:t>
      </w:r>
      <w:r>
        <w:rPr>
          <w:rFonts w:ascii="Times New Roman" w:hAnsi="Times New Roman"/>
          <w:sz w:val="24"/>
        </w:rPr>
        <w:t>/3);</w:t>
      </w:r>
    </w:p>
    <w:p w14:paraId="532601D5">
      <w:pPr>
        <w:tabs>
          <w:tab w:val="left" w:pos="1361"/>
        </w:tabs>
        <w:spacing w:after="40" w:line="360" w:lineRule="auto"/>
        <w:ind w:left="1361" w:hanging="794"/>
        <w:jc w:val="both"/>
      </w:pPr>
      <w:r>
        <w:rPr>
          <w:rFonts w:ascii="Times New Roman" w:hAnsi="Times New Roman"/>
          <w:i/>
          <w:sz w:val="24"/>
        </w:rPr>
        <w:t>m</w:t>
      </w:r>
      <w:r>
        <w:rPr>
          <w:rFonts w:ascii="Times New Roman" w:hAnsi="Times New Roman"/>
          <w:sz w:val="24"/>
        </w:rPr>
        <w:tab/>
        <w:t>repository maturity, 0.5 min(1, n</w:t>
      </w:r>
      <w:r>
        <w:rPr>
          <w:rFonts w:ascii="Times New Roman" w:hAnsi="Times New Roman"/>
          <w:sz w:val="24"/>
          <w:vertAlign w:val="subscript"/>
        </w:rPr>
        <w:t>rich</w:t>
      </w:r>
      <w:r>
        <w:rPr>
          <w:rFonts w:ascii="Times New Roman" w:hAnsi="Times New Roman"/>
          <w:sz w:val="24"/>
        </w:rPr>
        <w:t>/3) + 0.5 min(1, n</w:t>
      </w:r>
      <w:r>
        <w:rPr>
          <w:rFonts w:ascii="Times New Roman" w:hAnsi="Times New Roman"/>
          <w:sz w:val="24"/>
          <w:vertAlign w:val="subscript"/>
        </w:rPr>
        <w:t>shipped</w:t>
      </w:r>
      <w:r>
        <w:rPr>
          <w:rFonts w:ascii="Times New Roman" w:hAnsi="Times New Roman"/>
          <w:sz w:val="24"/>
        </w:rPr>
        <w:t>/2), where n</w:t>
      </w:r>
      <w:r>
        <w:rPr>
          <w:rFonts w:ascii="Times New Roman" w:hAnsi="Times New Roman"/>
          <w:sz w:val="24"/>
          <w:vertAlign w:val="subscript"/>
        </w:rPr>
        <w:t>rich</w:t>
      </w:r>
      <w:r>
        <w:rPr>
          <w:rFonts w:ascii="Times New Roman" w:hAnsi="Times New Roman"/>
          <w:sz w:val="24"/>
        </w:rPr>
        <w:t xml:space="preserve"> counts projects with a description of at least 80 characters and n</w:t>
      </w:r>
      <w:r>
        <w:rPr>
          <w:rFonts w:ascii="Times New Roman" w:hAnsi="Times New Roman"/>
          <w:sz w:val="24"/>
          <w:vertAlign w:val="subscript"/>
        </w:rPr>
        <w:t>shipped</w:t>
      </w:r>
      <w:r>
        <w:rPr>
          <w:rFonts w:ascii="Times New Roman" w:hAnsi="Times New Roman"/>
          <w:sz w:val="24"/>
        </w:rPr>
        <w:t xml:space="preserve"> counts projects that mention deployment; when a GitHub report exists, m is replaced by 0.7 m + 0.3 g/100 with g the authenticity score;</w:t>
      </w:r>
    </w:p>
    <w:p w14:paraId="71C331D5">
      <w:pPr>
        <w:tabs>
          <w:tab w:val="left" w:pos="1361"/>
        </w:tabs>
        <w:spacing w:after="160" w:line="360" w:lineRule="auto"/>
        <w:ind w:left="1361" w:hanging="794"/>
        <w:jc w:val="both"/>
      </w:pPr>
      <w:r>
        <w:rPr>
          <w:rFonts w:ascii="Times New Roman" w:hAnsi="Times New Roman"/>
          <w:i/>
          <w:sz w:val="24"/>
        </w:rPr>
        <w:t>b</w:t>
      </w:r>
      <w:r>
        <w:rPr>
          <w:rFonts w:ascii="Times New Roman" w:hAnsi="Times New Roman"/>
          <w:sz w:val="24"/>
        </w:rPr>
        <w:tab/>
        <w:t>breadth of tools, min(1, n</w:t>
      </w:r>
      <w:r>
        <w:rPr>
          <w:rFonts w:ascii="Times New Roman" w:hAnsi="Times New Roman"/>
          <w:sz w:val="24"/>
          <w:vertAlign w:val="subscript"/>
        </w:rPr>
        <w:t>skills</w:t>
      </w:r>
      <w:r>
        <w:rPr>
          <w:rFonts w:ascii="Times New Roman" w:hAnsi="Times New Roman"/>
          <w:sz w:val="24"/>
        </w:rPr>
        <w:t>/12).</w:t>
      </w:r>
    </w:p>
    <w:p w14:paraId="317D22AF">
      <w:pPr>
        <w:widowControl/>
        <w:spacing w:after="120" w:line="360" w:lineRule="auto"/>
        <w:ind w:firstLine="454"/>
        <w:jc w:val="both"/>
      </w:pPr>
      <w:r>
        <w:rPr>
          <w:rFonts w:ascii="Times New Roman" w:hAnsi="Times New Roman"/>
          <w:sz w:val="24"/>
        </w:rPr>
        <w:t>The agent also raises concerns, for example when more than 25 skills are listed (keyword stuffing) or when 60 percent or more of the listed skills have no supporting evidence.</w:t>
      </w:r>
    </w:p>
    <w:p w14:paraId="1BD95833">
      <w:pPr>
        <w:widowControl/>
        <w:spacing w:after="120" w:line="360" w:lineRule="auto"/>
        <w:jc w:val="both"/>
      </w:pPr>
      <w:r>
        <w:rPr>
          <w:rFonts w:ascii="Times New Roman" w:hAnsi="Times New Roman"/>
          <w:b/>
          <w:sz w:val="24"/>
        </w:rPr>
        <w:t>Culture and Retention agent.</w:t>
      </w:r>
      <w:r>
        <w:rPr>
          <w:rFonts w:ascii="Times New Roman" w:hAnsi="Times New Roman"/>
          <w:sz w:val="24"/>
        </w:rPr>
        <w:t xml:space="preserve"> The agent looks at the career timeline. It starts from 68 points and applies the adjustments of Table 6.3. Employment gaps are reported but never lower the score, because gaps have many legitimate causes. If no dated full-time role is found, the score is a neutral 62 with low confidence, and if only one full-time role exists, the score is capped at 78 because progression cannot be assessed.</w:t>
      </w:r>
    </w:p>
    <w:p w14:paraId="493ED0B3">
      <w:pPr>
        <w:keepNext/>
        <w:spacing w:before="160" w:after="80"/>
        <w:jc w:val="center"/>
      </w:pPr>
      <w:r>
        <w:rPr>
          <w:rFonts w:ascii="Times New Roman" w:hAnsi="Times New Roman"/>
          <w:b/>
          <w:sz w:val="22"/>
        </w:rPr>
        <w:t xml:space="preserve">Table 6.3: </w:t>
      </w:r>
      <w:r>
        <w:rPr>
          <w:rFonts w:ascii="Times New Roman" w:hAnsi="Times New Roman"/>
          <w:sz w:val="22"/>
        </w:rPr>
        <w:t>Adjustments of the Culture and Retention Agent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071"/>
        <w:gridCol w:w="2428"/>
      </w:tblGrid>
      <w:tr w14:paraId="1FC3F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071" w:type="dxa"/>
            <w:shd w:val="clear" w:color="auto" w:fill="D9E2F3"/>
            <w:tcMar>
              <w:top w:w="40" w:type="dxa"/>
              <w:left w:w="70" w:type="dxa"/>
              <w:bottom w:w="40" w:type="dxa"/>
              <w:right w:w="70" w:type="dxa"/>
            </w:tcMar>
            <w:vAlign w:val="center"/>
          </w:tcPr>
          <w:p w14:paraId="5A84687D">
            <w:pPr>
              <w:keepNext/>
              <w:spacing w:line="252" w:lineRule="auto"/>
              <w:jc w:val="center"/>
            </w:pPr>
            <w:r>
              <w:rPr>
                <w:rFonts w:ascii="Times New Roman" w:hAnsi="Times New Roman"/>
                <w:b/>
                <w:sz w:val="20"/>
              </w:rPr>
              <w:t>Signal</w:t>
            </w:r>
          </w:p>
        </w:tc>
        <w:tc>
          <w:tcPr>
            <w:tcW w:w="2428" w:type="dxa"/>
            <w:shd w:val="clear" w:color="auto" w:fill="D9E2F3"/>
            <w:tcMar>
              <w:top w:w="40" w:type="dxa"/>
              <w:left w:w="70" w:type="dxa"/>
              <w:bottom w:w="40" w:type="dxa"/>
              <w:right w:w="70" w:type="dxa"/>
            </w:tcMar>
            <w:vAlign w:val="center"/>
          </w:tcPr>
          <w:p w14:paraId="68FB3114">
            <w:pPr>
              <w:keepNext/>
              <w:spacing w:line="252" w:lineRule="auto"/>
              <w:jc w:val="center"/>
            </w:pPr>
            <w:r>
              <w:rPr>
                <w:rFonts w:ascii="Times New Roman" w:hAnsi="Times New Roman"/>
                <w:b/>
                <w:sz w:val="20"/>
              </w:rPr>
              <w:t>Adjustment</w:t>
            </w:r>
          </w:p>
        </w:tc>
      </w:tr>
      <w:tr w14:paraId="4C42F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27F1FCB5">
            <w:pPr>
              <w:spacing w:line="252" w:lineRule="auto"/>
              <w:jc w:val="left"/>
            </w:pPr>
            <w:r>
              <w:rPr>
                <w:rFonts w:ascii="Times New Roman" w:hAnsi="Times New Roman"/>
                <w:sz w:val="20"/>
              </w:rPr>
              <w:t>Average tenure of 30 months or more</w:t>
            </w:r>
          </w:p>
        </w:tc>
        <w:tc>
          <w:tcPr>
            <w:tcW w:w="2428" w:type="dxa"/>
            <w:tcMar>
              <w:top w:w="40" w:type="dxa"/>
              <w:left w:w="70" w:type="dxa"/>
              <w:bottom w:w="40" w:type="dxa"/>
              <w:right w:w="70" w:type="dxa"/>
            </w:tcMar>
            <w:vAlign w:val="center"/>
          </w:tcPr>
          <w:p w14:paraId="374B92E8">
            <w:pPr>
              <w:spacing w:line="252" w:lineRule="auto"/>
              <w:jc w:val="center"/>
            </w:pPr>
            <w:r>
              <w:rPr>
                <w:rFonts w:ascii="Times New Roman" w:hAnsi="Times New Roman"/>
                <w:sz w:val="20"/>
              </w:rPr>
              <w:t>+14</w:t>
            </w:r>
          </w:p>
        </w:tc>
      </w:tr>
      <w:tr w14:paraId="7266A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689167A8">
            <w:pPr>
              <w:spacing w:line="252" w:lineRule="auto"/>
              <w:jc w:val="left"/>
            </w:pPr>
            <w:r>
              <w:rPr>
                <w:rFonts w:ascii="Times New Roman" w:hAnsi="Times New Roman"/>
                <w:sz w:val="20"/>
              </w:rPr>
              <w:t>Average tenure of 18 to 29 months</w:t>
            </w:r>
          </w:p>
        </w:tc>
        <w:tc>
          <w:tcPr>
            <w:tcW w:w="2428" w:type="dxa"/>
            <w:tcMar>
              <w:top w:w="40" w:type="dxa"/>
              <w:left w:w="70" w:type="dxa"/>
              <w:bottom w:w="40" w:type="dxa"/>
              <w:right w:w="70" w:type="dxa"/>
            </w:tcMar>
            <w:vAlign w:val="center"/>
          </w:tcPr>
          <w:p w14:paraId="75DB5D58">
            <w:pPr>
              <w:spacing w:line="252" w:lineRule="auto"/>
              <w:jc w:val="center"/>
            </w:pPr>
            <w:r>
              <w:rPr>
                <w:rFonts w:ascii="Times New Roman" w:hAnsi="Times New Roman"/>
                <w:sz w:val="20"/>
              </w:rPr>
              <w:t>+8</w:t>
            </w:r>
          </w:p>
        </w:tc>
      </w:tr>
      <w:tr w14:paraId="716D0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6B73DBBD">
            <w:pPr>
              <w:spacing w:line="252" w:lineRule="auto"/>
              <w:jc w:val="left"/>
            </w:pPr>
            <w:r>
              <w:rPr>
                <w:rFonts w:ascii="Times New Roman" w:hAnsi="Times New Roman"/>
                <w:sz w:val="20"/>
              </w:rPr>
              <w:t>Average tenure below 12 months</w:t>
            </w:r>
          </w:p>
        </w:tc>
        <w:tc>
          <w:tcPr>
            <w:tcW w:w="2428" w:type="dxa"/>
            <w:tcMar>
              <w:top w:w="40" w:type="dxa"/>
              <w:left w:w="70" w:type="dxa"/>
              <w:bottom w:w="40" w:type="dxa"/>
              <w:right w:w="70" w:type="dxa"/>
            </w:tcMar>
            <w:vAlign w:val="center"/>
          </w:tcPr>
          <w:p w14:paraId="722B62ED">
            <w:pPr>
              <w:spacing w:line="252" w:lineRule="auto"/>
              <w:jc w:val="center"/>
            </w:pPr>
            <w:r>
              <w:rPr>
                <w:rFonts w:ascii="Times New Roman" w:hAnsi="Times New Roman"/>
                <w:sz w:val="20"/>
              </w:rPr>
              <w:t>-12</w:t>
            </w:r>
          </w:p>
        </w:tc>
      </w:tr>
      <w:tr w14:paraId="441F0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467EC6E3">
            <w:pPr>
              <w:spacing w:line="252" w:lineRule="auto"/>
              <w:jc w:val="left"/>
            </w:pPr>
            <w:r>
              <w:rPr>
                <w:rFonts w:ascii="Times New Roman" w:hAnsi="Times New Roman"/>
                <w:sz w:val="20"/>
              </w:rPr>
              <w:t>Each completed role shorter than 10 months</w:t>
            </w:r>
          </w:p>
        </w:tc>
        <w:tc>
          <w:tcPr>
            <w:tcW w:w="2428" w:type="dxa"/>
            <w:tcMar>
              <w:top w:w="40" w:type="dxa"/>
              <w:left w:w="70" w:type="dxa"/>
              <w:bottom w:w="40" w:type="dxa"/>
              <w:right w:w="70" w:type="dxa"/>
            </w:tcMar>
            <w:vAlign w:val="center"/>
          </w:tcPr>
          <w:p w14:paraId="52B65E6A">
            <w:pPr>
              <w:spacing w:line="252" w:lineRule="auto"/>
              <w:jc w:val="center"/>
            </w:pPr>
            <w:r>
              <w:rPr>
                <w:rFonts w:ascii="Times New Roman" w:hAnsi="Times New Roman"/>
                <w:sz w:val="20"/>
              </w:rPr>
              <w:t>-8 (at most -24)</w:t>
            </w:r>
          </w:p>
        </w:tc>
      </w:tr>
      <w:tr w14:paraId="0B38F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10E51251">
            <w:pPr>
              <w:spacing w:line="252" w:lineRule="auto"/>
              <w:jc w:val="left"/>
            </w:pPr>
            <w:r>
              <w:rPr>
                <w:rFonts w:ascii="Times New Roman" w:hAnsi="Times New Roman"/>
                <w:sz w:val="20"/>
              </w:rPr>
              <w:t>Each step up in title</w:t>
            </w:r>
          </w:p>
        </w:tc>
        <w:tc>
          <w:tcPr>
            <w:tcW w:w="2428" w:type="dxa"/>
            <w:tcMar>
              <w:top w:w="40" w:type="dxa"/>
              <w:left w:w="70" w:type="dxa"/>
              <w:bottom w:w="40" w:type="dxa"/>
              <w:right w:w="70" w:type="dxa"/>
            </w:tcMar>
            <w:vAlign w:val="center"/>
          </w:tcPr>
          <w:p w14:paraId="334E3797">
            <w:pPr>
              <w:spacing w:line="252" w:lineRule="auto"/>
              <w:jc w:val="center"/>
            </w:pPr>
            <w:r>
              <w:rPr>
                <w:rFonts w:ascii="Times New Roman" w:hAnsi="Times New Roman"/>
                <w:sz w:val="20"/>
              </w:rPr>
              <w:t>+9 (at most +18)</w:t>
            </w:r>
          </w:p>
        </w:tc>
      </w:tr>
      <w:tr w14:paraId="18935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6B9C2872">
            <w:pPr>
              <w:spacing w:line="252" w:lineRule="auto"/>
              <w:jc w:val="left"/>
            </w:pPr>
            <w:r>
              <w:rPr>
                <w:rFonts w:ascii="Times New Roman" w:hAnsi="Times New Roman"/>
                <w:sz w:val="20"/>
              </w:rPr>
              <w:t>Each move to a lower title band</w:t>
            </w:r>
          </w:p>
        </w:tc>
        <w:tc>
          <w:tcPr>
            <w:tcW w:w="2428" w:type="dxa"/>
            <w:tcMar>
              <w:top w:w="40" w:type="dxa"/>
              <w:left w:w="70" w:type="dxa"/>
              <w:bottom w:w="40" w:type="dxa"/>
              <w:right w:w="70" w:type="dxa"/>
            </w:tcMar>
            <w:vAlign w:val="center"/>
          </w:tcPr>
          <w:p w14:paraId="6D2DE87D">
            <w:pPr>
              <w:spacing w:line="252" w:lineRule="auto"/>
              <w:jc w:val="center"/>
            </w:pPr>
            <w:r>
              <w:rPr>
                <w:rFonts w:ascii="Times New Roman" w:hAnsi="Times New Roman"/>
                <w:sz w:val="20"/>
              </w:rPr>
              <w:t>-4</w:t>
            </w:r>
          </w:p>
        </w:tc>
      </w:tr>
      <w:tr w14:paraId="6B3FD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30EF9491">
            <w:pPr>
              <w:spacing w:line="252" w:lineRule="auto"/>
              <w:jc w:val="left"/>
            </w:pPr>
            <w:r>
              <w:rPr>
                <w:rFonts w:ascii="Times New Roman" w:hAnsi="Times New Roman"/>
                <w:sz w:val="20"/>
              </w:rPr>
              <w:t>Current role of 24 months or more</w:t>
            </w:r>
          </w:p>
        </w:tc>
        <w:tc>
          <w:tcPr>
            <w:tcW w:w="2428" w:type="dxa"/>
            <w:tcMar>
              <w:top w:w="40" w:type="dxa"/>
              <w:left w:w="70" w:type="dxa"/>
              <w:bottom w:w="40" w:type="dxa"/>
              <w:right w:w="70" w:type="dxa"/>
            </w:tcMar>
            <w:vAlign w:val="center"/>
          </w:tcPr>
          <w:p w14:paraId="0E5009E7">
            <w:pPr>
              <w:spacing w:line="252" w:lineRule="auto"/>
              <w:jc w:val="center"/>
            </w:pPr>
            <w:r>
              <w:rPr>
                <w:rFonts w:ascii="Times New Roman" w:hAnsi="Times New Roman"/>
                <w:sz w:val="20"/>
              </w:rPr>
              <w:t>+4</w:t>
            </w:r>
          </w:p>
        </w:tc>
      </w:tr>
      <w:tr w14:paraId="61D76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071" w:type="dxa"/>
            <w:tcMar>
              <w:top w:w="40" w:type="dxa"/>
              <w:left w:w="70" w:type="dxa"/>
              <w:bottom w:w="40" w:type="dxa"/>
              <w:right w:w="70" w:type="dxa"/>
            </w:tcMar>
            <w:vAlign w:val="center"/>
          </w:tcPr>
          <w:p w14:paraId="0AC020F6">
            <w:pPr>
              <w:spacing w:line="252" w:lineRule="auto"/>
              <w:jc w:val="left"/>
            </w:pPr>
            <w:r>
              <w:rPr>
                <w:rFonts w:ascii="Times New Roman" w:hAnsi="Times New Roman"/>
                <w:sz w:val="20"/>
              </w:rPr>
              <w:t>No title progression over four or more years with two or more roles</w:t>
            </w:r>
          </w:p>
        </w:tc>
        <w:tc>
          <w:tcPr>
            <w:tcW w:w="2428" w:type="dxa"/>
            <w:tcMar>
              <w:top w:w="40" w:type="dxa"/>
              <w:left w:w="70" w:type="dxa"/>
              <w:bottom w:w="40" w:type="dxa"/>
              <w:right w:w="70" w:type="dxa"/>
            </w:tcMar>
            <w:vAlign w:val="center"/>
          </w:tcPr>
          <w:p w14:paraId="1B227176">
            <w:pPr>
              <w:spacing w:line="252" w:lineRule="auto"/>
              <w:jc w:val="center"/>
            </w:pPr>
            <w:r>
              <w:rPr>
                <w:rFonts w:ascii="Times New Roman" w:hAnsi="Times New Roman"/>
                <w:sz w:val="20"/>
              </w:rPr>
              <w:t>-3</w:t>
            </w:r>
          </w:p>
        </w:tc>
      </w:tr>
    </w:tbl>
    <w:p w14:paraId="1DC6B615">
      <w:pPr>
        <w:spacing w:after="120"/>
      </w:pPr>
    </w:p>
    <w:p w14:paraId="4175F420">
      <w:pPr>
        <w:widowControl/>
        <w:spacing w:after="120" w:line="360" w:lineRule="auto"/>
        <w:jc w:val="both"/>
      </w:pPr>
      <w:r>
        <w:rPr>
          <w:rFonts w:ascii="Times New Roman" w:hAnsi="Times New Roman"/>
          <w:b/>
          <w:sz w:val="24"/>
        </w:rPr>
        <w:t>Fair-Hiring Auditor.</w:t>
      </w:r>
      <w:r>
        <w:rPr>
          <w:rFonts w:ascii="Times New Roman" w:hAnsi="Times New Roman"/>
          <w:sz w:val="24"/>
        </w:rPr>
        <w:t xml:space="preserve"> The auditor first scans the text written by the other agents for biased language and records a flag with a severity for every match. It then computes a merit-only score from job-related evidence, which has three parts:</w:t>
      </w:r>
    </w:p>
    <w:p w14:paraId="546F7CFA">
      <w:pPr>
        <w:keepLines/>
        <w:tabs>
          <w:tab w:val="center" w:pos="4252"/>
          <w:tab w:val="right" w:pos="8504"/>
        </w:tabs>
        <w:spacing w:before="80" w:after="160" w:line="276" w:lineRule="auto"/>
      </w:pPr>
      <w:r>
        <w:tab/>
      </w:r>
      <m:oMath>
        <m:sSub>
          <m:sSubPr/>
          <m:e>
            <m:r>
              <m:rPr/>
              <m:t>a</m:t>
            </m:r>
          </m:e>
          <m:sub>
            <m:r>
              <m:rPr>
                <m:sty m:val="p"/>
              </m:rPr>
              <m:t>merit</m:t>
            </m:r>
          </m:sub>
        </m:sSub>
        <m:r>
          <m:rPr/>
          <m:t>=50(0.8</m:t>
        </m:r>
        <m:sSub>
          <m:sSubPr/>
          <m:e>
            <m:r>
              <m:rPr/>
              <m:t>c</m:t>
            </m:r>
          </m:e>
          <m:sub>
            <m:r>
              <m:rPr>
                <m:sty m:val="p"/>
              </m:rPr>
              <m:t>ev</m:t>
            </m:r>
          </m:sub>
        </m:sSub>
        <m:r>
          <m:rPr/>
          <m:t>+0.2</m:t>
        </m:r>
        <m:sSub>
          <m:sSubPr/>
          <m:e>
            <m:r>
              <m:rPr/>
              <m:t>c</m:t>
            </m:r>
          </m:e>
          <m:sub>
            <m:r>
              <m:rPr>
                <m:sty m:val="p"/>
              </m:rPr>
              <m:t>pref</m:t>
            </m:r>
          </m:sub>
        </m:sSub>
        <m:r>
          <m:rPr/>
          <m:t>)+25min(1,</m:t>
        </m:r>
        <m:f>
          <m:fPr/>
          <m:num>
            <m:r>
              <m:rPr/>
              <m:t>y</m:t>
            </m:r>
          </m:num>
          <m:den>
            <m:sSub>
              <m:sSubPr/>
              <m:e>
                <m:r>
                  <m:rPr/>
                  <m:t>y</m:t>
                </m:r>
              </m:e>
              <m:sub>
                <m:r>
                  <m:rPr/>
                  <m:t>min</m:t>
                </m:r>
              </m:sub>
            </m:sSub>
          </m:den>
        </m:f>
        <m:r>
          <m:rPr/>
          <m:t>)+25(0.5min(1,</m:t>
        </m:r>
        <m:f>
          <m:fPr/>
          <m:num>
            <m:sSub>
              <m:sSubPr/>
              <m:e>
                <m:r>
                  <m:rPr/>
                  <m:t>n</m:t>
                </m:r>
              </m:e>
              <m:sub>
                <m:r>
                  <m:rPr>
                    <m:sty m:val="p"/>
                  </m:rPr>
                  <m:t>impact</m:t>
                </m:r>
              </m:sub>
            </m:sSub>
          </m:num>
          <m:den>
            <m:r>
              <m:rPr/>
              <m:t>3</m:t>
            </m:r>
          </m:den>
        </m:f>
        <m:r>
          <m:rPr/>
          <m:t>)+0.5min(1,</m:t>
        </m:r>
        <m:f>
          <m:fPr/>
          <m:num>
            <m:sSub>
              <m:sSubPr/>
              <m:e>
                <m:r>
                  <m:rPr/>
                  <m:t>n</m:t>
                </m:r>
              </m:e>
              <m:sub>
                <m:r>
                  <m:rPr>
                    <m:sty m:val="p"/>
                  </m:rPr>
                  <m:t>proj</m:t>
                </m:r>
              </m:sub>
            </m:sSub>
          </m:num>
          <m:den>
            <m:r>
              <m:rPr/>
              <m:t>3</m:t>
            </m:r>
          </m:den>
        </m:f>
        <m:r>
          <m:rPr/>
          <m:t>))</m:t>
        </m:r>
      </m:oMath>
      <w:r>
        <w:rPr>
          <w:rFonts w:ascii="Times New Roman" w:hAnsi="Times New Roman"/>
          <w:sz w:val="24"/>
        </w:rPr>
        <w:tab/>
        <w:t>(6.6)</w:t>
      </w:r>
    </w:p>
    <w:p w14:paraId="639DDF54">
      <w:pPr>
        <w:keepNext/>
        <w:widowControl/>
        <w:spacing w:after="40" w:line="360" w:lineRule="auto"/>
        <w:jc w:val="both"/>
      </w:pPr>
      <w:r>
        <w:rPr>
          <w:rFonts w:ascii="Times New Roman" w:hAnsi="Times New Roman"/>
          <w:sz w:val="24"/>
        </w:rPr>
        <w:t>where:</w:t>
      </w:r>
    </w:p>
    <w:p w14:paraId="724C5EA0">
      <w:pPr>
        <w:tabs>
          <w:tab w:val="left" w:pos="1361"/>
        </w:tabs>
        <w:spacing w:after="40" w:line="360" w:lineRule="auto"/>
        <w:ind w:left="1361" w:hanging="794"/>
        <w:jc w:val="both"/>
      </w:pPr>
      <w:r>
        <w:rPr>
          <w:rFonts w:ascii="Times New Roman" w:hAnsi="Times New Roman"/>
          <w:i/>
          <w:sz w:val="24"/>
        </w:rPr>
        <w:t>c</w:t>
      </w:r>
      <w:r>
        <w:rPr>
          <w:rFonts w:ascii="Times New Roman" w:hAnsi="Times New Roman"/>
          <w:i/>
          <w:sz w:val="24"/>
          <w:vertAlign w:val="subscript"/>
        </w:rPr>
        <w:t>pref</w:t>
      </w:r>
      <w:r>
        <w:rPr>
          <w:rFonts w:ascii="Times New Roman" w:hAnsi="Times New Roman"/>
          <w:sz w:val="24"/>
        </w:rPr>
        <w:tab/>
        <w:t>coverage of the preferred skills;</w:t>
      </w:r>
    </w:p>
    <w:p w14:paraId="0B5FD602">
      <w:pPr>
        <w:tabs>
          <w:tab w:val="left" w:pos="1361"/>
        </w:tabs>
        <w:spacing w:after="40" w:line="360" w:lineRule="auto"/>
        <w:ind w:left="1361" w:hanging="794"/>
        <w:jc w:val="both"/>
      </w:pPr>
      <w:r>
        <w:rPr>
          <w:rFonts w:ascii="Times New Roman" w:hAnsi="Times New Roman"/>
          <w:i/>
          <w:sz w:val="24"/>
        </w:rPr>
        <w:t>y, y</w:t>
      </w:r>
      <w:r>
        <w:rPr>
          <w:rFonts w:ascii="Times New Roman" w:hAnsi="Times New Roman"/>
          <w:i/>
          <w:sz w:val="24"/>
          <w:vertAlign w:val="subscript"/>
        </w:rPr>
        <w:t>min</w:t>
      </w:r>
      <w:r>
        <w:rPr>
          <w:rFonts w:ascii="Times New Roman" w:hAnsi="Times New Roman"/>
          <w:sz w:val="24"/>
        </w:rPr>
        <w:tab/>
        <w:t>years of experience of the candidate and minimum required;</w:t>
      </w:r>
    </w:p>
    <w:p w14:paraId="2D5C3618">
      <w:pPr>
        <w:tabs>
          <w:tab w:val="left" w:pos="1361"/>
        </w:tabs>
        <w:spacing w:after="40" w:line="360" w:lineRule="auto"/>
        <w:ind w:left="1361" w:hanging="794"/>
        <w:jc w:val="both"/>
      </w:pPr>
      <w:r>
        <w:rPr>
          <w:rFonts w:ascii="Times New Roman" w:hAnsi="Times New Roman"/>
          <w:i/>
          <w:sz w:val="24"/>
        </w:rPr>
        <w:t>n</w:t>
      </w:r>
      <w:r>
        <w:rPr>
          <w:rFonts w:ascii="Times New Roman" w:hAnsi="Times New Roman"/>
          <w:i/>
          <w:sz w:val="24"/>
          <w:vertAlign w:val="subscript"/>
        </w:rPr>
        <w:t>impact</w:t>
      </w:r>
      <w:r>
        <w:rPr>
          <w:rFonts w:ascii="Times New Roman" w:hAnsi="Times New Roman"/>
          <w:sz w:val="24"/>
        </w:rPr>
        <w:tab/>
        <w:t>number of quantified results;</w:t>
      </w:r>
    </w:p>
    <w:p w14:paraId="63B04ED2">
      <w:pPr>
        <w:tabs>
          <w:tab w:val="left" w:pos="1361"/>
        </w:tabs>
        <w:spacing w:after="160" w:line="360" w:lineRule="auto"/>
        <w:ind w:left="1361" w:hanging="794"/>
        <w:jc w:val="both"/>
      </w:pPr>
      <w:r>
        <w:rPr>
          <w:rFonts w:ascii="Times New Roman" w:hAnsi="Times New Roman"/>
          <w:i/>
          <w:sz w:val="24"/>
        </w:rPr>
        <w:t>n</w:t>
      </w:r>
      <w:r>
        <w:rPr>
          <w:rFonts w:ascii="Times New Roman" w:hAnsi="Times New Roman"/>
          <w:i/>
          <w:sz w:val="24"/>
          <w:vertAlign w:val="subscript"/>
        </w:rPr>
        <w:t>proj</w:t>
      </w:r>
      <w:r>
        <w:rPr>
          <w:rFonts w:ascii="Times New Roman" w:hAnsi="Times New Roman"/>
          <w:sz w:val="24"/>
        </w:rPr>
        <w:tab/>
        <w:t>number of projects with a description of at least 60 characters.</w:t>
      </w:r>
    </w:p>
    <w:p w14:paraId="2E4857D4">
      <w:pPr>
        <w:widowControl/>
        <w:spacing w:after="120" w:line="360" w:lineRule="auto"/>
        <w:jc w:val="both"/>
      </w:pPr>
      <w:r>
        <w:rPr>
          <w:rFonts w:ascii="Times New Roman" w:hAnsi="Times New Roman"/>
          <w:sz w:val="24"/>
        </w:rPr>
        <w:t xml:space="preserve">If the mean score of the Tech Lead and the Culture agent differs from the merit score by more than 18 points, a </w:t>
      </w:r>
      <w:r>
        <w:rPr>
          <w:rFonts w:ascii="Times New Roman" w:hAnsi="Times New Roman"/>
          <w:i/>
          <w:sz w:val="24"/>
        </w:rPr>
        <w:t>merit divergence</w:t>
      </w:r>
      <w:r>
        <w:rPr>
          <w:rFonts w:ascii="Times New Roman" w:hAnsi="Times New Roman"/>
          <w:sz w:val="24"/>
        </w:rPr>
        <w:t xml:space="preserve"> flag is raised, because a gap of this size suggests that non-merit factors may be influencing the subjective scores. The integrity of the evaluation is then rated:</w:t>
      </w:r>
    </w:p>
    <w:p w14:paraId="6456071D">
      <w:pPr>
        <w:keepLines/>
        <w:tabs>
          <w:tab w:val="center" w:pos="4252"/>
          <w:tab w:val="right" w:pos="8504"/>
        </w:tabs>
        <w:spacing w:before="80" w:after="160" w:line="276" w:lineRule="auto"/>
      </w:pPr>
      <w:r>
        <w:tab/>
      </w:r>
      <m:oMath>
        <m:r>
          <m:rPr/>
          <m:t>I=max(0,100−</m:t>
        </m:r>
        <m:nary>
          <m:naryPr>
            <m:chr m:val="∑"/>
            <m:grow m:val="1"/>
            <m:limLoc m:val="subSup"/>
            <m:supHide m:val="1"/>
          </m:naryPr>
          <m:sub>
            <m:r>
              <m:rPr/>
              <m:t>f</m:t>
            </m:r>
          </m:sub>
          <m:sup/>
          <m:e>
            <m:r>
              <m:rPr/>
              <m:t>π(f)),</m:t>
            </m:r>
          </m:e>
        </m:nary>
        <m:r>
          <m:rPr/>
          <m:t>π(</m:t>
        </m:r>
        <m:r>
          <m:rPr>
            <m:nor/>
            <m:sty m:val="p"/>
          </m:rPr>
          <m:t>high</m:t>
        </m:r>
        <m:r>
          <m:rPr/>
          <m:t>)=25,π(</m:t>
        </m:r>
        <m:r>
          <m:rPr>
            <m:nor/>
            <m:sty m:val="p"/>
          </m:rPr>
          <m:t>medium</m:t>
        </m:r>
        <m:r>
          <m:rPr/>
          <m:t>)=12,π(</m:t>
        </m:r>
        <m:r>
          <m:rPr>
            <m:nor/>
            <m:sty m:val="p"/>
          </m:rPr>
          <m:t>low</m:t>
        </m:r>
        <m:r>
          <m:rPr/>
          <m:t>)=5</m:t>
        </m:r>
      </m:oMath>
      <w:r>
        <w:rPr>
          <w:rFonts w:ascii="Times New Roman" w:hAnsi="Times New Roman"/>
          <w:sz w:val="24"/>
        </w:rPr>
        <w:tab/>
        <w:t>(6.7)</w:t>
      </w:r>
    </w:p>
    <w:p w14:paraId="006501B7">
      <w:pPr>
        <w:widowControl/>
        <w:spacing w:after="120" w:line="360" w:lineRule="auto"/>
        <w:ind w:firstLine="454"/>
        <w:jc w:val="both"/>
      </w:pPr>
      <w:r>
        <w:rPr>
          <w:rFonts w:ascii="Times New Roman" w:hAnsi="Times New Roman"/>
          <w:sz w:val="24"/>
        </w:rPr>
        <w:t xml:space="preserve">An agent that was flagged with high or medium severity is called </w:t>
      </w:r>
      <w:r>
        <w:rPr>
          <w:rFonts w:ascii="Times New Roman" w:hAnsi="Times New Roman"/>
          <w:i/>
          <w:sz w:val="24"/>
        </w:rPr>
        <w:t>neutralised</w:t>
      </w:r>
      <w:r>
        <w:rPr>
          <w:rFonts w:ascii="Times New Roman" w:hAnsi="Times New Roman"/>
          <w:sz w:val="24"/>
        </w:rPr>
        <w:t>, and its weight in the consensus is halved. Protected attributes that are visible in the resume (for example date of birth or marital status) are reported, with advice to redact them, but are never used in scoring.</w:t>
      </w:r>
    </w:p>
    <w:p w14:paraId="0A42B48C">
      <w:pPr>
        <w:widowControl/>
        <w:spacing w:after="120" w:line="360" w:lineRule="auto"/>
        <w:jc w:val="both"/>
      </w:pPr>
      <w:r>
        <w:rPr>
          <w:rFonts w:ascii="Times New Roman" w:hAnsi="Times New Roman"/>
          <w:b/>
          <w:sz w:val="24"/>
        </w:rPr>
        <w:t>Seniority and Compensation agent.</w:t>
      </w:r>
      <w:r>
        <w:rPr>
          <w:rFonts w:ascii="Times New Roman" w:hAnsi="Times New Roman"/>
          <w:sz w:val="24"/>
        </w:rPr>
        <w:t xml:space="preserve"> The agent estimates a level from L3 to L6 from the full-time experience: below 2 years is L3, below 5 years is L4, below 9 years is L5, and 9 years or more is L6. The level is raised by one band when there are at least four scope signals (for example </w:t>
      </w:r>
      <w:r>
        <w:rPr>
          <w:rFonts w:ascii="Times New Roman" w:hAnsi="Times New Roman"/>
          <w:i/>
          <w:sz w:val="24"/>
        </w:rPr>
        <w:t>led</w:t>
      </w:r>
      <w:r>
        <w:rPr>
          <w:rFonts w:ascii="Times New Roman" w:hAnsi="Times New Roman"/>
          <w:sz w:val="24"/>
        </w:rPr>
        <w:t xml:space="preserve">, </w:t>
      </w:r>
      <w:r>
        <w:rPr>
          <w:rFonts w:ascii="Times New Roman" w:hAnsi="Times New Roman"/>
          <w:i/>
          <w:sz w:val="24"/>
        </w:rPr>
        <w:t>architected</w:t>
      </w:r>
      <w:r>
        <w:rPr>
          <w:rFonts w:ascii="Times New Roman" w:hAnsi="Times New Roman"/>
          <w:sz w:val="24"/>
        </w:rPr>
        <w:t xml:space="preserve">, </w:t>
      </w:r>
      <w:r>
        <w:rPr>
          <w:rFonts w:ascii="Times New Roman" w:hAnsi="Times New Roman"/>
          <w:i/>
          <w:sz w:val="24"/>
        </w:rPr>
        <w:t>mentored</w:t>
      </w:r>
      <w:r>
        <w:rPr>
          <w:rFonts w:ascii="Times New Roman" w:hAnsi="Times New Roman"/>
          <w:sz w:val="24"/>
        </w:rPr>
        <w:t>) and a lead-level title, lowered by one band when the tenure is long but the ownership signals are weak, and capped at L5 unless both org-level scope and a lead or staff title are present. The target level of the job is derived from its title (principal or staff is L6, senior or lead is L5, junior or associate is L3) or from the required years. The level-fit score depends on the difference d between the estimated level and the target level:</w:t>
      </w:r>
    </w:p>
    <w:p w14:paraId="5058745F">
      <w:pPr>
        <w:keepLines/>
        <w:tabs>
          <w:tab w:val="center" w:pos="4252"/>
          <w:tab w:val="right" w:pos="8504"/>
        </w:tabs>
        <w:spacing w:before="80" w:after="160" w:line="276" w:lineRule="auto"/>
      </w:pPr>
      <w:r>
        <w:tab/>
      </w:r>
      <m:oMath>
        <m:sSub>
          <m:sSubPr/>
          <m:e>
            <m:r>
              <m:rPr/>
              <m:t>a</m:t>
            </m:r>
          </m:e>
          <m:sub>
            <m:r>
              <m:rPr>
                <m:sty m:val="p"/>
              </m:rPr>
              <m:t>level</m:t>
            </m:r>
          </m:sub>
        </m:sSub>
        <m:r>
          <m:rPr/>
          <m:t>=f(d),f(0)=100,f(+1)=82,f(+2)=60,f(+3)=40,f(−1)=70,f(−2)=42,f(−3)=20</m:t>
        </m:r>
      </m:oMath>
      <w:r>
        <w:rPr>
          <w:rFonts w:ascii="Times New Roman" w:hAnsi="Times New Roman"/>
          <w:sz w:val="24"/>
        </w:rPr>
        <w:tab/>
        <w:t>(6.8)</w:t>
      </w:r>
    </w:p>
    <w:p w14:paraId="0AD8075F">
      <w:pPr>
        <w:widowControl/>
        <w:spacing w:after="120" w:line="360" w:lineRule="auto"/>
        <w:ind w:firstLine="454"/>
        <w:jc w:val="both"/>
      </w:pPr>
      <w:r>
        <w:rPr>
          <w:rFonts w:ascii="Times New Roman" w:hAnsi="Times New Roman"/>
          <w:sz w:val="24"/>
        </w:rPr>
        <w:t>An indicative compensation band is attached to every level (for example L4 has 120,000 to 175,000 US dollars and 14 to 28 lakh rupees per annum). The suggested position in the band is p = 0.25 + 0.45 c + 0.30 min(1, n</w:t>
      </w:r>
      <w:r>
        <w:rPr>
          <w:rFonts w:ascii="Times New Roman" w:hAnsi="Times New Roman"/>
          <w:sz w:val="24"/>
          <w:vertAlign w:val="subscript"/>
        </w:rPr>
        <w:t>scope</w:t>
      </w:r>
      <w:r>
        <w:rPr>
          <w:rFonts w:ascii="Times New Roman" w:hAnsi="Times New Roman"/>
          <w:sz w:val="24"/>
        </w:rPr>
        <w:t>/6), limited to the range 0 to 1, where c is the skill coverage. The bands are indicative planning values and must be calibrated before any offer is made.</w:t>
      </w:r>
    </w:p>
    <w:p w14:paraId="12AF8B26">
      <w:pPr>
        <w:widowControl/>
        <w:spacing w:after="120" w:line="360" w:lineRule="auto"/>
        <w:jc w:val="both"/>
      </w:pPr>
      <w:r>
        <w:rPr>
          <w:rFonts w:ascii="Times New Roman" w:hAnsi="Times New Roman"/>
          <w:b/>
          <w:sz w:val="24"/>
        </w:rPr>
        <w:t>Cross-examination and consensus.</w:t>
      </w:r>
      <w:r>
        <w:rPr>
          <w:rFonts w:ascii="Times New Roman" w:hAnsi="Times New Roman"/>
          <w:sz w:val="24"/>
        </w:rPr>
        <w:t xml:space="preserve"> After the scorecards, the agents cross-examine each other in a deterministic transcript that is generated from the data and is shown in the interface as a replayable debate. The executive consensus is the weighted sum of the four scores:</w:t>
      </w:r>
    </w:p>
    <w:p w14:paraId="1CCEF926">
      <w:pPr>
        <w:keepLines/>
        <w:tabs>
          <w:tab w:val="center" w:pos="4252"/>
          <w:tab w:val="right" w:pos="8504"/>
        </w:tabs>
        <w:spacing w:before="80" w:after="160" w:line="276" w:lineRule="auto"/>
      </w:pPr>
      <w:r>
        <w:tab/>
      </w:r>
      <m:oMath>
        <m:r>
          <m:rPr/>
          <m:t>C=0.35</m:t>
        </m:r>
        <m:sSub>
          <m:sSubPr/>
          <m:e>
            <m:r>
              <m:rPr/>
              <m:t>a</m:t>
            </m:r>
          </m:e>
          <m:sub>
            <m:r>
              <m:rPr>
                <m:sty m:val="p"/>
              </m:rPr>
              <m:t>tech</m:t>
            </m:r>
          </m:sub>
        </m:sSub>
        <m:r>
          <m:rPr/>
          <m:t>+0.25</m:t>
        </m:r>
        <m:sSub>
          <m:sSubPr/>
          <m:e>
            <m:r>
              <m:rPr/>
              <m:t>a</m:t>
            </m:r>
          </m:e>
          <m:sub>
            <m:r>
              <m:rPr>
                <m:sty m:val="p"/>
              </m:rPr>
              <m:t>merit</m:t>
            </m:r>
          </m:sub>
        </m:sSub>
        <m:r>
          <m:rPr/>
          <m:t>+0.20</m:t>
        </m:r>
        <m:sSub>
          <m:sSubPr/>
          <m:e>
            <m:r>
              <m:rPr/>
              <m:t>a</m:t>
            </m:r>
          </m:e>
          <m:sub>
            <m:r>
              <m:rPr>
                <m:sty m:val="p"/>
              </m:rPr>
              <m:t>culture</m:t>
            </m:r>
          </m:sub>
        </m:sSub>
        <m:r>
          <m:rPr/>
          <m:t>+0.20</m:t>
        </m:r>
        <m:sSub>
          <m:sSubPr/>
          <m:e>
            <m:r>
              <m:rPr/>
              <m:t>a</m:t>
            </m:r>
          </m:e>
          <m:sub>
            <m:r>
              <m:rPr>
                <m:sty m:val="p"/>
              </m:rPr>
              <m:t>level</m:t>
            </m:r>
          </m:sub>
        </m:sSub>
      </m:oMath>
      <w:r>
        <w:rPr>
          <w:rFonts w:ascii="Times New Roman" w:hAnsi="Times New Roman"/>
          <w:sz w:val="24"/>
        </w:rPr>
        <w:tab/>
        <w:t>(6.9)</w:t>
      </w:r>
    </w:p>
    <w:p w14:paraId="6E29A589">
      <w:pPr>
        <w:keepNext/>
        <w:widowControl/>
        <w:spacing w:after="120" w:line="360" w:lineRule="auto"/>
        <w:jc w:val="both"/>
      </w:pPr>
      <w:r>
        <w:rPr>
          <w:rFonts w:ascii="Times New Roman" w:hAnsi="Times New Roman"/>
          <w:sz w:val="24"/>
        </w:rPr>
        <w:t>with the weights of neutralised agents halved and renormalised. The consensus is mapped to a verdict: STRONG_HIRE for C of 80 or more, HIRE for 68 or more, LEAN_HIRE for 55 or more, and REJECT otherwise. Knock-out gates are then applied, because a high average must not hide a fatal flaw. They are shown in Figure 6.1 and in Listing 6.4.</w:t>
      </w:r>
    </w:p>
    <w:p w14:paraId="0D5DFFB9">
      <w:pPr>
        <w:keepNext/>
        <w:spacing w:before="120" w:after="80"/>
        <w:jc w:val="center"/>
      </w:pPr>
      <w:r>
        <w:drawing>
          <wp:inline distT="0" distB="0" distL="114300" distR="114300">
            <wp:extent cx="4679950" cy="364871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4680000" cy="3648814"/>
                    </a:xfrm>
                    <a:prstGeom prst="rect">
                      <a:avLst/>
                    </a:prstGeom>
                  </pic:spPr>
                </pic:pic>
              </a:graphicData>
            </a:graphic>
          </wp:inline>
        </w:drawing>
      </w:r>
    </w:p>
    <w:p w14:paraId="69E6534B">
      <w:pPr>
        <w:spacing w:after="200" w:line="264" w:lineRule="auto"/>
        <w:jc w:val="center"/>
      </w:pPr>
      <w:r>
        <w:rPr>
          <w:rFonts w:ascii="Times New Roman" w:hAnsi="Times New Roman"/>
          <w:b/>
          <w:sz w:val="22"/>
        </w:rPr>
        <w:t xml:space="preserve">Figure 6.1: </w:t>
      </w:r>
      <w:r>
        <w:rPr>
          <w:rFonts w:ascii="Times New Roman" w:hAnsi="Times New Roman"/>
          <w:sz w:val="22"/>
        </w:rPr>
        <w:t>Verdict thresholds and knock-out gates of the council.</w:t>
      </w:r>
    </w:p>
    <w:p w14:paraId="3CEC85BD">
      <w:pPr>
        <w:keepNext/>
        <w:spacing w:before="120" w:after="60"/>
        <w:jc w:val="left"/>
      </w:pPr>
      <w:r>
        <w:rPr>
          <w:rFonts w:ascii="Times New Roman" w:hAnsi="Times New Roman"/>
          <w:b/>
          <w:sz w:val="22"/>
        </w:rPr>
        <w:t xml:space="preserve">Listing 6.4: </w:t>
      </w:r>
      <w:r>
        <w:rPr>
          <w:rFonts w:ascii="Times New Roman" w:hAnsi="Times New Roman"/>
          <w:sz w:val="22"/>
        </w:rPr>
        <w:t>Knock-out gates applied to the verdict (abridged from agentic_council.py)</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4A6415D6">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6C5CC423">
            <w:pPr>
              <w:spacing w:after="0" w:line="240" w:lineRule="auto"/>
            </w:pPr>
            <w:r>
              <w:rPr>
                <w:rFonts w:ascii="Consolas" w:hAnsi="Consolas" w:eastAsia="Consolas"/>
                <w:sz w:val="17"/>
              </w:rPr>
              <w:t># Knock-out gates on required skills (least subjective part of the decision)</w:t>
            </w:r>
          </w:p>
          <w:p w14:paraId="36AC76F5">
            <w:pPr>
              <w:spacing w:after="0" w:line="240" w:lineRule="auto"/>
            </w:pPr>
            <w:r>
              <w:rPr>
                <w:rFonts w:ascii="Consolas" w:hAnsi="Consolas" w:eastAsia="Consolas"/>
                <w:sz w:val="17"/>
              </w:rPr>
              <w:t>if f.required:</w:t>
            </w:r>
          </w:p>
          <w:p w14:paraId="387296C2">
            <w:pPr>
              <w:spacing w:after="0" w:line="240" w:lineRule="auto"/>
            </w:pPr>
            <w:r>
              <w:rPr>
                <w:rFonts w:ascii="Consolas" w:hAnsi="Consolas" w:eastAsia="Consolas"/>
                <w:sz w:val="17"/>
              </w:rPr>
              <w:t xml:space="preserve">    if f.evid_coverage &lt; 0.25:</w:t>
            </w:r>
          </w:p>
          <w:p w14:paraId="6A8BCBE5">
            <w:pPr>
              <w:spacing w:after="0" w:line="240" w:lineRule="auto"/>
            </w:pPr>
            <w:r>
              <w:rPr>
                <w:rFonts w:ascii="Consolas" w:hAnsi="Consolas" w:eastAsia="Consolas"/>
                <w:sz w:val="17"/>
              </w:rPr>
              <w:t xml:space="preserve">        verdict = Verdict.REJECT</w:t>
            </w:r>
          </w:p>
          <w:p w14:paraId="229AE87E">
            <w:pPr>
              <w:spacing w:after="0" w:line="240" w:lineRule="auto"/>
            </w:pPr>
            <w:r>
              <w:rPr>
                <w:rFonts w:ascii="Consolas" w:hAnsi="Consolas" w:eastAsia="Consolas"/>
                <w:sz w:val="17"/>
              </w:rPr>
              <w:t xml:space="preserve">    elif f.evid_coverage &lt; 0.5 and verdict in (Verdict.STRONG_HIRE, Verdict.HIRE):</w:t>
            </w:r>
          </w:p>
          <w:p w14:paraId="780237E4">
            <w:pPr>
              <w:spacing w:after="0" w:line="240" w:lineRule="auto"/>
            </w:pPr>
            <w:r>
              <w:rPr>
                <w:rFonts w:ascii="Consolas" w:hAnsi="Consolas" w:eastAsia="Consolas"/>
                <w:sz w:val="17"/>
              </w:rPr>
              <w:t xml:space="preserve">        verdict = Verdict.LEAN_HIRE</w:t>
            </w:r>
          </w:p>
          <w:p w14:paraId="6CBE2D13">
            <w:pPr>
              <w:spacing w:after="0" w:line="240" w:lineRule="auto"/>
            </w:pPr>
            <w:r>
              <w:rPr>
                <w:rFonts w:ascii="Consolas" w:hAnsi="Consolas" w:eastAsia="Consolas"/>
                <w:sz w:val="17"/>
              </w:rPr>
              <w:t>red_flags = self._red_flags(f, tech, culture, audit, seniority)</w:t>
            </w:r>
          </w:p>
          <w:p w14:paraId="26CAED18">
            <w:pPr>
              <w:spacing w:after="0" w:line="240" w:lineRule="auto"/>
            </w:pPr>
            <w:r>
              <w:rPr>
                <w:rFonts w:ascii="Consolas" w:hAnsi="Consolas" w:eastAsia="Consolas"/>
                <w:sz w:val="17"/>
              </w:rPr>
              <w:t>high = [x for x in red_flags if x["severity"] == "high"]</w:t>
            </w:r>
          </w:p>
          <w:p w14:paraId="3B398CB1">
            <w:pPr>
              <w:spacing w:after="0" w:line="240" w:lineRule="auto"/>
            </w:pPr>
            <w:r>
              <w:rPr>
                <w:rFonts w:ascii="Consolas" w:hAnsi="Consolas" w:eastAsia="Consolas"/>
                <w:sz w:val="17"/>
              </w:rPr>
              <w:t>if len(high) &gt;= 2 and verdict != Verdict.REJECT:</w:t>
            </w:r>
          </w:p>
          <w:p w14:paraId="6442AADE">
            <w:pPr>
              <w:spacing w:after="0" w:line="240" w:lineRule="auto"/>
            </w:pPr>
            <w:r>
              <w:rPr>
                <w:rFonts w:ascii="Consolas" w:hAnsi="Consolas" w:eastAsia="Consolas"/>
                <w:sz w:val="17"/>
              </w:rPr>
              <w:t xml:space="preserve">    verdict = Verdict.REJECT</w:t>
            </w:r>
          </w:p>
          <w:p w14:paraId="6DD82B2F">
            <w:pPr>
              <w:spacing w:after="0" w:line="240" w:lineRule="auto"/>
            </w:pPr>
            <w:r>
              <w:rPr>
                <w:rFonts w:ascii="Consolas" w:hAnsi="Consolas" w:eastAsia="Consolas"/>
                <w:sz w:val="17"/>
              </w:rPr>
              <w:t>elif len(high) == 1 and verdict in (Verdict.STRONG_HIRE, Verdict.HIRE):</w:t>
            </w:r>
          </w:p>
          <w:p w14:paraId="5419DF22">
            <w:pPr>
              <w:spacing w:after="0" w:line="240" w:lineRule="auto"/>
            </w:pPr>
            <w:r>
              <w:rPr>
                <w:rFonts w:ascii="Consolas" w:hAnsi="Consolas" w:eastAsia="Consolas"/>
                <w:sz w:val="17"/>
              </w:rPr>
              <w:t xml:space="preserve">    verdict = Verdict.LEAN_HIRE</w:t>
            </w:r>
          </w:p>
          <w:p w14:paraId="437CFFDC">
            <w:pPr>
              <w:spacing w:after="0" w:line="240" w:lineRule="auto"/>
            </w:pPr>
            <w:r>
              <w:rPr>
                <w:rFonts w:ascii="Consolas" w:hAnsi="Consolas" w:eastAsia="Consolas"/>
                <w:sz w:val="17"/>
              </w:rPr>
              <w:t>if f.inverted_dates and verdict in (Verdict.STRONG_HIRE, Verdict.HIRE):</w:t>
            </w:r>
          </w:p>
          <w:p w14:paraId="6956AC22">
            <w:pPr>
              <w:spacing w:after="0" w:line="240" w:lineRule="auto"/>
            </w:pPr>
            <w:r>
              <w:rPr>
                <w:rFonts w:ascii="Consolas" w:hAnsi="Consolas" w:eastAsia="Consolas"/>
                <w:sz w:val="17"/>
              </w:rPr>
              <w:t xml:space="preserve">    verdict = Verdict.LEAN_HIRE</w:t>
            </w:r>
          </w:p>
          <w:p w14:paraId="6E05C585">
            <w:pPr>
              <w:spacing w:after="0" w:line="240" w:lineRule="auto"/>
            </w:pPr>
            <w:r>
              <w:rPr>
                <w:rFonts w:ascii="Consolas" w:hAnsi="Consolas" w:eastAsia="Consolas"/>
                <w:sz w:val="17"/>
              </w:rPr>
              <w:t>if not f.has_education and verdict in (Verdict.STRONG_HIRE, Verdict.HIRE):</w:t>
            </w:r>
          </w:p>
          <w:p w14:paraId="0EBD7C68">
            <w:pPr>
              <w:spacing w:after="0" w:line="240" w:lineRule="auto"/>
            </w:pPr>
            <w:r>
              <w:rPr>
                <w:rFonts w:ascii="Consolas" w:hAnsi="Consolas" w:eastAsia="Consolas"/>
                <w:sz w:val="17"/>
              </w:rPr>
              <w:t xml:space="preserve">    verdict = Verdict.LEAN_HIRE</w:t>
            </w:r>
          </w:p>
        </w:tc>
      </w:tr>
    </w:tbl>
    <w:p w14:paraId="1115B1B2">
      <w:pPr>
        <w:spacing w:after="120"/>
      </w:pPr>
    </w:p>
    <w:p w14:paraId="4409F7AC">
      <w:pPr>
        <w:widowControl/>
        <w:spacing w:after="120" w:line="360" w:lineRule="auto"/>
        <w:jc w:val="both"/>
      </w:pPr>
      <w:r>
        <w:rPr>
          <w:rFonts w:ascii="Times New Roman" w:hAnsi="Times New Roman"/>
          <w:sz w:val="24"/>
        </w:rPr>
        <w:t>The overlap used by the concurrency rule is measured in months on the month index:</w:t>
      </w:r>
    </w:p>
    <w:p w14:paraId="1666CD4C">
      <w:pPr>
        <w:keepLines/>
        <w:tabs>
          <w:tab w:val="center" w:pos="4252"/>
          <w:tab w:val="right" w:pos="8504"/>
        </w:tabs>
        <w:spacing w:before="80" w:after="160" w:line="276" w:lineRule="auto"/>
      </w:pPr>
      <w:r>
        <w:tab/>
      </w:r>
      <m:oMath>
        <m:sSub>
          <m:sSubPr/>
          <m:e>
            <m:r>
              <m:rPr/>
              <m:t>o</m:t>
            </m:r>
          </m:e>
          <m:sub>
            <m:r>
              <m:rPr/>
              <m:t>ij</m:t>
            </m:r>
          </m:sub>
        </m:sSub>
        <m:r>
          <m:rPr/>
          <m:t>=max(0,min(</m:t>
        </m:r>
        <m:sSub>
          <m:sSubPr/>
          <m:e>
            <m:r>
              <m:rPr/>
              <m:t>e</m:t>
            </m:r>
          </m:e>
          <m:sub>
            <m:r>
              <m:rPr/>
              <m:t>i</m:t>
            </m:r>
          </m:sub>
        </m:sSub>
        <m:r>
          <m:rPr/>
          <m:t>,</m:t>
        </m:r>
        <m:sSub>
          <m:sSubPr/>
          <m:e>
            <m:r>
              <m:rPr/>
              <m:t>e</m:t>
            </m:r>
          </m:e>
          <m:sub>
            <m:r>
              <m:rPr/>
              <m:t>j</m:t>
            </m:r>
          </m:sub>
        </m:sSub>
        <m:r>
          <m:rPr/>
          <m:t>)−max(</m:t>
        </m:r>
        <m:sSub>
          <m:sSubPr/>
          <m:e>
            <m:r>
              <m:rPr/>
              <m:t>s</m:t>
            </m:r>
          </m:e>
          <m:sub>
            <m:r>
              <m:rPr/>
              <m:t>i</m:t>
            </m:r>
          </m:sub>
        </m:sSub>
        <m:r>
          <m:rPr/>
          <m:t>,</m:t>
        </m:r>
        <m:sSub>
          <m:sSubPr/>
          <m:e>
            <m:r>
              <m:rPr/>
              <m:t>s</m:t>
            </m:r>
          </m:e>
          <m:sub>
            <m:r>
              <m:rPr/>
              <m:t>j</m:t>
            </m:r>
          </m:sub>
        </m:sSub>
        <m:r>
          <m:rPr/>
          <m:t>)),</m:t>
        </m:r>
        <m:sSub>
          <m:sSubPr/>
          <m:e>
            <m:r>
              <m:rPr/>
              <m:t>o</m:t>
            </m:r>
          </m:e>
          <m:sub>
            <m:r>
              <m:rPr/>
              <m:t>ij</m:t>
            </m:r>
          </m:sub>
        </m:sSub>
        <m:r>
          <m:rPr/>
          <m:t>≥6</m:t>
        </m:r>
        <m:r>
          <m:rPr>
            <m:sty m:val="p"/>
          </m:rPr>
          <m:t> months and different countries </m:t>
        </m:r>
        <m:r>
          <m:rPr/>
          <m:t>⇒</m:t>
        </m:r>
        <m:r>
          <m:rPr>
            <m:sty m:val="p"/>
          </m:rPr>
          <m:t> high−severity flag</m:t>
        </m:r>
      </m:oMath>
      <w:r>
        <w:rPr>
          <w:rFonts w:ascii="Times New Roman" w:hAnsi="Times New Roman"/>
          <w:sz w:val="24"/>
        </w:rPr>
        <w:tab/>
        <w:t>(6.10)</w:t>
      </w:r>
    </w:p>
    <w:p w14:paraId="4CE07193">
      <w:pPr>
        <w:widowControl/>
        <w:spacing w:after="120" w:line="360" w:lineRule="auto"/>
        <w:jc w:val="both"/>
      </w:pPr>
      <w:r>
        <w:rPr>
          <w:rFonts w:ascii="Times New Roman" w:hAnsi="Times New Roman"/>
          <w:sz w:val="24"/>
        </w:rPr>
        <w:t>Finally, the council reports its own uncertainty. The confidence starts from 100 and is reduced by 1.2 times the standard deviation of the four agent scores, and by fixed penalties for missing information:</w:t>
      </w:r>
    </w:p>
    <w:p w14:paraId="0F41CBBF">
      <w:pPr>
        <w:keepLines/>
        <w:tabs>
          <w:tab w:val="center" w:pos="4252"/>
          <w:tab w:val="right" w:pos="8504"/>
        </w:tabs>
        <w:spacing w:before="80" w:after="160" w:line="276" w:lineRule="auto"/>
      </w:pPr>
      <w:r>
        <w:tab/>
      </w:r>
      <m:oMath>
        <m:r>
          <m:rPr>
            <m:nor/>
            <m:sty m:val="p"/>
          </m:rPr>
          <m:t>conf</m:t>
        </m:r>
        <m:r>
          <m:rPr/>
          <m:t>=min(99,max(20,100−1.2σ−∑</m:t>
        </m:r>
        <m:r>
          <m:rPr>
            <m:nor/>
            <m:sty m:val="p"/>
          </m:rPr>
          <m:t>penalties</m:t>
        </m:r>
        <m:r>
          <m:rPr/>
          <m:t>))</m:t>
        </m:r>
      </m:oMath>
      <w:r>
        <w:rPr>
          <w:rFonts w:ascii="Times New Roman" w:hAnsi="Times New Roman"/>
          <w:sz w:val="24"/>
        </w:rPr>
        <w:tab/>
        <w:t>(6.11)</w:t>
      </w:r>
    </w:p>
    <w:p w14:paraId="1D77BDD6">
      <w:pPr>
        <w:widowControl/>
        <w:spacing w:after="120" w:line="360" w:lineRule="auto"/>
        <w:ind w:firstLine="454"/>
        <w:jc w:val="both"/>
      </w:pPr>
      <w:r>
        <w:rPr>
          <w:rFonts w:ascii="Times New Roman" w:hAnsi="Times New Roman"/>
          <w:sz w:val="24"/>
        </w:rPr>
        <w:t>The penalties are 8 for a missing timeline, 15 for no parsed skills, 15 for inverted dates, 10 for missing education, 20 for a concurrent-employment conflict, 10 for fewer than 150 words and 5 for a job without parsed required skills. An agent whose score differs from the consensus by more than 20 points is reported as dissenting. A human review is requested when the auditor raises a high-severity flag, when the integrity score is below 70, when the confidence is below 55, or when the consensus lies within 2 points of a verdict boundary. The council is therefore a decision-support device and not an autonomous decision-maker.</w:t>
      </w:r>
    </w:p>
    <w:p w14:paraId="0B1BED10">
      <w:pPr>
        <w:keepNext/>
        <w:spacing w:before="160" w:after="80"/>
      </w:pPr>
      <w:r>
        <w:rPr>
          <w:rFonts w:ascii="Times New Roman" w:hAnsi="Times New Roman"/>
          <w:b/>
          <w:sz w:val="24"/>
        </w:rPr>
        <w:t>Module 9: GitHub Authenticity Inspector</w:t>
      </w:r>
    </w:p>
    <w:p w14:paraId="546C2FAC">
      <w:pPr>
        <w:widowControl/>
        <w:spacing w:after="120" w:line="360" w:lineRule="auto"/>
        <w:ind w:firstLine="454"/>
        <w:jc w:val="both"/>
      </w:pPr>
      <w:r>
        <w:rPr>
          <w:rFonts w:ascii="Times New Roman" w:hAnsi="Times New Roman"/>
          <w:sz w:val="24"/>
        </w:rPr>
        <w:t xml:space="preserve">The inspector validates the programming languages that a resume claims against the public GitHub footprint of the candidate. It finds the handle in the parsed data or in patterns such as </w:t>
      </w:r>
      <w:r>
        <w:rPr>
          <w:rFonts w:ascii="Times New Roman" w:hAnsi="Times New Roman"/>
          <w:i/>
          <w:sz w:val="24"/>
        </w:rPr>
        <w:t>github.com/user</w:t>
      </w:r>
      <w:r>
        <w:rPr>
          <w:rFonts w:ascii="Times New Roman" w:hAnsi="Times New Roman"/>
          <w:sz w:val="24"/>
        </w:rPr>
        <w:t xml:space="preserve"> in the text, and queries the public REST interface (user, repositories, languages per repository and public events) with the standard library only. A token is used when it is configured, and rate limits are handled: a short wait is honoured, and a longer limit returns a structured </w:t>
      </w:r>
      <w:r>
        <w:rPr>
          <w:rFonts w:ascii="Times New Roman" w:hAnsi="Times New Roman"/>
          <w:i/>
          <w:sz w:val="24"/>
        </w:rPr>
        <w:t>rate limited</w:t>
      </w:r>
      <w:r>
        <w:rPr>
          <w:rFonts w:ascii="Times New Roman" w:hAnsi="Times New Roman"/>
          <w:sz w:val="24"/>
        </w:rPr>
        <w:t xml:space="preserve"> report instead of raising an error. Results are cached for 15 minutes. Forked repositories are excluded from the language evidence because forked code is not authored work. Each claimed language is classified as verified, weak or unverified, and the authenticity score combines the language, activity and repository-substance scores:</w:t>
      </w:r>
    </w:p>
    <w:p w14:paraId="12DBCCFC">
      <w:pPr>
        <w:keepLines/>
        <w:tabs>
          <w:tab w:val="center" w:pos="4252"/>
          <w:tab w:val="right" w:pos="8504"/>
        </w:tabs>
        <w:spacing w:before="80" w:after="160" w:line="276" w:lineRule="auto"/>
      </w:pPr>
      <w:r>
        <w:tab/>
      </w:r>
      <m:oMath>
        <m:r>
          <m:rPr/>
          <m:t>A=0.55</m:t>
        </m:r>
        <m:sSub>
          <m:sSubPr/>
          <m:e>
            <m:r>
              <m:rPr/>
              <m:t>s</m:t>
            </m:r>
          </m:e>
          <m:sub>
            <m:r>
              <m:rPr>
                <m:sty m:val="p"/>
              </m:rPr>
              <m:t>lang</m:t>
            </m:r>
          </m:sub>
        </m:sSub>
        <m:r>
          <m:rPr/>
          <m:t>+0.25</m:t>
        </m:r>
        <m:sSub>
          <m:sSubPr/>
          <m:e>
            <m:r>
              <m:rPr/>
              <m:t>s</m:t>
            </m:r>
          </m:e>
          <m:sub>
            <m:r>
              <m:rPr>
                <m:sty m:val="p"/>
              </m:rPr>
              <m:t>act</m:t>
            </m:r>
          </m:sub>
        </m:sSub>
        <m:r>
          <m:rPr/>
          <m:t>+0.20</m:t>
        </m:r>
        <m:sSub>
          <m:sSubPr/>
          <m:e>
            <m:r>
              <m:rPr/>
              <m:t>s</m:t>
            </m:r>
          </m:e>
          <m:sub>
            <m:r>
              <m:rPr>
                <m:sty m:val="p"/>
              </m:rPr>
              <m:t>sub</m:t>
            </m:r>
          </m:sub>
        </m:sSub>
        <m:r>
          <m:rPr/>
          <m:t>,</m:t>
        </m:r>
        <m:sSub>
          <m:sSubPr/>
          <m:e>
            <m:r>
              <m:rPr/>
              <m:t>s</m:t>
            </m:r>
          </m:e>
          <m:sub>
            <m:r>
              <m:rPr>
                <m:sty m:val="p"/>
              </m:rPr>
              <m:t>sub</m:t>
            </m:r>
          </m:sub>
        </m:sSub>
        <m:r>
          <m:rPr/>
          <m:t>=0.25</m:t>
        </m:r>
        <m:sSub>
          <m:sSubPr/>
          <m:e>
            <m:r>
              <m:rPr/>
              <m:t>s</m:t>
            </m:r>
          </m:e>
          <m:sub>
            <m:r>
              <m:rPr>
                <m:sty m:val="p"/>
              </m:rPr>
              <m:t>stars</m:t>
            </m:r>
          </m:sub>
        </m:sSub>
        <m:r>
          <m:rPr/>
          <m:t>+0.10</m:t>
        </m:r>
        <m:sSub>
          <m:sSubPr/>
          <m:e>
            <m:r>
              <m:rPr/>
              <m:t>s</m:t>
            </m:r>
          </m:e>
          <m:sub>
            <m:r>
              <m:rPr>
                <m:sty m:val="p"/>
              </m:rPr>
              <m:t>forks</m:t>
            </m:r>
          </m:sub>
        </m:sSub>
        <m:r>
          <m:rPr/>
          <m:t>+0.30</m:t>
        </m:r>
        <m:sSub>
          <m:sSubPr/>
          <m:e>
            <m:r>
              <m:rPr/>
              <m:t>s</m:t>
            </m:r>
          </m:e>
          <m:sub>
            <m:r>
              <m:rPr>
                <m:sty m:val="p"/>
              </m:rPr>
              <m:t>mat</m:t>
            </m:r>
          </m:sub>
        </m:sSub>
        <m:r>
          <m:rPr/>
          <m:t>+0.15</m:t>
        </m:r>
        <m:sSub>
          <m:sSubPr/>
          <m:e>
            <m:r>
              <m:rPr/>
              <m:t>s</m:t>
            </m:r>
          </m:e>
          <m:sub>
            <m:r>
              <m:rPr>
                <m:sty m:val="p"/>
              </m:rPr>
              <m:t>orig</m:t>
            </m:r>
          </m:sub>
        </m:sSub>
        <m:r>
          <m:rPr/>
          <m:t>+0.20</m:t>
        </m:r>
        <m:sSub>
          <m:sSubPr/>
          <m:e>
            <m:r>
              <m:rPr/>
              <m:t>s</m:t>
            </m:r>
          </m:e>
          <m:sub>
            <m:r>
              <m:rPr>
                <m:sty m:val="p"/>
              </m:rPr>
              <m:t>age</m:t>
            </m:r>
          </m:sub>
        </m:sSub>
      </m:oMath>
      <w:r>
        <w:rPr>
          <w:rFonts w:ascii="Times New Roman" w:hAnsi="Times New Roman"/>
          <w:sz w:val="24"/>
        </w:rPr>
        <w:tab/>
        <w:t>(6.12)</w:t>
      </w:r>
    </w:p>
    <w:p w14:paraId="332D3220">
      <w:pPr>
        <w:widowControl/>
        <w:spacing w:after="120" w:line="360" w:lineRule="auto"/>
        <w:ind w:firstLine="454"/>
        <w:jc w:val="both"/>
      </w:pPr>
      <w:r>
        <w:rPr>
          <w:rFonts w:ascii="Times New Roman" w:hAnsi="Times New Roman"/>
          <w:sz w:val="24"/>
        </w:rPr>
        <w:t>If no language is claimed, the score is (0.25 s</w:t>
      </w:r>
      <w:r>
        <w:rPr>
          <w:rFonts w:ascii="Times New Roman" w:hAnsi="Times New Roman"/>
          <w:sz w:val="24"/>
          <w:vertAlign w:val="subscript"/>
        </w:rPr>
        <w:t>act</w:t>
      </w:r>
      <w:r>
        <w:rPr>
          <w:rFonts w:ascii="Times New Roman" w:hAnsi="Times New Roman"/>
          <w:sz w:val="24"/>
        </w:rPr>
        <w:t xml:space="preserve"> + 0.20 s</w:t>
      </w:r>
      <w:r>
        <w:rPr>
          <w:rFonts w:ascii="Times New Roman" w:hAnsi="Times New Roman"/>
          <w:sz w:val="24"/>
          <w:vertAlign w:val="subscript"/>
        </w:rPr>
        <w:t>sub</w:t>
      </w:r>
      <w:r>
        <w:rPr>
          <w:rFonts w:ascii="Times New Roman" w:hAnsi="Times New Roman"/>
          <w:sz w:val="24"/>
        </w:rPr>
        <w:t xml:space="preserve">)/0.45. When there is nothing public to judge, the verdict is </w:t>
      </w:r>
      <w:r>
        <w:rPr>
          <w:rFonts w:ascii="Times New Roman" w:hAnsi="Times New Roman"/>
          <w:i/>
          <w:sz w:val="24"/>
        </w:rPr>
        <w:t>insufficient public data</w:t>
      </w:r>
      <w:r>
        <w:rPr>
          <w:rFonts w:ascii="Times New Roman" w:hAnsi="Times New Roman"/>
          <w:sz w:val="24"/>
        </w:rPr>
        <w:t xml:space="preserve"> and no score is given, because the absence of a public profile is not evidence of dishonesty. The report is used by the Tech Lead agent as additional evidence of repository maturity. The idea of using repository evidence is related to earlier work that matched developer profiles with job advertisements, but here it audits resume claims.</w:t>
      </w:r>
    </w:p>
    <w:p w14:paraId="6E32CFE5">
      <w:pPr>
        <w:keepNext/>
        <w:spacing w:before="160" w:after="80"/>
      </w:pPr>
      <w:r>
        <w:rPr>
          <w:rFonts w:ascii="Times New Roman" w:hAnsi="Times New Roman"/>
          <w:b/>
          <w:sz w:val="24"/>
        </w:rPr>
        <w:t>Module 10: Hybrid Talent Search</w:t>
      </w:r>
    </w:p>
    <w:p w14:paraId="7589223E">
      <w:pPr>
        <w:widowControl/>
        <w:spacing w:after="120" w:line="360" w:lineRule="auto"/>
        <w:ind w:firstLine="454"/>
        <w:jc w:val="both"/>
      </w:pPr>
      <w:r>
        <w:rPr>
          <w:rFonts w:ascii="Times New Roman" w:hAnsi="Times New Roman"/>
          <w:sz w:val="24"/>
        </w:rPr>
        <w:t xml:space="preserve">The talent search answers natural-language questions about the resume pool, for example </w:t>
      </w:r>
      <w:r>
        <w:rPr>
          <w:rFonts w:ascii="Times New Roman" w:hAnsi="Times New Roman"/>
          <w:i/>
          <w:sz w:val="24"/>
        </w:rPr>
        <w:t>Engineers with 2+ years in Python and PyTorch</w:t>
      </w:r>
      <w:r>
        <w:rPr>
          <w:rFonts w:ascii="Times New Roman" w:hAnsi="Times New Roman"/>
          <w:sz w:val="24"/>
        </w:rPr>
        <w:t>. Every resume is divided into chunks tagged with their section (skills, experience, projects, summary, education or certifications). A query plan extracts the experience requirement and the competencies of the query and expands the concepts with synonyms. Each chunk is scored by the fusion of Equation 3.7 with alpha = 0.55 and with BM25 parameters k</w:t>
      </w:r>
      <w:r>
        <w:rPr>
          <w:rFonts w:ascii="Times New Roman" w:hAnsi="Times New Roman"/>
          <w:sz w:val="24"/>
          <w:vertAlign w:val="subscript"/>
        </w:rPr>
        <w:t>1</w:t>
      </w:r>
      <w:r>
        <w:rPr>
          <w:rFonts w:ascii="Times New Roman" w:hAnsi="Times New Roman"/>
          <w:sz w:val="24"/>
        </w:rPr>
        <w:t xml:space="preserve"> = 1.5 and b = 0.75. The sparse index uses an inverted index, and the BM25 score is scaled by a fraction of its theoretical maximum so that it lies between 0 and 1. The fused chunk score is multiplied by a section factor (1.0 for skills, experience and projects, 0.85 for the summary and 0.7 for education). The candidate-level scores are:</w:t>
      </w:r>
    </w:p>
    <w:p w14:paraId="00D1E7EB">
      <w:pPr>
        <w:keepLines/>
        <w:tabs>
          <w:tab w:val="center" w:pos="4252"/>
          <w:tab w:val="right" w:pos="8504"/>
        </w:tabs>
        <w:spacing w:before="80" w:after="160" w:line="276" w:lineRule="auto"/>
      </w:pPr>
      <w:r>
        <w:tab/>
      </w:r>
      <m:oMath>
        <m:r>
          <m:rPr>
            <m:sty m:val="p"/>
          </m:rPr>
          <m:t>sem</m:t>
        </m:r>
        <m:r>
          <m:rPr/>
          <m:t>=0.6</m:t>
        </m:r>
        <m:sSub>
          <m:sSubPr/>
          <m:e>
            <m:r>
              <m:rPr/>
              <m:t>h</m:t>
            </m:r>
          </m:e>
          <m:sub>
            <m:r>
              <m:rPr>
                <m:sty m:val="p"/>
              </m:rPr>
              <m:t>best</m:t>
            </m:r>
          </m:sub>
        </m:sSub>
        <m:r>
          <m:rPr/>
          <m:t>+0.4</m:t>
        </m:r>
        <m:sSub>
          <m:sSubPr/>
          <m:e>
            <m:r>
              <m:rPr/>
              <m:t>h</m:t>
            </m:r>
          </m:e>
          <m:sub>
            <m:r>
              <m:rPr>
                <m:sty m:val="p"/>
              </m:rPr>
              <m:t>top</m:t>
            </m:r>
            <m:r>
              <m:rPr/>
              <m:t>3</m:t>
            </m:r>
          </m:sub>
        </m:sSub>
        <m:r>
          <m:rPr/>
          <m:t>,</m:t>
        </m:r>
        <m:r>
          <m:rPr>
            <m:sty m:val="p"/>
          </m:rPr>
          <m:t>rel</m:t>
        </m:r>
        <m:r>
          <m:rPr/>
          <m:t>=(0.40</m:t>
        </m:r>
        <m:r>
          <m:rPr>
            <m:sty m:val="p"/>
          </m:rPr>
          <m:t>sem</m:t>
        </m:r>
        <m:r>
          <m:rPr/>
          <m:t>+0.60</m:t>
        </m:r>
        <m:r>
          <m:rPr>
            <m:sty m:val="p"/>
          </m:rPr>
          <m:t>cov</m:t>
        </m:r>
        <m:r>
          <m:rPr/>
          <m:t>)(0.65+0.35min(1,y/</m:t>
        </m:r>
        <m:sSub>
          <m:sSubPr/>
          <m:e>
            <m:r>
              <m:rPr/>
              <m:t>y</m:t>
            </m:r>
          </m:e>
          <m:sub>
            <m:r>
              <m:rPr/>
              <m:t>q</m:t>
            </m:r>
          </m:sub>
        </m:sSub>
        <m:r>
          <m:rPr/>
          <m:t>))</m:t>
        </m:r>
      </m:oMath>
      <w:r>
        <w:rPr>
          <w:rFonts w:ascii="Times New Roman" w:hAnsi="Times New Roman"/>
          <w:sz w:val="24"/>
        </w:rPr>
        <w:tab/>
        <w:t>(6.13)</w:t>
      </w:r>
    </w:p>
    <w:p w14:paraId="7ED9300F">
      <w:pPr>
        <w:keepNext/>
        <w:widowControl/>
        <w:spacing w:after="40" w:line="360" w:lineRule="auto"/>
        <w:jc w:val="both"/>
      </w:pPr>
      <w:r>
        <w:rPr>
          <w:rFonts w:ascii="Times New Roman" w:hAnsi="Times New Roman"/>
          <w:sz w:val="24"/>
        </w:rPr>
        <w:t>where:</w:t>
      </w:r>
    </w:p>
    <w:p w14:paraId="0CB6A5AE">
      <w:pPr>
        <w:tabs>
          <w:tab w:val="left" w:pos="1361"/>
        </w:tabs>
        <w:spacing w:after="40" w:line="360" w:lineRule="auto"/>
        <w:ind w:left="1361" w:hanging="794"/>
        <w:jc w:val="both"/>
      </w:pPr>
      <w:r>
        <w:rPr>
          <w:rFonts w:ascii="Times New Roman" w:hAnsi="Times New Roman"/>
          <w:i/>
          <w:sz w:val="24"/>
        </w:rPr>
        <w:t>h</w:t>
      </w:r>
      <w:r>
        <w:rPr>
          <w:rFonts w:ascii="Times New Roman" w:hAnsi="Times New Roman"/>
          <w:i/>
          <w:sz w:val="24"/>
          <w:vertAlign w:val="subscript"/>
        </w:rPr>
        <w:t>best</w:t>
      </w:r>
      <w:r>
        <w:rPr>
          <w:rFonts w:ascii="Times New Roman" w:hAnsi="Times New Roman"/>
          <w:i/>
          <w:sz w:val="24"/>
        </w:rPr>
        <w:t>, h</w:t>
      </w:r>
      <w:r>
        <w:rPr>
          <w:rFonts w:ascii="Times New Roman" w:hAnsi="Times New Roman"/>
          <w:i/>
          <w:sz w:val="24"/>
          <w:vertAlign w:val="subscript"/>
        </w:rPr>
        <w:t>top3</w:t>
      </w:r>
      <w:r>
        <w:rPr>
          <w:rFonts w:ascii="Times New Roman" w:hAnsi="Times New Roman"/>
          <w:sz w:val="24"/>
        </w:rPr>
        <w:tab/>
        <w:t>the best fused chunk score of the candidate and the mean of its best three chunk scores;</w:t>
      </w:r>
    </w:p>
    <w:p w14:paraId="20B019F9">
      <w:pPr>
        <w:tabs>
          <w:tab w:val="left" w:pos="1361"/>
        </w:tabs>
        <w:spacing w:after="40" w:line="360" w:lineRule="auto"/>
        <w:ind w:left="1361" w:hanging="794"/>
        <w:jc w:val="both"/>
      </w:pPr>
      <w:r>
        <w:rPr>
          <w:rFonts w:ascii="Times New Roman" w:hAnsi="Times New Roman"/>
          <w:i/>
          <w:sz w:val="24"/>
        </w:rPr>
        <w:t>cov</w:t>
      </w:r>
      <w:r>
        <w:rPr>
          <w:rFonts w:ascii="Times New Roman" w:hAnsi="Times New Roman"/>
          <w:sz w:val="24"/>
        </w:rPr>
        <w:tab/>
        <w:t>competency coverage, the weighted sum of the strength of the evidence found for each competency divided by the total weight (a competency proved in experience or projects has strength 1.0, in the skills list 0.7, and by related terms only 0.25 to 0.45);</w:t>
      </w:r>
    </w:p>
    <w:p w14:paraId="5E96CA52">
      <w:pPr>
        <w:tabs>
          <w:tab w:val="left" w:pos="1361"/>
        </w:tabs>
        <w:spacing w:after="160" w:line="360" w:lineRule="auto"/>
        <w:ind w:left="1361" w:hanging="794"/>
        <w:jc w:val="both"/>
      </w:pPr>
      <w:r>
        <w:rPr>
          <w:rFonts w:ascii="Times New Roman" w:hAnsi="Times New Roman"/>
          <w:i/>
          <w:sz w:val="24"/>
        </w:rPr>
        <w:t>y, y</w:t>
      </w:r>
      <w:r>
        <w:rPr>
          <w:rFonts w:ascii="Times New Roman" w:hAnsi="Times New Roman"/>
          <w:i/>
          <w:sz w:val="24"/>
          <w:vertAlign w:val="subscript"/>
        </w:rPr>
        <w:t>q</w:t>
      </w:r>
      <w:r>
        <w:rPr>
          <w:rFonts w:ascii="Times New Roman" w:hAnsi="Times New Roman"/>
          <w:sz w:val="24"/>
        </w:rPr>
        <w:tab/>
        <w:t>years of experience of the candidate and the experience required by the query.</w:t>
      </w:r>
    </w:p>
    <w:p w14:paraId="176925CE">
      <w:pPr>
        <w:widowControl/>
        <w:spacing w:after="120" w:line="360" w:lineRule="auto"/>
        <w:ind w:firstLine="454"/>
        <w:jc w:val="both"/>
      </w:pPr>
      <w:r>
        <w:rPr>
          <w:rFonts w:ascii="Times New Roman" w:hAnsi="Times New Roman"/>
          <w:sz w:val="24"/>
        </w:rPr>
        <w:t>Every result carries matched, partial and missing competencies with the section that proves each one, and highlighted evidence snippets. The index is cached by a content fingerprint, so repeated queries on the same pool are fast.</w:t>
      </w:r>
    </w:p>
    <w:p w14:paraId="133E9751">
      <w:pPr>
        <w:keepNext/>
        <w:spacing w:before="160" w:after="80"/>
      </w:pPr>
      <w:r>
        <w:rPr>
          <w:rFonts w:ascii="Times New Roman" w:hAnsi="Times New Roman"/>
          <w:b/>
          <w:sz w:val="24"/>
        </w:rPr>
        <w:t>Module 11: Interview-Question Generator</w:t>
      </w:r>
    </w:p>
    <w:p w14:paraId="5998A412">
      <w:pPr>
        <w:widowControl/>
        <w:spacing w:after="120" w:line="360" w:lineRule="auto"/>
        <w:ind w:firstLine="454"/>
        <w:jc w:val="both"/>
      </w:pPr>
      <w:r>
        <w:rPr>
          <w:rFonts w:ascii="Times New Roman" w:hAnsi="Times New Roman"/>
          <w:sz w:val="24"/>
        </w:rPr>
        <w:t>The interview generator prepares a questionnaire for the panel from the profile of the candidate. It draws technical questions from a knowledge bank of skill-specific questions for the matched skills; project-specific questions from the technologies used in the projects of the candidate; probing questions for the missing skills (for instance, how quickly the candidate could learn the skill); questions suited to the level of experience (fresher or experienced); and behavioural questions. Every question has a difficulty (easy, medium or hard) and a statement of what the interviewer should look for in the answer. The questions of the council about gaps and red flags are appended as interview focus points.</w:t>
      </w:r>
    </w:p>
    <w:p w14:paraId="6D6416CD">
      <w:pPr>
        <w:widowControl/>
        <w:spacing w:after="120" w:line="360" w:lineRule="auto"/>
        <w:ind w:firstLine="454"/>
        <w:jc w:val="both"/>
      </w:pPr>
      <w:r>
        <w:rPr>
          <w:rFonts w:ascii="Times New Roman" w:hAnsi="Times New Roman"/>
          <w:sz w:val="24"/>
        </w:rPr>
        <w:t>The web dashboard contains its own version of the generator, which builds a larger kit for the selected candidate. The kit starts with the verification question that is stored with the candidate and a follow-up on the same evidence. It adds an architecture question and, for the role family of the candidate (machine learning, DevOps and reliability, data platform, backend, full-stack, business intelligence or AI safety), two system-design questions, a hands-on debugging exercise and two questions on quality and security. Up to three deep-dive questions are chosen for the matched skills from a bank of about thirty-five skills, with a generic template for the other skills, and a gap question or a mastery question follows, depending on whether skills are missing. Further questions are generated from the audit findings of this candidate: the red flags (an experience deficit, unverified or stuffed skills, missing quantified impact, inconsistent dates, missing required skills), a medium or high GitHub risk and a low ATS score. The kit ends with incident forensics, three behavioural questions and one leadership question, which are chosen from a rotating bank by a hash of the candidate identifier so that the kit is stable for a candidate but differs between candidates, and two questions on motivation and logistics. On the 162 candidates of the three pools the kit contains between 19 and 24 questions, 20.7 on average, compared with the single stored question per candidate before. The page offers filter chips by category and a button that copies the whole kit.</w:t>
      </w:r>
    </w:p>
    <w:p w14:paraId="601B7584">
      <w:pPr>
        <w:keepNext/>
        <w:spacing w:before="160" w:after="80"/>
      </w:pPr>
      <w:r>
        <w:rPr>
          <w:rFonts w:ascii="Times New Roman" w:hAnsi="Times New Roman"/>
          <w:b/>
          <w:sz w:val="24"/>
        </w:rPr>
        <w:t>Module 12: Recruiter Chatbot</w:t>
      </w:r>
    </w:p>
    <w:p w14:paraId="41F39AD1">
      <w:pPr>
        <w:widowControl/>
        <w:spacing w:after="120" w:line="360" w:lineRule="auto"/>
        <w:ind w:firstLine="454"/>
        <w:jc w:val="both"/>
      </w:pPr>
      <w:r>
        <w:rPr>
          <w:rFonts w:ascii="Times New Roman" w:hAnsi="Times New Roman"/>
          <w:sz w:val="24"/>
        </w:rPr>
        <w:t>The recruiter chatbot lets the recruiter ask questions about the screened pool in words. It supports prompts such as the number of candidates, which candidates have the required skills, who has red flags and why, a comparison of two named candidates, an outreach e-mail for a named candidate and the compensation band. The answers are composed from retrieved and scored evidence (the leaderboard, the council output and the talent-search results) and not from free text generation, in line with the principle of retrieval-grounded generation. In the default configuration the text of the answers is template-based and needs no language model. The conversation can be exported as a Markdown report.</w:t>
      </w:r>
    </w:p>
    <w:p w14:paraId="205C9B76">
      <w:pPr>
        <w:widowControl/>
        <w:spacing w:after="120" w:line="360" w:lineRule="auto"/>
        <w:ind w:firstLine="454"/>
        <w:jc w:val="both"/>
      </w:pPr>
      <w:r>
        <w:rPr>
          <w:rFonts w:ascii="Times New Roman" w:hAnsi="Times New Roman"/>
          <w:sz w:val="24"/>
        </w:rPr>
        <w:t xml:space="preserve">The web dashboard contains its own chatbot engine, which answers only from the loaded pool and the active role and keeps the context of the conversation. Intents are recognised with whole-word patterns that are tried in a fixed order of specificity, so that a question about salary is not mistaken for a request for the top candidates. The engine understands questions about a single candidate (profile, the reason for the verdict, whether to hire, skills, GitHub, salary and interview questions), comparisons, filters by verdict, years of experience, skill, flag type and category, rankings and shortlists, the role and the compensation band, the meaning of the scores, and three kinds of e-mail draft (outreach, interview invitation and decline). Every answer carries a small context record with the intent, the candidates discussed and the list that was shown, and the earlier messages are passed back with the next question. This lets the engine resolve pronouns, the first, second or third item of the last list, and the instruction </w:t>
      </w:r>
      <w:r>
        <w:rPr>
          <w:rFonts w:ascii="Times New Roman" w:hAnsi="Times New Roman"/>
          <w:i/>
          <w:sz w:val="24"/>
        </w:rPr>
        <w:t>show more</w:t>
      </w:r>
      <w:r>
        <w:rPr>
          <w:rFonts w:ascii="Times New Roman" w:hAnsi="Times New Roman"/>
          <w:sz w:val="24"/>
        </w:rPr>
        <w:t xml:space="preserve">. Lists are shown five at a time, and asking for the same list again moves on to the next page. A name that belongs to two candidates, as in the 100-resume pool, is answered with a question that shows the rank numbers, and the wording varies deterministically so that the same question does not always receive the same sentence. Clickable follow-up questions are offered below the last answer. Candidates with missing fields, such as uploaded resumes, are shown with </w:t>
      </w:r>
      <w:r>
        <w:rPr>
          <w:rFonts w:ascii="Times New Roman" w:hAnsi="Times New Roman"/>
          <w:i/>
          <w:sz w:val="24"/>
        </w:rPr>
        <w:t>n/a</w:t>
      </w:r>
      <w:r>
        <w:rPr>
          <w:rFonts w:ascii="Times New Roman" w:hAnsi="Times New Roman"/>
          <w:sz w:val="24"/>
        </w:rPr>
        <w:t xml:space="preserve"> instead of an error.</w:t>
      </w:r>
    </w:p>
    <w:p w14:paraId="66C74BB0">
      <w:pPr>
        <w:keepNext/>
        <w:spacing w:before="160" w:after="80"/>
      </w:pPr>
      <w:r>
        <w:rPr>
          <w:rFonts w:ascii="Times New Roman" w:hAnsi="Times New Roman"/>
          <w:b/>
          <w:sz w:val="24"/>
        </w:rPr>
        <w:t>Module 13: REST API and Persistence</w:t>
      </w:r>
    </w:p>
    <w:p w14:paraId="4103F672">
      <w:pPr>
        <w:widowControl/>
        <w:spacing w:after="120" w:line="360" w:lineRule="auto"/>
        <w:ind w:firstLine="454"/>
        <w:jc w:val="both"/>
      </w:pPr>
      <w:r>
        <w:rPr>
          <w:rFonts w:ascii="Times New Roman" w:hAnsi="Times New Roman"/>
          <w:sz w:val="24"/>
        </w:rPr>
        <w:t>The FastAPI application of version 4.0.0 creates the database tables at start-up, adds a processing-time header to every response and configures cross-origin access from the list of allowed origins. The routers for jobs, resumes, screenings and audits delegate to service classes. The resume service computes the SHA-256 hash of an uploaded file and returns the stored resume if the hash is already known, so a duplicate is never stored twice. The screening service loads the job and the selected resumes, applies the blind-screening filter when requested, scores every candidate with the hybrid ranker and the quality analyser, produces the explanation, ranks the candidates, stores the session and its results, and writes an audit-log entry. A later request records the decision of the recruiter on a result together with a time stamp. The relational database is SQLite when no other URL is configured (a PostgreSQL URL is also supported), and the schema is created by an Alembic migration; on the deployed host the relational routes use a temporary SQLite file.</w:t>
      </w:r>
    </w:p>
    <w:p w14:paraId="1D21F9CB">
      <w:pPr>
        <w:widowControl/>
        <w:spacing w:after="120" w:line="360" w:lineRule="auto"/>
        <w:ind w:firstLine="454"/>
        <w:jc w:val="both"/>
      </w:pPr>
      <w:r>
        <w:rPr>
          <w:rFonts w:ascii="Times New Roman" w:hAnsi="Times New Roman"/>
          <w:sz w:val="24"/>
        </w:rPr>
        <w:t>The same application contains the account service of the deployed system. Its routers for authentication and candidates use a MongoDB database through PyMongo. The service hashes passwords with PBKDF2-HMAC-SHA256 (210,000 iterations and a random 16-byte salt) and compares the digests in constant time. For an unknown e-mail address it still performs a hash computation, so that the response time does not reveal which addresses are registered, and it returns the same message for an unknown address and for a wrong password. A counter of failed sign-ins locks the account for 15 minutes after five failures. A successful sign-in creates a random 32-byte token; only the SHA-256 digest of the token is stored in the sessions collection, together with an expiry time that a time-to-live index uses to delete sessions after seven days. Sign-in with Google sends the ID token to the endpoint /auth/google, which asks Google to validate it and then checks the audience, the issuer, the expiry, the verified-e-mail claim and the gmail.com domain before the user is created or linked. The candidate endpoint returns a pool from the candidates collection, and the start-up routine fills empty pools from the bundled seed files.</w:t>
      </w:r>
    </w:p>
    <w:p w14:paraId="678BFD11">
      <w:pPr>
        <w:keepNext/>
        <w:spacing w:before="160" w:after="80"/>
      </w:pPr>
      <w:r>
        <w:rPr>
          <w:rFonts w:ascii="Times New Roman" w:hAnsi="Times New Roman"/>
          <w:b/>
          <w:sz w:val="24"/>
        </w:rPr>
        <w:t>Module 14: Web Dashboard</w:t>
      </w:r>
    </w:p>
    <w:p w14:paraId="5BA95999">
      <w:pPr>
        <w:widowControl/>
        <w:spacing w:after="120" w:line="360" w:lineRule="auto"/>
        <w:ind w:firstLine="454"/>
        <w:jc w:val="both"/>
      </w:pPr>
      <w:r>
        <w:rPr>
          <w:rFonts w:ascii="Times New Roman" w:hAnsi="Times New Roman"/>
          <w:sz w:val="24"/>
        </w:rPr>
        <w:t>The web dashboard is a single-page React 19 application built with Vite and styled with Tailwind CSS. After a sign-in, the recruiter sees the three-step workspace and, after the screening, the seven pages of the navigation. The sign-in card supports e-mail and password accounts, which are stored in the stand-alone configuration as per-user salted PBKDF2-HMAC-SHA256 digests with 200,000 iterations in the browser and are created and checked by the API in the connected configuration, and an optional Google button that is restricted to Gmail accounts and verified by the API. The credential fields block copy, cut and paste but accept the autofill and the strong-password suggestion of a password manager, they are not pre-filled after a logout, and the application asks Google to forget the previously selected account at sign-out. The application extracts text from PDF and DOCX files in the browser and ships a browser-side scorer and a bundled set of sample candidates, so that it runs fully offline; with environment variables it can instead call the API. The Streamlit application provides the same pages for local use. The dashboard is deployed on Vercel, the API on Render and the data in MongoDB Atlas, and the deployed site uses the connected configuration. The logic of the interview generator and of the chatbot is covered by 29 tests, which run with the Node.js test runner on all 162 candidates.</w:t>
      </w:r>
    </w:p>
    <w:p>
      <w:pPr>
        <w:keepNext/>
        <w:tabs>
          <w:tab w:val="left" w:pos="680"/>
        </w:tabs>
        <w:spacing w:before="280" w:after="160"/>
        <w:ind w:left="680" w:hanging="680"/>
      </w:pPr>
      <w:r>
        <w:rPr>
          <w:rFonts w:ascii="Times New Roman" w:hAnsi="Times New Roman" w:cs="Times New Roman"/>
          <w:b/>
          <w:sz w:val="28"/>
          <w:szCs w:val="28"/>
        </w:rPr>
        <w:t xml:space="preserve">6.3</w:t>
      </w:r>
      <w:r>
        <w:rPr>
          <w:rFonts w:ascii="Times New Roman" w:hAnsi="Times New Roman" w:cs="Times New Roman"/>
          <w:b/>
          <w:sz w:val="28"/>
        </w:rPr>
        <w:tab/>
      </w:r>
      <w:r>
        <w:rPr>
          <w:rFonts w:ascii="Times New Roman" w:hAnsi="Times New Roman" w:cs="Times New Roman"/>
          <w:b/>
          <w:sz w:val="28"/>
          <w:szCs w:val="28"/>
        </w:rPr>
        <w:t xml:space="preserve">Difficulties Encountered and Strategies Used to Tackle Them</w:t>
      </w:r>
    </w:p>
    <w:p w14:paraId="60D88ADE">
      <w:pPr>
        <w:widowControl/>
        <w:spacing w:after="120" w:line="360" w:lineRule="auto"/>
        <w:ind w:firstLine="454"/>
        <w:jc w:val="both"/>
      </w:pPr>
      <w:r>
        <w:rPr>
          <w:rFonts w:ascii="Times New Roman" w:hAnsi="Times New Roman"/>
          <w:sz w:val="24"/>
        </w:rPr>
        <w:t>During the development of the system, several technical considerations affected the design. They are described below with the strategy that was adopted.</w:t>
      </w:r>
    </w:p>
    <w:p w14:paraId="518912D0">
      <w:pPr>
        <w:keepNext/>
        <w:spacing w:before="160" w:after="80"/>
      </w:pPr>
      <w:r>
        <w:rPr>
          <w:rFonts w:ascii="Times New Roman" w:hAnsi="Times New Roman"/>
          <w:b/>
          <w:sz w:val="24"/>
        </w:rPr>
        <w:t>Dates that defeat text similarity</w:t>
      </w:r>
    </w:p>
    <w:p w14:paraId="7261D1DA">
      <w:pPr>
        <w:widowControl/>
        <w:spacing w:after="120" w:line="360" w:lineRule="auto"/>
        <w:ind w:firstLine="454"/>
        <w:jc w:val="both"/>
      </w:pPr>
      <w:r>
        <w:rPr>
          <w:rFonts w:ascii="Times New Roman" w:hAnsi="Times New Roman"/>
          <w:sz w:val="24"/>
        </w:rPr>
        <w:t xml:space="preserve">A stress test with adversarial resumes showed that an inverted date range, such as </w:t>
      </w:r>
      <w:r>
        <w:rPr>
          <w:rFonts w:ascii="Times New Roman" w:hAnsi="Times New Roman"/>
          <w:i/>
          <w:sz w:val="24"/>
        </w:rPr>
        <w:t>Jul 2026 to Jan 2024</w:t>
      </w:r>
      <w:r>
        <w:rPr>
          <w:rFonts w:ascii="Times New Roman" w:hAnsi="Times New Roman"/>
          <w:sz w:val="24"/>
        </w:rPr>
        <w:t>, and two overlapping full-time jobs in different countries were not detected by the first version of the pipeline, because similarity scoring treats a date as an ordinary token. The inverted-date resume was scored on a shorter history and still received a hire verdict, and the concurrent-employment resume received a strong-hire verdict without any flag.</w:t>
      </w:r>
    </w:p>
    <w:p w14:paraId="3C13D532">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the parser was extended with month-aware timeline parsing, and the council received explicit gates for inverted dates, concurrent full-time employment and missing education. The gates cap the verdict instead of changing the weighted average, so a high mean cannot hide a fatal flaw. The probe is a regression case study and not a held-out detection rate.</w:t>
      </w:r>
    </w:p>
    <w:p w14:paraId="12CD1D83">
      <w:pPr>
        <w:keepNext/>
        <w:spacing w:before="160" w:after="80"/>
      </w:pPr>
      <w:r>
        <w:rPr>
          <w:rFonts w:ascii="Times New Roman" w:hAnsi="Times New Roman"/>
          <w:b/>
          <w:sz w:val="24"/>
        </w:rPr>
        <w:t>Keyword stuffing</w:t>
      </w:r>
    </w:p>
    <w:p w14:paraId="07D6CB39">
      <w:pPr>
        <w:widowControl/>
        <w:spacing w:after="120" w:line="360" w:lineRule="auto"/>
        <w:ind w:firstLine="454"/>
        <w:jc w:val="both"/>
      </w:pPr>
      <w:r>
        <w:rPr>
          <w:rFonts w:ascii="Times New Roman" w:hAnsi="Times New Roman"/>
          <w:sz w:val="24"/>
        </w:rPr>
        <w:t>A resume that lists many fashionable tools without any evidence obtained the same keyword score as a genuine candidate with four years of experience (47.1 percent in both cases).</w:t>
      </w:r>
    </w:p>
    <w:p w14:paraId="6EC20C86">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evidence-weighted coverage (Equation 3.10) was introduced, together with an unevidenced-skill ratio and the red flags </w:t>
      </w:r>
      <w:r>
        <w:rPr>
          <w:rFonts w:ascii="Times New Roman" w:hAnsi="Times New Roman"/>
          <w:i/>
          <w:sz w:val="24"/>
        </w:rPr>
        <w:t>UNVERIFIED_SKILL_CLAIMS</w:t>
      </w:r>
      <w:r>
        <w:rPr>
          <w:rFonts w:ascii="Times New Roman" w:hAnsi="Times New Roman"/>
          <w:sz w:val="24"/>
        </w:rPr>
        <w:t xml:space="preserve"> and </w:t>
      </w:r>
      <w:r>
        <w:rPr>
          <w:rFonts w:ascii="Times New Roman" w:hAnsi="Times New Roman"/>
          <w:i/>
          <w:sz w:val="24"/>
        </w:rPr>
        <w:t>SKILL_STUFFING</w:t>
      </w:r>
      <w:r>
        <w:rPr>
          <w:rFonts w:ascii="Times New Roman" w:hAnsi="Times New Roman"/>
          <w:sz w:val="24"/>
        </w:rPr>
        <w:t>. The ablation experiment shows that this mechanism changes two verdicts.</w:t>
      </w:r>
    </w:p>
    <w:p w14:paraId="35F628A2">
      <w:pPr>
        <w:keepNext/>
        <w:spacing w:before="160" w:after="80"/>
      </w:pPr>
      <w:r>
        <w:rPr>
          <w:rFonts w:ascii="Times New Roman" w:hAnsi="Times New Roman"/>
          <w:b/>
          <w:sz w:val="24"/>
        </w:rPr>
        <w:t>Optional dependencies and offline operation</w:t>
      </w:r>
    </w:p>
    <w:p w14:paraId="02A826FD">
      <w:pPr>
        <w:widowControl/>
        <w:spacing w:after="120" w:line="360" w:lineRule="auto"/>
        <w:ind w:firstLine="454"/>
        <w:jc w:val="both"/>
      </w:pPr>
      <w:r>
        <w:rPr>
          <w:rFonts w:ascii="Times New Roman" w:hAnsi="Times New Roman"/>
          <w:sz w:val="24"/>
        </w:rPr>
        <w:t>Dense embeddings, language-model narratives and the GitHub service all need libraries, model files or a network connection that may not be present on a demonstration machine or on a free hosting tier.</w:t>
      </w:r>
    </w:p>
    <w:p w14:paraId="703E72C6">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every optional component has a deterministic local fallback (TF-IDF for embeddings, rule-based text for the narrative, a structured report for GitHub failures), and the interface reports which backend is active. The lean requirements file of the API omits the dense model, so the service fits in 512 MB of memory.</w:t>
      </w:r>
    </w:p>
    <w:p w14:paraId="6FA1A287">
      <w:pPr>
        <w:keepNext/>
        <w:spacing w:before="160" w:after="80"/>
      </w:pPr>
      <w:r>
        <w:rPr>
          <w:rFonts w:ascii="Times New Roman" w:hAnsi="Times New Roman"/>
          <w:b/>
          <w:sz w:val="24"/>
        </w:rPr>
        <w:t>Rate limits and unreliable external services</w:t>
      </w:r>
    </w:p>
    <w:p w14:paraId="5792A588">
      <w:pPr>
        <w:widowControl/>
        <w:spacing w:after="120" w:line="360" w:lineRule="auto"/>
        <w:ind w:firstLine="454"/>
        <w:jc w:val="both"/>
      </w:pPr>
      <w:r>
        <w:rPr>
          <w:rFonts w:ascii="Times New Roman" w:hAnsi="Times New Roman"/>
          <w:sz w:val="24"/>
        </w:rPr>
        <w:t>The public GitHub interface limits the number of requests, and events are only available for the last 90 days.</w:t>
      </w:r>
    </w:p>
    <w:p w14:paraId="6D85E375">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the inspector honours short waits, returns structured rate-limited or partial reports, caches responses for 15 minutes, excludes forks, and reports insufficient data instead of a guessed score. Its behaviour was verified with a simulated transport in the automated tests.</w:t>
      </w:r>
    </w:p>
    <w:p w14:paraId="21F42B2E">
      <w:pPr>
        <w:keepNext/>
        <w:spacing w:before="160" w:after="80"/>
      </w:pPr>
      <w:r>
        <w:rPr>
          <w:rFonts w:ascii="Times New Roman" w:hAnsi="Times New Roman"/>
          <w:b/>
          <w:sz w:val="24"/>
        </w:rPr>
        <w:t>Bias that is hidden inside optional components</w:t>
      </w:r>
    </w:p>
    <w:p w14:paraId="7D88AE6F">
      <w:pPr>
        <w:widowControl/>
        <w:spacing w:after="120" w:line="360" w:lineRule="auto"/>
        <w:ind w:firstLine="454"/>
        <w:jc w:val="both"/>
      </w:pPr>
      <w:r>
        <w:rPr>
          <w:rFonts w:ascii="Times New Roman" w:hAnsi="Times New Roman"/>
          <w:sz w:val="24"/>
        </w:rPr>
        <w:t>The deterministic components do not use the name of the candidate, so the name-swap test shows no change. This does not prove that dense embeddings or a language model would be invariant, because audits show bias exactly in those components.</w:t>
      </w:r>
    </w:p>
    <w:p w14:paraId="7DAB8FE7">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blind screening removes identifiers at the data layer before any optional component sees the text, and an auditor agent scans the text of other agents for biased language. Testing with dense embeddings and a language model remains future work.</w:t>
      </w:r>
    </w:p>
    <w:p w14:paraId="37D3DA40">
      <w:pPr>
        <w:keepNext/>
        <w:spacing w:before="160" w:after="80"/>
      </w:pPr>
      <w:r>
        <w:rPr>
          <w:rFonts w:ascii="Times New Roman" w:hAnsi="Times New Roman"/>
          <w:b/>
          <w:sz w:val="24"/>
        </w:rPr>
        <w:t>Calibration of verdicts</w:t>
      </w:r>
    </w:p>
    <w:p w14:paraId="6D3231F3">
      <w:pPr>
        <w:widowControl/>
        <w:spacing w:after="120" w:line="360" w:lineRule="auto"/>
        <w:ind w:firstLine="454"/>
        <w:jc w:val="both"/>
      </w:pPr>
      <w:r>
        <w:rPr>
          <w:rFonts w:ascii="Times New Roman" w:hAnsi="Times New Roman"/>
          <w:sz w:val="24"/>
        </w:rPr>
        <w:t>On a 100-resume synthetic benchmark the council never issued a strong-hire verdict and rejected only 11 of 35 reject profiles, which shows that the thresholds are conservative at the top and permissive at the bottom.</w:t>
      </w:r>
    </w:p>
    <w:p w14:paraId="5835057E">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the limitation is reported openly, and the decisions are routed to human review when the consensus is close to a threshold. Recalibration against recruiter decisions is listed as a necessary step before operational use.</w:t>
      </w:r>
    </w:p>
    <w:p w14:paraId="367AB3E4">
      <w:pPr>
        <w:keepNext/>
        <w:spacing w:before="160" w:after="80"/>
      </w:pPr>
      <w:r>
        <w:rPr>
          <w:rFonts w:ascii="Times New Roman" w:hAnsi="Times New Roman"/>
          <w:b/>
          <w:sz w:val="24"/>
        </w:rPr>
        <w:t>Deployment constraints</w:t>
      </w:r>
    </w:p>
    <w:p w14:paraId="2AAF4707">
      <w:pPr>
        <w:widowControl/>
        <w:spacing w:after="120" w:line="360" w:lineRule="auto"/>
        <w:ind w:firstLine="454"/>
        <w:jc w:val="both"/>
      </w:pPr>
      <w:r>
        <w:rPr>
          <w:rFonts w:ascii="Times New Roman" w:hAnsi="Times New Roman"/>
          <w:sz w:val="24"/>
        </w:rPr>
        <w:t>A free API service sleeps after a period of inactivity (the first request then takes up to about 50 seconds), the free MongoDB Atlas tier offers 512 MB and has to accept connections from any address because the host has no fixed address, and the Streamlit hosting resets its local database when it restarts. The relational routes of the API use a temporary SQLite file on the deployed host, so only the accounts, the sessions and the candidate pools are persistent.</w:t>
      </w:r>
    </w:p>
    <w:p w14:paraId="4B64C472">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the documentation states these constraints, the API reads its configuration from environment variables, and the web interface can run without the API in its stand-alone mode. The database password is kept only in the environment of the host, and the responses of the account endpoints do not reveal whether an address is registered.</w:t>
      </w:r>
    </w:p>
    <w:p w14:paraId="3C3A5EEC">
      <w:pPr>
        <w:keepNext/>
        <w:spacing w:before="160" w:after="80"/>
      </w:pPr>
      <w:r>
        <w:rPr>
          <w:rFonts w:ascii="Times New Roman" w:hAnsi="Times New Roman"/>
          <w:b/>
          <w:sz w:val="24"/>
        </w:rPr>
        <w:t>Account security</w:t>
      </w:r>
    </w:p>
    <w:p w14:paraId="6423DA2F">
      <w:pPr>
        <w:widowControl/>
        <w:spacing w:after="120" w:line="360" w:lineRule="auto"/>
        <w:ind w:firstLine="454"/>
        <w:jc w:val="both"/>
      </w:pPr>
      <w:r>
        <w:rPr>
          <w:rFonts w:ascii="Times New Roman" w:hAnsi="Times New Roman"/>
          <w:sz w:val="24"/>
        </w:rPr>
        <w:t>A public sign-in form can be attacked by guessing passwords, by finding out which e-mail addresses are registered, and by stealing a copy of the database. A first version of the web interface kept the accounts in the browser only, which cannot protect against any of these.</w:t>
      </w:r>
    </w:p>
    <w:p w14:paraId="693E5764">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the accounts were moved to the server. Passwords are hashed with a salt and 210,000 PBKDF2 iterations, a wrong password and an unknown address give the same answer, five failures lock the account for 15 minutes, and sessions are random tokens of which only the digest is stored and which expire after seven days. Sign-in with Google is verified on the server instead of being trusted from the browser. The behaviour is checked by 18 automated tests.</w:t>
      </w:r>
    </w:p>
    <w:p w14:paraId="32DD9905">
      <w:pPr>
        <w:keepNext/>
        <w:spacing w:before="160" w:after="80"/>
      </w:pPr>
      <w:r>
        <w:rPr>
          <w:rFonts w:ascii="Times New Roman" w:hAnsi="Times New Roman"/>
          <w:b/>
          <w:sz w:val="24"/>
        </w:rPr>
        <w:t>Duplicate candidate names</w:t>
      </w:r>
    </w:p>
    <w:p w14:paraId="488F3A21">
      <w:pPr>
        <w:widowControl/>
        <w:spacing w:after="120" w:line="360" w:lineRule="auto"/>
        <w:ind w:firstLine="454"/>
        <w:jc w:val="both"/>
      </w:pPr>
      <w:r>
        <w:rPr>
          <w:rFonts w:ascii="Times New Roman" w:hAnsi="Times New Roman"/>
          <w:sz w:val="24"/>
        </w:rPr>
        <w:t>In the 100-resume benchmark 50 names are used twice, for two different candidates with different roles. A chatbot that looks a candidate up by name would silently answer for the wrong person, or compare a candidate with himself or herself.</w:t>
      </w:r>
    </w:p>
    <w:p w14:paraId="649A605B">
      <w:pPr>
        <w:widowControl/>
        <w:spacing w:after="120" w:line="360" w:lineRule="auto"/>
        <w:ind w:firstLine="454"/>
        <w:jc w:val="both"/>
      </w:pPr>
      <w:r>
        <w:rPr>
          <w:rFonts w:ascii="Times New Roman" w:hAnsi="Times New Roman"/>
          <w:b/>
          <w:sz w:val="24"/>
        </w:rPr>
        <w:t>Strategy:</w:t>
      </w:r>
      <w:r>
        <w:rPr>
          <w:rFonts w:ascii="Times New Roman" w:hAnsi="Times New Roman"/>
          <w:sz w:val="24"/>
        </w:rPr>
        <w:t xml:space="preserve"> the chatbot groups the candidates that share a name, asks which one is meant, shows the rank numbers and the roles, and accepts a rank number or an expression such as </w:t>
      </w:r>
      <w:r>
        <w:rPr>
          <w:rFonts w:ascii="Times New Roman" w:hAnsi="Times New Roman"/>
          <w:i/>
          <w:sz w:val="24"/>
        </w:rPr>
        <w:t>the first one</w:t>
      </w:r>
      <w:r>
        <w:rPr>
          <w:rFonts w:ascii="Times New Roman" w:hAnsi="Times New Roman"/>
          <w:sz w:val="24"/>
        </w:rPr>
        <w:t xml:space="preserve"> as the answer.</w:t>
      </w:r>
    </w:p>
    <w:p w14:paraId="3DF764E8">
      <w:pPr>
        <w:keepNext/>
        <w:spacing w:before="160" w:after="80"/>
      </w:pPr>
      <w:r>
        <w:rPr>
          <w:rFonts w:ascii="Times New Roman" w:hAnsi="Times New Roman"/>
          <w:b/>
          <w:sz w:val="24"/>
        </w:rPr>
        <w:t>Pseudocode of the Screening Pipeline</w:t>
      </w:r>
    </w:p>
    <w:p w14:paraId="6BF7C97F">
      <w:pPr>
        <w:keepNext/>
        <w:spacing w:before="120" w:after="60"/>
        <w:jc w:val="left"/>
      </w:pPr>
      <w:r>
        <w:rPr>
          <w:rFonts w:ascii="Times New Roman" w:hAnsi="Times New Roman"/>
          <w:b/>
          <w:sz w:val="22"/>
        </w:rPr>
        <w:t xml:space="preserve">Listing 6.5: </w:t>
      </w:r>
      <w:r>
        <w:rPr>
          <w:rFonts w:ascii="Times New Roman" w:hAnsi="Times New Roman"/>
          <w:sz w:val="22"/>
        </w:rPr>
        <w:t>Pseudocode of the overall screening pipeline</w:t>
      </w:r>
    </w:p>
    <w:tbl>
      <w:tblPr>
        <w:tblStyle w:val="12"/>
        <w:tblW w:w="0" w:type="auto"/>
        <w:jc w:val="center"/>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04"/>
      </w:tblGrid>
      <w:tr w14:paraId="15FD2CA4">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jc w:val="center"/>
        </w:trPr>
        <w:tc>
          <w:tcPr>
            <w:tcW w:w="8504" w:type="dxa"/>
            <w:shd w:val="clear" w:color="auto" w:fill="F5F5F5"/>
            <w:tcMar>
              <w:top w:w="60" w:type="dxa"/>
              <w:left w:w="110" w:type="dxa"/>
              <w:bottom w:w="60" w:type="dxa"/>
              <w:right w:w="110" w:type="dxa"/>
            </w:tcMar>
          </w:tcPr>
          <w:p w14:paraId="339CC22D">
            <w:pPr>
              <w:spacing w:after="0" w:line="240" w:lineRule="auto"/>
            </w:pPr>
            <w:r>
              <w:rPr>
                <w:rFonts w:ascii="Consolas" w:hAnsi="Consolas" w:eastAsia="Consolas"/>
                <w:sz w:val="17"/>
              </w:rPr>
              <w:t>FUNCTION screen(job_text_or_role, resumes, blind_mode):</w:t>
            </w:r>
          </w:p>
          <w:p w14:paraId="1DBCF452">
            <w:pPr>
              <w:spacing w:after="0" w:line="240" w:lineRule="auto"/>
            </w:pPr>
            <w:r>
              <w:rPr>
                <w:rFonts w:ascii="Consolas" w:hAnsi="Consolas" w:eastAsia="Consolas"/>
                <w:sz w:val="17"/>
              </w:rPr>
              <w:t xml:space="preserve">    jd     &lt;- JDParser.parse(job_text_or_role)         # required, preferred, min years</w:t>
            </w:r>
          </w:p>
          <w:p w14:paraId="6C9E11BB">
            <w:pPr>
              <w:spacing w:after="0" w:line="240" w:lineRule="auto"/>
            </w:pPr>
            <w:r>
              <w:rPr>
                <w:rFonts w:ascii="Consolas" w:hAnsi="Consolas" w:eastAsia="Consolas"/>
                <w:sz w:val="17"/>
              </w:rPr>
              <w:t xml:space="preserve">    cands  &lt;- [ResumeParser.parse(file) for file in resumes]</w:t>
            </w:r>
          </w:p>
          <w:p w14:paraId="4272E7A7">
            <w:pPr>
              <w:spacing w:after="0" w:line="240" w:lineRule="auto"/>
            </w:pPr>
            <w:r>
              <w:rPr>
                <w:rFonts w:ascii="Consolas" w:hAnsi="Consolas" w:eastAsia="Consolas"/>
                <w:sz w:val="17"/>
              </w:rPr>
              <w:t xml:space="preserve">    IF blind_mode: cands &lt;- [BiasFilter.anonymize(c, i) for i, c in enumerate(cands)]</w:t>
            </w:r>
          </w:p>
          <w:p w14:paraId="6ECB2E6A">
            <w:pPr>
              <w:spacing w:after="0" w:line="240" w:lineRule="auto"/>
            </w:pPr>
            <w:r>
              <w:rPr>
                <w:rFonts w:ascii="Consolas" w:hAnsi="Consolas" w:eastAsia="Consolas"/>
                <w:sz w:val="17"/>
              </w:rPr>
              <w:t xml:space="preserve">    FOR EACH c IN cands:</w:t>
            </w:r>
          </w:p>
          <w:p w14:paraId="55DDD14D">
            <w:pPr>
              <w:spacing w:after="0" w:line="240" w:lineRule="auto"/>
            </w:pPr>
            <w:r>
              <w:rPr>
                <w:rFonts w:ascii="Consolas" w:hAnsi="Consolas" w:eastAsia="Consolas"/>
                <w:sz w:val="17"/>
              </w:rPr>
              <w:t xml:space="preserve">        quality &lt;- ResumeQualityAnalyzer.analyze(c, jd.required_skills)</w:t>
            </w:r>
          </w:p>
          <w:p w14:paraId="766D954C">
            <w:pPr>
              <w:spacing w:after="0" w:line="240" w:lineRule="auto"/>
            </w:pPr>
            <w:r>
              <w:rPr>
                <w:rFonts w:ascii="Consolas" w:hAnsi="Consolas" w:eastAsia="Consolas"/>
                <w:sz w:val="17"/>
              </w:rPr>
              <w:t xml:space="preserve">    ranked &lt;- HybridRanker.rank_all(cands, jd, quality)      # 7 weighted scores</w:t>
            </w:r>
          </w:p>
          <w:p w14:paraId="20F0C44C">
            <w:pPr>
              <w:spacing w:after="0" w:line="240" w:lineRule="auto"/>
            </w:pPr>
            <w:r>
              <w:rPr>
                <w:rFonts w:ascii="Consolas" w:hAnsi="Consolas" w:eastAsia="Consolas"/>
                <w:sz w:val="17"/>
              </w:rPr>
              <w:t xml:space="preserve">    FOR EACH item IN ranked:</w:t>
            </w:r>
          </w:p>
          <w:p w14:paraId="03F3FD51">
            <w:pPr>
              <w:spacing w:after="0" w:line="240" w:lineRule="auto"/>
            </w:pPr>
            <w:r>
              <w:rPr>
                <w:rFonts w:ascii="Consolas" w:hAnsi="Consolas" w:eastAsia="Consolas"/>
                <w:sz w:val="17"/>
              </w:rPr>
              <w:t xml:space="preserve">        item.explanation &lt;- ExplainableAI.generate(item, jd)  # reasons, strengths, warnings</w:t>
            </w:r>
          </w:p>
          <w:p w14:paraId="7730D893">
            <w:pPr>
              <w:spacing w:after="0" w:line="240" w:lineRule="auto"/>
            </w:pPr>
            <w:r>
              <w:rPr>
                <w:rFonts w:ascii="Consolas" w:hAnsi="Consolas" w:eastAsia="Consolas"/>
                <w:sz w:val="17"/>
              </w:rPr>
              <w:t xml:space="preserve">        item.council     &lt;- Council.evaluate(item.candidate, jd)</w:t>
            </w:r>
          </w:p>
          <w:p w14:paraId="6ED56186">
            <w:pPr>
              <w:spacing w:after="0" w:line="240" w:lineRule="auto"/>
            </w:pPr>
            <w:r>
              <w:rPr>
                <w:rFonts w:ascii="Consolas" w:hAnsi="Consolas" w:eastAsia="Consolas"/>
                <w:sz w:val="17"/>
              </w:rPr>
              <w:t xml:space="preserve">        # four scorecards -&gt; debate -&gt; consensus C -&gt; thresholds -&gt; gates -&gt; flags</w:t>
            </w:r>
          </w:p>
          <w:p w14:paraId="2E747707">
            <w:pPr>
              <w:spacing w:after="0" w:line="240" w:lineRule="auto"/>
            </w:pPr>
            <w:r>
              <w:rPr>
                <w:rFonts w:ascii="Consolas" w:hAnsi="Consolas" w:eastAsia="Consolas"/>
                <w:sz w:val="17"/>
              </w:rPr>
              <w:t xml:space="preserve">    SAVE session, results, audit log</w:t>
            </w:r>
          </w:p>
          <w:p w14:paraId="101C528C">
            <w:pPr>
              <w:spacing w:after="0" w:line="240" w:lineRule="auto"/>
            </w:pPr>
            <w:r>
              <w:rPr>
                <w:rFonts w:ascii="Consolas" w:hAnsi="Consolas" w:eastAsia="Consolas"/>
                <w:sz w:val="17"/>
              </w:rPr>
              <w:t xml:space="preserve">    RETURN ranked WITH verdicts, red flags, confidence, review triggers</w:t>
            </w:r>
          </w:p>
        </w:tc>
      </w:tr>
    </w:tbl>
    <w:p w14:paraId="15B967A4">
      <w:pPr>
        <w:spacing w:after="120"/>
      </w:pPr>
    </w:p>
    <w:p w14:paraId="3E2435C4">
      <w:pPr>
        <w:widowControl/>
        <w:spacing w:after="120" w:line="360" w:lineRule="auto"/>
        <w:ind w:firstLine="454"/>
        <w:jc w:val="both"/>
      </w:pPr>
      <w:r>
        <w:rPr>
          <w:rFonts w:ascii="Times New Roman" w:hAnsi="Times New Roman"/>
          <w:sz w:val="24"/>
        </w:rPr>
        <w:t>The actual function calls differ slightly between the Streamlit application, the React interface and the API, but the sequence of operations is the one shown above. The behaviour of every module was confirmed by execution and testing.</w:t>
      </w:r>
    </w:p>
    <w:p>
      <w:pPr>
        <w:spacing w:after="0" w:line="240" w:lineRule="auto"/>
        <w:sectPr>
          <w:headerReference r:id="rId12" w:type="first"/>
          <w:footerReference r:id="rId14" w:type="first"/>
          <w:headerReference r:id="rId11" w:type="default"/>
          <w:footerReference r:id="rId13"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7D347C45">
      <w:pPr>
        <w:keepNext/>
        <w:spacing w:before="400" w:after="200"/>
      </w:pPr>
      <w:r>
        <w:rPr>
          <w:rFonts w:ascii="Times New Roman" w:hAnsi="Times New Roman"/>
          <w:b/>
          <w:sz w:val="28"/>
        </w:rPr>
        <w:t>CHAPTER 7</w:t>
      </w:r>
    </w:p>
    <w:p w14:paraId="3B7C57FB">
      <w:pPr>
        <w:keepNext/>
        <w:spacing w:after="320"/>
        <w:jc w:val="center"/>
      </w:pPr>
      <w:r>
        <w:rPr>
          <w:rFonts w:ascii="Times New Roman" w:hAnsi="Times New Roman"/>
          <w:b/>
          <w:sz w:val="36"/>
        </w:rPr>
        <w:t>TESTING AND EVALUATION</w:t>
      </w:r>
    </w:p>
    <w:p w14:paraId="78559F95">
      <w:pPr>
        <w:widowControl/>
        <w:spacing w:after="120" w:line="360" w:lineRule="auto"/>
        <w:ind w:firstLine="454"/>
        <w:jc w:val="both"/>
      </w:pPr>
      <w:r>
        <w:rPr>
          <w:rFonts w:ascii="Times New Roman" w:hAnsi="Times New Roman"/>
          <w:sz w:val="24"/>
        </w:rPr>
        <w:t>Software testing is an important phase in the development of the AI Powered Resume Screening and Ranking System. It verifies that the implemented components behave as specified, finds defects, and validates that the modules work correctly together. For a screening system, testing has an additional purpose: it must show that the decisions follow the documented rules, that the system does not depend on protected attributes, and that it reports its limits instead of hiding them. The automated suite consists of 78 tests: 49 written with the pytest framework for the Python core, the API and the Streamlit interface, and 29 written with the Node.js test runner for the interview generator and the chatbot of the web interface. In the final run on the development machine all 49 Python tests passed in 16.25 seconds and all 29 JavaScript tests passed in 0.3 seconds.</w:t>
      </w:r>
    </w:p>
    <w:p>
      <w:pPr>
        <w:keepNext/>
        <w:tabs>
          <w:tab w:val="left" w:pos="680"/>
        </w:tabs>
        <w:spacing w:before="280" w:after="160"/>
        <w:ind w:left="680" w:hanging="680"/>
      </w:pPr>
      <w:r>
        <w:rPr>
          <w:rFonts w:ascii="Times New Roman" w:hAnsi="Times New Roman" w:cs="Times New Roman"/>
          <w:b/>
          <w:sz w:val="28"/>
          <w:szCs w:val="28"/>
        </w:rPr>
        <w:t xml:space="preserve">7.1</w:t>
      </w:r>
      <w:r>
        <w:rPr>
          <w:rFonts w:ascii="Times New Roman" w:hAnsi="Times New Roman" w:cs="Times New Roman"/>
          <w:b/>
          <w:sz w:val="28"/>
        </w:rPr>
        <w:tab/>
      </w:r>
      <w:r>
        <w:rPr>
          <w:rFonts w:ascii="Times New Roman" w:hAnsi="Times New Roman" w:cs="Times New Roman"/>
          <w:b/>
          <w:sz w:val="28"/>
          <w:szCs w:val="28"/>
        </w:rPr>
        <w:t xml:space="preserve">Unit Testing</w:t>
      </w:r>
    </w:p>
    <w:p w14:paraId="00EA5487">
      <w:pPr>
        <w:keepNext/>
        <w:widowControl/>
        <w:spacing w:after="120" w:line="360" w:lineRule="auto"/>
        <w:ind w:firstLine="454"/>
        <w:jc w:val="both"/>
      </w:pPr>
      <w:r>
        <w:rPr>
          <w:rFonts w:ascii="Times New Roman" w:hAnsi="Times New Roman"/>
          <w:sz w:val="24"/>
        </w:rPr>
        <w:t xml:space="preserve">Unit testing is the process of testing individual components or functions of the software independently. The objective is to verify that each module performs its intended function. In this project, unit tests cover the resume parser, the skill ontology, the hybrid ranker and the explanation module, the council, the GitHub inspector, the talent search, the chatbot, the database, the authentication flow, the MongoDB-backed account and candidate API, and the interview generator and chatbot of the web interface. Table 7.1 lists ten representative test cases from the automated suite, chosen to cover the core screening behaviour; the complete suite is summarised by test area in Table 7.2.</w:t>
      </w:r>
    </w:p>
    <w:p w14:paraId="4BFC6548">
      <w:pPr>
        <w:keepNext/>
        <w:spacing w:before="160" w:after="80"/>
        <w:jc w:val="center"/>
      </w:pPr>
      <w:r>
        <w:rPr>
          <w:rFonts w:ascii="Times New Roman" w:hAnsi="Times New Roman"/>
          <w:b/>
          <w:sz w:val="22"/>
        </w:rPr>
        <w:t xml:space="preserve">Table 7.1: </w:t>
      </w:r>
      <w:r>
        <w:rPr>
          <w:rFonts w:ascii="Times New Roman" w:hAnsi="Times New Roman"/>
          <w:sz w:val="22"/>
        </w:rPr>
        <w:t>Representative Unit and Component Test Cases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3"/>
        <w:gridCol w:w="3545"/>
        <w:gridCol w:w="3545"/>
        <w:gridCol w:w="834"/>
      </w:tblGrid>
      <w:tr w14:paraId="60B51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73" w:type="dxa"/>
            <w:shd w:val="clear" w:color="auto" w:fill="D9E2F3"/>
            <w:tcMar>
              <w:top w:w="40" w:type="dxa"/>
              <w:left w:w="70" w:type="dxa"/>
              <w:bottom w:w="40" w:type="dxa"/>
              <w:right w:w="70" w:type="dxa"/>
            </w:tcMar>
            <w:vAlign w:val="center"/>
          </w:tcPr>
          <w:p w14:paraId="0BD53206">
            <w:pPr>
              <w:spacing w:line="252" w:lineRule="auto"/>
              <w:jc w:val="center"/>
            </w:pPr>
            <w:r>
              <w:rPr>
                <w:rFonts w:ascii="Times New Roman" w:hAnsi="Times New Roman"/>
                <w:b/>
                <w:sz w:val="20"/>
              </w:rPr>
              <w:t>Sl. No.</w:t>
            </w:r>
          </w:p>
        </w:tc>
        <w:tc>
          <w:tcPr>
            <w:tcW w:w="3545" w:type="dxa"/>
            <w:shd w:val="clear" w:color="auto" w:fill="D9E2F3"/>
            <w:tcMar>
              <w:top w:w="40" w:type="dxa"/>
              <w:left w:w="70" w:type="dxa"/>
              <w:bottom w:w="40" w:type="dxa"/>
              <w:right w:w="70" w:type="dxa"/>
            </w:tcMar>
            <w:vAlign w:val="center"/>
          </w:tcPr>
          <w:p w14:paraId="5004E6CB">
            <w:pPr>
              <w:spacing w:line="252" w:lineRule="auto"/>
              <w:jc w:val="center"/>
            </w:pPr>
            <w:r>
              <w:rPr>
                <w:rFonts w:ascii="Times New Roman" w:hAnsi="Times New Roman"/>
                <w:b/>
                <w:sz w:val="20"/>
              </w:rPr>
              <w:t>Test description</w:t>
            </w:r>
          </w:p>
        </w:tc>
        <w:tc>
          <w:tcPr>
            <w:tcW w:w="3545" w:type="dxa"/>
            <w:shd w:val="clear" w:color="auto" w:fill="D9E2F3"/>
            <w:tcMar>
              <w:top w:w="40" w:type="dxa"/>
              <w:left w:w="70" w:type="dxa"/>
              <w:bottom w:w="40" w:type="dxa"/>
              <w:right w:w="70" w:type="dxa"/>
            </w:tcMar>
            <w:vAlign w:val="center"/>
          </w:tcPr>
          <w:p w14:paraId="3AA1899F">
            <w:pPr>
              <w:spacing w:line="252" w:lineRule="auto"/>
              <w:jc w:val="center"/>
            </w:pPr>
            <w:r>
              <w:rPr>
                <w:rFonts w:ascii="Times New Roman" w:hAnsi="Times New Roman"/>
                <w:b/>
                <w:sz w:val="20"/>
              </w:rPr>
              <w:t>Expected result</w:t>
            </w:r>
          </w:p>
        </w:tc>
        <w:tc>
          <w:tcPr>
            <w:tcW w:w="834" w:type="dxa"/>
            <w:shd w:val="clear" w:color="auto" w:fill="D9E2F3"/>
            <w:tcMar>
              <w:top w:w="40" w:type="dxa"/>
              <w:left w:w="70" w:type="dxa"/>
              <w:bottom w:w="40" w:type="dxa"/>
              <w:right w:w="70" w:type="dxa"/>
            </w:tcMar>
            <w:vAlign w:val="center"/>
          </w:tcPr>
          <w:p w14:paraId="3EC35C6D">
            <w:pPr>
              <w:spacing w:line="252" w:lineRule="auto"/>
              <w:jc w:val="center"/>
            </w:pPr>
            <w:r>
              <w:rPr>
                <w:rFonts w:ascii="Times New Roman" w:hAnsi="Times New Roman"/>
                <w:b/>
                <w:sz w:val="20"/>
              </w:rPr>
              <w:t>Actual result</w:t>
            </w:r>
          </w:p>
        </w:tc>
      </w:tr>
      <w:tr w14:paraId="676B3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624E21DB">
            <w:pPr>
              <w:spacing w:line="252" w:lineRule="auto"/>
              <w:jc w:val="center"/>
            </w:pPr>
            <w:r>
              <w:rPr>
                <w:rFonts w:ascii="Times New Roman" w:hAnsi="Times New Roman"/>
                <w:sz w:val="20"/>
              </w:rPr>
              <w:t>1</w:t>
            </w:r>
          </w:p>
        </w:tc>
        <w:tc>
          <w:tcPr>
            <w:tcW w:w="3545" w:type="dxa"/>
            <w:tcMar>
              <w:top w:w="40" w:type="dxa"/>
              <w:left w:w="70" w:type="dxa"/>
              <w:bottom w:w="40" w:type="dxa"/>
              <w:right w:w="70" w:type="dxa"/>
            </w:tcMar>
            <w:vAlign w:val="center"/>
          </w:tcPr>
          <w:p w14:paraId="238FC542">
            <w:pPr>
              <w:spacing w:line="252" w:lineRule="auto"/>
              <w:jc w:val="left"/>
            </w:pPr>
            <w:r>
              <w:rPr>
                <w:rFonts w:ascii="Times New Roman" w:hAnsi="Times New Roman"/>
                <w:sz w:val="20"/>
              </w:rPr>
              <w:t>Resume parser: parse a sample resume given as text (name, e-mail, phone, location, links, skills, education, experience, projects)</w:t>
            </w:r>
          </w:p>
        </w:tc>
        <w:tc>
          <w:tcPr>
            <w:tcW w:w="3545" w:type="dxa"/>
            <w:tcMar>
              <w:top w:w="40" w:type="dxa"/>
              <w:left w:w="70" w:type="dxa"/>
              <w:bottom w:w="40" w:type="dxa"/>
              <w:right w:w="70" w:type="dxa"/>
            </w:tcMar>
            <w:vAlign w:val="center"/>
          </w:tcPr>
          <w:p w14:paraId="6C6B9E6B">
            <w:pPr>
              <w:spacing w:line="252" w:lineRule="auto"/>
              <w:jc w:val="left"/>
            </w:pPr>
            <w:r>
              <w:rPr>
                <w:rFonts w:ascii="Times New Roman" w:hAnsi="Times New Roman"/>
                <w:sz w:val="20"/>
              </w:rPr>
              <w:t>Fields are extracted; B.E. is mapped to B.E. / B.Tech; experience of at least 1.5 years; at least one project</w:t>
            </w:r>
          </w:p>
        </w:tc>
        <w:tc>
          <w:tcPr>
            <w:tcW w:w="834" w:type="dxa"/>
            <w:tcMar>
              <w:top w:w="40" w:type="dxa"/>
              <w:left w:w="70" w:type="dxa"/>
              <w:bottom w:w="40" w:type="dxa"/>
              <w:right w:w="70" w:type="dxa"/>
            </w:tcMar>
            <w:vAlign w:val="center"/>
          </w:tcPr>
          <w:p w14:paraId="6BD06B46">
            <w:pPr>
              <w:spacing w:line="252" w:lineRule="auto"/>
              <w:jc w:val="center"/>
            </w:pPr>
            <w:r>
              <w:rPr>
                <w:rFonts w:ascii="Times New Roman" w:hAnsi="Times New Roman"/>
                <w:sz w:val="20"/>
              </w:rPr>
              <w:t>Passed</w:t>
            </w:r>
          </w:p>
        </w:tc>
      </w:tr>
      <w:tr w14:paraId="50DD7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18A0281E">
            <w:pPr>
              <w:spacing w:line="252" w:lineRule="auto"/>
              <w:jc w:val="center"/>
            </w:pPr>
            <w:r>
              <w:rPr>
                <w:rFonts w:ascii="Times New Roman" w:hAnsi="Times New Roman"/>
                <w:sz w:val="20"/>
              </w:rPr>
              <w:t>2</w:t>
            </w:r>
          </w:p>
        </w:tc>
        <w:tc>
          <w:tcPr>
            <w:tcW w:w="3545" w:type="dxa"/>
            <w:tcMar>
              <w:top w:w="40" w:type="dxa"/>
              <w:left w:w="70" w:type="dxa"/>
              <w:bottom w:w="40" w:type="dxa"/>
              <w:right w:w="70" w:type="dxa"/>
            </w:tcMar>
            <w:vAlign w:val="center"/>
          </w:tcPr>
          <w:p w14:paraId="1121EF9F">
            <w:pPr>
              <w:spacing w:line="252" w:lineRule="auto"/>
              <w:jc w:val="left"/>
            </w:pPr>
            <w:r>
              <w:rPr>
                <w:rFonts w:ascii="Times New Roman" w:hAnsi="Times New Roman"/>
                <w:sz w:val="20"/>
              </w:rPr>
              <w:t>Ontology: match required skills of a job with a resume that has Flask instead of FastAPI</w:t>
            </w:r>
          </w:p>
        </w:tc>
        <w:tc>
          <w:tcPr>
            <w:tcW w:w="3545" w:type="dxa"/>
            <w:tcMar>
              <w:top w:w="40" w:type="dxa"/>
              <w:left w:w="70" w:type="dxa"/>
              <w:bottom w:w="40" w:type="dxa"/>
              <w:right w:w="70" w:type="dxa"/>
            </w:tcMar>
            <w:vAlign w:val="center"/>
          </w:tcPr>
          <w:p w14:paraId="0C27ADD2">
            <w:pPr>
              <w:spacing w:line="252" w:lineRule="auto"/>
              <w:jc w:val="left"/>
            </w:pPr>
            <w:r>
              <w:rPr>
                <w:rFonts w:ascii="Times New Roman" w:hAnsi="Times New Roman"/>
                <w:sz w:val="20"/>
              </w:rPr>
              <w:t>Matched, missing (AWS) and partial (FastAPI via Flask) skills are reported; match above 60 percent</w:t>
            </w:r>
          </w:p>
        </w:tc>
        <w:tc>
          <w:tcPr>
            <w:tcW w:w="834" w:type="dxa"/>
            <w:tcMar>
              <w:top w:w="40" w:type="dxa"/>
              <w:left w:w="70" w:type="dxa"/>
              <w:bottom w:w="40" w:type="dxa"/>
              <w:right w:w="70" w:type="dxa"/>
            </w:tcMar>
            <w:vAlign w:val="center"/>
          </w:tcPr>
          <w:p w14:paraId="5D5A156A">
            <w:pPr>
              <w:spacing w:line="252" w:lineRule="auto"/>
              <w:jc w:val="center"/>
            </w:pPr>
            <w:r>
              <w:rPr>
                <w:rFonts w:ascii="Times New Roman" w:hAnsi="Times New Roman"/>
                <w:sz w:val="20"/>
              </w:rPr>
              <w:t>Passed</w:t>
            </w:r>
          </w:p>
        </w:tc>
      </w:tr>
      <w:tr w14:paraId="3373A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0B83C1AF">
            <w:pPr>
              <w:spacing w:line="252" w:lineRule="auto"/>
              <w:jc w:val="center"/>
            </w:pPr>
            <w:r>
              <w:rPr>
                <w:rFonts w:ascii="Times New Roman" w:hAnsi="Times New Roman"/>
                <w:sz w:val="20"/>
              </w:rPr>
              <w:t>3</w:t>
            </w:r>
          </w:p>
        </w:tc>
        <w:tc>
          <w:tcPr>
            <w:tcW w:w="3545" w:type="dxa"/>
            <w:tcMar>
              <w:top w:w="40" w:type="dxa"/>
              <w:left w:w="70" w:type="dxa"/>
              <w:bottom w:w="40" w:type="dxa"/>
              <w:right w:w="70" w:type="dxa"/>
            </w:tcMar>
            <w:vAlign w:val="center"/>
          </w:tcPr>
          <w:p w14:paraId="4BA1E0BA">
            <w:pPr>
              <w:spacing w:line="252" w:lineRule="auto"/>
              <w:jc w:val="left"/>
            </w:pPr>
            <w:r>
              <w:rPr>
                <w:rFonts w:ascii="Times New Roman" w:hAnsi="Times New Roman"/>
                <w:sz w:val="20"/>
              </w:rPr>
              <w:t>Hybrid ranker and explanation: score a strong candidate and explain the score</w:t>
            </w:r>
          </w:p>
        </w:tc>
        <w:tc>
          <w:tcPr>
            <w:tcW w:w="3545" w:type="dxa"/>
            <w:tcMar>
              <w:top w:w="40" w:type="dxa"/>
              <w:left w:w="70" w:type="dxa"/>
              <w:bottom w:w="40" w:type="dxa"/>
              <w:right w:w="70" w:type="dxa"/>
            </w:tcMar>
            <w:vAlign w:val="center"/>
          </w:tcPr>
          <w:p w14:paraId="1A3F9720">
            <w:pPr>
              <w:spacing w:line="252" w:lineRule="auto"/>
              <w:jc w:val="left"/>
            </w:pPr>
            <w:r>
              <w:rPr>
                <w:rFonts w:ascii="Times New Roman" w:hAnsi="Times New Roman"/>
                <w:sz w:val="20"/>
              </w:rPr>
              <w:t>Overall score at least 75; skill score at least 80; experience score at least 85; a recommended tier with strengths and reasons</w:t>
            </w:r>
          </w:p>
        </w:tc>
        <w:tc>
          <w:tcPr>
            <w:tcW w:w="834" w:type="dxa"/>
            <w:tcMar>
              <w:top w:w="40" w:type="dxa"/>
              <w:left w:w="70" w:type="dxa"/>
              <w:bottom w:w="40" w:type="dxa"/>
              <w:right w:w="70" w:type="dxa"/>
            </w:tcMar>
            <w:vAlign w:val="center"/>
          </w:tcPr>
          <w:p w14:paraId="5A6A0DD3">
            <w:pPr>
              <w:spacing w:line="252" w:lineRule="auto"/>
              <w:jc w:val="center"/>
            </w:pPr>
            <w:r>
              <w:rPr>
                <w:rFonts w:ascii="Times New Roman" w:hAnsi="Times New Roman"/>
                <w:sz w:val="20"/>
              </w:rPr>
              <w:t>Passed</w:t>
            </w:r>
          </w:p>
        </w:tc>
      </w:tr>
      <w:tr w14:paraId="0645E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1AE4E1F0">
            <w:pPr>
              <w:spacing w:line="252" w:lineRule="auto"/>
              <w:jc w:val="center"/>
            </w:pPr>
            <w:r>
              <w:rPr>
                <w:rFonts w:ascii="Times New Roman" w:hAnsi="Times New Roman"/>
                <w:sz w:val="20"/>
              </w:rPr>
              <w:t>4</w:t>
            </w:r>
          </w:p>
        </w:tc>
        <w:tc>
          <w:tcPr>
            <w:tcW w:w="3545" w:type="dxa"/>
            <w:tcMar>
              <w:top w:w="40" w:type="dxa"/>
              <w:left w:w="70" w:type="dxa"/>
              <w:bottom w:w="40" w:type="dxa"/>
              <w:right w:w="70" w:type="dxa"/>
            </w:tcMar>
            <w:vAlign w:val="center"/>
          </w:tcPr>
          <w:p w14:paraId="0B07CA24">
            <w:pPr>
              <w:spacing w:line="252" w:lineRule="auto"/>
              <w:jc w:val="left"/>
            </w:pPr>
            <w:r>
              <w:rPr>
                <w:rFonts w:ascii="Times New Roman" w:hAnsi="Times New Roman"/>
                <w:sz w:val="20"/>
              </w:rPr>
              <w:t>Council: protected attributes in a resume</w:t>
            </w:r>
          </w:p>
        </w:tc>
        <w:tc>
          <w:tcPr>
            <w:tcW w:w="3545" w:type="dxa"/>
            <w:tcMar>
              <w:top w:w="40" w:type="dxa"/>
              <w:left w:w="70" w:type="dxa"/>
              <w:bottom w:w="40" w:type="dxa"/>
              <w:right w:w="70" w:type="dxa"/>
            </w:tcMar>
            <w:vAlign w:val="center"/>
          </w:tcPr>
          <w:p w14:paraId="7B41AAA7">
            <w:pPr>
              <w:spacing w:line="252" w:lineRule="auto"/>
              <w:jc w:val="left"/>
            </w:pPr>
            <w:r>
              <w:rPr>
                <w:rFonts w:ascii="Times New Roman" w:hAnsi="Times New Roman"/>
                <w:sz w:val="20"/>
              </w:rPr>
              <w:t>Date of birth or age is reported by the auditor but is not used in scoring</w:t>
            </w:r>
          </w:p>
        </w:tc>
        <w:tc>
          <w:tcPr>
            <w:tcW w:w="834" w:type="dxa"/>
            <w:tcMar>
              <w:top w:w="40" w:type="dxa"/>
              <w:left w:w="70" w:type="dxa"/>
              <w:bottom w:w="40" w:type="dxa"/>
              <w:right w:w="70" w:type="dxa"/>
            </w:tcMar>
            <w:vAlign w:val="center"/>
          </w:tcPr>
          <w:p w14:paraId="4AE90288">
            <w:pPr>
              <w:spacing w:line="252" w:lineRule="auto"/>
              <w:jc w:val="center"/>
            </w:pPr>
            <w:r>
              <w:rPr>
                <w:rFonts w:ascii="Times New Roman" w:hAnsi="Times New Roman"/>
                <w:sz w:val="20"/>
              </w:rPr>
              <w:t>Passed</w:t>
            </w:r>
          </w:p>
        </w:tc>
      </w:tr>
      <w:tr w14:paraId="45406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69EC5C89">
            <w:pPr>
              <w:spacing w:line="252" w:lineRule="auto"/>
              <w:jc w:val="center"/>
            </w:pPr>
            <w:r>
              <w:rPr>
                <w:rFonts w:ascii="Times New Roman" w:hAnsi="Times New Roman"/>
                <w:sz w:val="20"/>
              </w:rPr>
              <w:t>5</w:t>
            </w:r>
          </w:p>
        </w:tc>
        <w:tc>
          <w:tcPr>
            <w:tcW w:w="3545" w:type="dxa"/>
            <w:tcMar>
              <w:top w:w="40" w:type="dxa"/>
              <w:left w:w="70" w:type="dxa"/>
              <w:bottom w:w="40" w:type="dxa"/>
              <w:right w:w="70" w:type="dxa"/>
            </w:tcMar>
            <w:vAlign w:val="center"/>
          </w:tcPr>
          <w:p w14:paraId="32ADA110">
            <w:pPr>
              <w:spacing w:line="252" w:lineRule="auto"/>
              <w:jc w:val="left"/>
            </w:pPr>
            <w:r>
              <w:rPr>
                <w:rFonts w:ascii="Times New Roman" w:hAnsi="Times New Roman"/>
                <w:sz w:val="20"/>
              </w:rPr>
              <w:t>Council: candidate with missing required skills</w:t>
            </w:r>
          </w:p>
        </w:tc>
        <w:tc>
          <w:tcPr>
            <w:tcW w:w="3545" w:type="dxa"/>
            <w:tcMar>
              <w:top w:w="40" w:type="dxa"/>
              <w:left w:w="70" w:type="dxa"/>
              <w:bottom w:w="40" w:type="dxa"/>
              <w:right w:w="70" w:type="dxa"/>
            </w:tcMar>
            <w:vAlign w:val="center"/>
          </w:tcPr>
          <w:p w14:paraId="52AEB109">
            <w:pPr>
              <w:spacing w:line="252" w:lineRule="auto"/>
              <w:jc w:val="left"/>
            </w:pPr>
            <w:r>
              <w:rPr>
                <w:rFonts w:ascii="Times New Roman" w:hAnsi="Times New Roman"/>
                <w:sz w:val="20"/>
              </w:rPr>
              <w:t>The verdict is REJECT</w:t>
            </w:r>
          </w:p>
        </w:tc>
        <w:tc>
          <w:tcPr>
            <w:tcW w:w="834" w:type="dxa"/>
            <w:tcMar>
              <w:top w:w="40" w:type="dxa"/>
              <w:left w:w="70" w:type="dxa"/>
              <w:bottom w:w="40" w:type="dxa"/>
              <w:right w:w="70" w:type="dxa"/>
            </w:tcMar>
            <w:vAlign w:val="center"/>
          </w:tcPr>
          <w:p w14:paraId="591897A3">
            <w:pPr>
              <w:spacing w:line="252" w:lineRule="auto"/>
              <w:jc w:val="center"/>
            </w:pPr>
            <w:r>
              <w:rPr>
                <w:rFonts w:ascii="Times New Roman" w:hAnsi="Times New Roman"/>
                <w:sz w:val="20"/>
              </w:rPr>
              <w:t>Passed</w:t>
            </w:r>
          </w:p>
        </w:tc>
      </w:tr>
      <w:tr w14:paraId="24856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4E95F3B0">
            <w:pPr>
              <w:spacing w:line="252" w:lineRule="auto"/>
              <w:jc w:val="center"/>
            </w:pPr>
            <w:r>
              <w:rPr>
                <w:rFonts w:ascii="Times New Roman" w:hAnsi="Times New Roman"/>
                <w:sz w:val="20"/>
              </w:rPr>
              <w:t>6</w:t>
            </w:r>
          </w:p>
        </w:tc>
        <w:tc>
          <w:tcPr>
            <w:tcW w:w="3545" w:type="dxa"/>
            <w:tcMar>
              <w:top w:w="40" w:type="dxa"/>
              <w:left w:w="70" w:type="dxa"/>
              <w:bottom w:w="40" w:type="dxa"/>
              <w:right w:w="70" w:type="dxa"/>
            </w:tcMar>
            <w:vAlign w:val="center"/>
          </w:tcPr>
          <w:p w14:paraId="0B848ACD">
            <w:pPr>
              <w:spacing w:line="252" w:lineRule="auto"/>
              <w:jc w:val="left"/>
            </w:pPr>
            <w:r>
              <w:rPr>
                <w:rFonts w:ascii="Times New Roman" w:hAnsi="Times New Roman"/>
                <w:sz w:val="20"/>
              </w:rPr>
              <w:t>Demo suite: gold-standard resume</w:t>
            </w:r>
          </w:p>
        </w:tc>
        <w:tc>
          <w:tcPr>
            <w:tcW w:w="3545" w:type="dxa"/>
            <w:tcMar>
              <w:top w:w="40" w:type="dxa"/>
              <w:left w:w="70" w:type="dxa"/>
              <w:bottom w:w="40" w:type="dxa"/>
              <w:right w:w="70" w:type="dxa"/>
            </w:tcMar>
            <w:vAlign w:val="center"/>
          </w:tcPr>
          <w:p w14:paraId="043904D4">
            <w:pPr>
              <w:spacing w:line="252" w:lineRule="auto"/>
              <w:jc w:val="left"/>
            </w:pPr>
            <w:r>
              <w:rPr>
                <w:rFonts w:ascii="Times New Roman" w:hAnsi="Times New Roman"/>
                <w:sz w:val="20"/>
              </w:rPr>
              <w:t>Rank 1, match of at least 85 percent, STRONG_HIRE, no flags</w:t>
            </w:r>
          </w:p>
        </w:tc>
        <w:tc>
          <w:tcPr>
            <w:tcW w:w="834" w:type="dxa"/>
            <w:tcMar>
              <w:top w:w="40" w:type="dxa"/>
              <w:left w:w="70" w:type="dxa"/>
              <w:bottom w:w="40" w:type="dxa"/>
              <w:right w:w="70" w:type="dxa"/>
            </w:tcMar>
            <w:vAlign w:val="center"/>
          </w:tcPr>
          <w:p w14:paraId="6FC0CAC1">
            <w:pPr>
              <w:spacing w:line="252" w:lineRule="auto"/>
              <w:jc w:val="center"/>
            </w:pPr>
            <w:r>
              <w:rPr>
                <w:rFonts w:ascii="Times New Roman" w:hAnsi="Times New Roman"/>
                <w:sz w:val="20"/>
              </w:rPr>
              <w:t>Passed</w:t>
            </w:r>
          </w:p>
        </w:tc>
      </w:tr>
      <w:tr w14:paraId="22D96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5BF46E44">
            <w:pPr>
              <w:spacing w:line="252" w:lineRule="auto"/>
              <w:jc w:val="center"/>
            </w:pPr>
            <w:r>
              <w:rPr>
                <w:rFonts w:ascii="Times New Roman" w:hAnsi="Times New Roman"/>
                <w:sz w:val="20"/>
              </w:rPr>
              <w:t>7</w:t>
            </w:r>
          </w:p>
        </w:tc>
        <w:tc>
          <w:tcPr>
            <w:tcW w:w="3545" w:type="dxa"/>
            <w:tcMar>
              <w:top w:w="40" w:type="dxa"/>
              <w:left w:w="70" w:type="dxa"/>
              <w:bottom w:w="40" w:type="dxa"/>
              <w:right w:w="70" w:type="dxa"/>
            </w:tcMar>
            <w:vAlign w:val="center"/>
          </w:tcPr>
          <w:p w14:paraId="49EAD0B3">
            <w:pPr>
              <w:spacing w:line="252" w:lineRule="auto"/>
              <w:jc w:val="left"/>
            </w:pPr>
            <w:r>
              <w:rPr>
                <w:rFonts w:ascii="Times New Roman" w:hAnsi="Times New Roman"/>
                <w:sz w:val="20"/>
              </w:rPr>
              <w:t>Demo suite: buzzword resume</w:t>
            </w:r>
          </w:p>
        </w:tc>
        <w:tc>
          <w:tcPr>
            <w:tcW w:w="3545" w:type="dxa"/>
            <w:tcMar>
              <w:top w:w="40" w:type="dxa"/>
              <w:left w:w="70" w:type="dxa"/>
              <w:bottom w:w="40" w:type="dxa"/>
              <w:right w:w="70" w:type="dxa"/>
            </w:tcMar>
            <w:vAlign w:val="center"/>
          </w:tcPr>
          <w:p w14:paraId="28584AD4">
            <w:pPr>
              <w:spacing w:line="252" w:lineRule="auto"/>
              <w:jc w:val="left"/>
            </w:pPr>
            <w:r>
              <w:rPr>
                <w:rFonts w:ascii="Times New Roman" w:hAnsi="Times New Roman"/>
                <w:sz w:val="20"/>
              </w:rPr>
              <w:t>Match below 45 percent, REJECT, UNVERIFIED_SKILL_CLAIMS and an experience flag</w:t>
            </w:r>
          </w:p>
        </w:tc>
        <w:tc>
          <w:tcPr>
            <w:tcW w:w="834" w:type="dxa"/>
            <w:tcMar>
              <w:top w:w="40" w:type="dxa"/>
              <w:left w:w="70" w:type="dxa"/>
              <w:bottom w:w="40" w:type="dxa"/>
              <w:right w:w="70" w:type="dxa"/>
            </w:tcMar>
            <w:vAlign w:val="center"/>
          </w:tcPr>
          <w:p w14:paraId="38DC8736">
            <w:pPr>
              <w:spacing w:line="252" w:lineRule="auto"/>
              <w:jc w:val="center"/>
            </w:pPr>
            <w:r>
              <w:rPr>
                <w:rFonts w:ascii="Times New Roman" w:hAnsi="Times New Roman"/>
                <w:sz w:val="20"/>
              </w:rPr>
              <w:t>Passed</w:t>
            </w:r>
          </w:p>
        </w:tc>
      </w:tr>
      <w:tr w14:paraId="1368C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0BDA2617">
            <w:pPr>
              <w:spacing w:line="252" w:lineRule="auto"/>
              <w:jc w:val="center"/>
            </w:pPr>
            <w:r>
              <w:rPr>
                <w:rFonts w:ascii="Times New Roman" w:hAnsi="Times New Roman"/>
                <w:sz w:val="20"/>
              </w:rPr>
              <w:t>8</w:t>
            </w:r>
          </w:p>
        </w:tc>
        <w:tc>
          <w:tcPr>
            <w:tcW w:w="3545" w:type="dxa"/>
            <w:tcMar>
              <w:top w:w="40" w:type="dxa"/>
              <w:left w:w="70" w:type="dxa"/>
              <w:bottom w:w="40" w:type="dxa"/>
              <w:right w:w="70" w:type="dxa"/>
            </w:tcMar>
            <w:vAlign w:val="center"/>
          </w:tcPr>
          <w:p w14:paraId="40EB6BDD">
            <w:pPr>
              <w:spacing w:line="252" w:lineRule="auto"/>
              <w:jc w:val="left"/>
            </w:pPr>
            <w:r>
              <w:rPr>
                <w:rFonts w:ascii="Times New Roman" w:hAnsi="Times New Roman"/>
                <w:sz w:val="20"/>
              </w:rPr>
              <w:t>Demo suite: lateral partial match</w:t>
            </w:r>
          </w:p>
        </w:tc>
        <w:tc>
          <w:tcPr>
            <w:tcW w:w="3545" w:type="dxa"/>
            <w:tcMar>
              <w:top w:w="40" w:type="dxa"/>
              <w:left w:w="70" w:type="dxa"/>
              <w:bottom w:w="40" w:type="dxa"/>
              <w:right w:w="70" w:type="dxa"/>
            </w:tcMar>
            <w:vAlign w:val="center"/>
          </w:tcPr>
          <w:p w14:paraId="0C56EF6B">
            <w:pPr>
              <w:spacing w:line="252" w:lineRule="auto"/>
              <w:jc w:val="left"/>
            </w:pPr>
            <w:r>
              <w:rPr>
                <w:rFonts w:ascii="Times New Roman" w:hAnsi="Times New Roman"/>
                <w:sz w:val="20"/>
              </w:rPr>
              <w:t>LEAN_HIRE; FastAPI is a partial match; PyTorch is reported as missing</w:t>
            </w:r>
          </w:p>
        </w:tc>
        <w:tc>
          <w:tcPr>
            <w:tcW w:w="834" w:type="dxa"/>
            <w:tcMar>
              <w:top w:w="40" w:type="dxa"/>
              <w:left w:w="70" w:type="dxa"/>
              <w:bottom w:w="40" w:type="dxa"/>
              <w:right w:w="70" w:type="dxa"/>
            </w:tcMar>
            <w:vAlign w:val="center"/>
          </w:tcPr>
          <w:p w14:paraId="2B669E5C">
            <w:pPr>
              <w:spacing w:line="252" w:lineRule="auto"/>
              <w:jc w:val="center"/>
            </w:pPr>
            <w:r>
              <w:rPr>
                <w:rFonts w:ascii="Times New Roman" w:hAnsi="Times New Roman"/>
                <w:sz w:val="20"/>
              </w:rPr>
              <w:t>Passed</w:t>
            </w:r>
          </w:p>
        </w:tc>
      </w:tr>
      <w:tr w14:paraId="245CD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59C826D6">
            <w:pPr>
              <w:spacing w:line="252" w:lineRule="auto"/>
              <w:jc w:val="center"/>
            </w:pPr>
            <w:r>
              <w:rPr>
                <w:rFonts w:ascii="Times New Roman" w:hAnsi="Times New Roman"/>
                <w:sz w:val="20"/>
              </w:rPr>
              <w:t>9</w:t>
            </w:r>
          </w:p>
        </w:tc>
        <w:tc>
          <w:tcPr>
            <w:tcW w:w="3545" w:type="dxa"/>
            <w:tcMar>
              <w:top w:w="40" w:type="dxa"/>
              <w:left w:w="70" w:type="dxa"/>
              <w:bottom w:w="40" w:type="dxa"/>
              <w:right w:w="70" w:type="dxa"/>
            </w:tcMar>
            <w:vAlign w:val="center"/>
          </w:tcPr>
          <w:p w14:paraId="6D7D2BAE">
            <w:pPr>
              <w:spacing w:line="252" w:lineRule="auto"/>
              <w:jc w:val="left"/>
            </w:pPr>
            <w:r>
              <w:rPr>
                <w:rFonts w:ascii="Times New Roman" w:hAnsi="Times New Roman"/>
                <w:sz w:val="20"/>
              </w:rPr>
              <w:t>Demo suite: corrupt resume</w:t>
            </w:r>
          </w:p>
        </w:tc>
        <w:tc>
          <w:tcPr>
            <w:tcW w:w="3545" w:type="dxa"/>
            <w:tcMar>
              <w:top w:w="40" w:type="dxa"/>
              <w:left w:w="70" w:type="dxa"/>
              <w:bottom w:w="40" w:type="dxa"/>
              <w:right w:w="70" w:type="dxa"/>
            </w:tcMar>
            <w:vAlign w:val="center"/>
          </w:tcPr>
          <w:p w14:paraId="100FA124">
            <w:pPr>
              <w:spacing w:line="252" w:lineRule="auto"/>
              <w:jc w:val="left"/>
            </w:pPr>
            <w:r>
              <w:rPr>
                <w:rFonts w:ascii="Times New Roman" w:hAnsi="Times New Roman"/>
                <w:sz w:val="20"/>
              </w:rPr>
              <w:t>ATS score below 35 and DATE_INCONSISTENCY flag</w:t>
            </w:r>
          </w:p>
        </w:tc>
        <w:tc>
          <w:tcPr>
            <w:tcW w:w="834" w:type="dxa"/>
            <w:tcMar>
              <w:top w:w="40" w:type="dxa"/>
              <w:left w:w="70" w:type="dxa"/>
              <w:bottom w:w="40" w:type="dxa"/>
              <w:right w:w="70" w:type="dxa"/>
            </w:tcMar>
            <w:vAlign w:val="center"/>
          </w:tcPr>
          <w:p w14:paraId="4A4B7A92">
            <w:pPr>
              <w:spacing w:line="252" w:lineRule="auto"/>
              <w:jc w:val="center"/>
            </w:pPr>
            <w:r>
              <w:rPr>
                <w:rFonts w:ascii="Times New Roman" w:hAnsi="Times New Roman"/>
                <w:sz w:val="20"/>
              </w:rPr>
              <w:t>Passed</w:t>
            </w:r>
          </w:p>
        </w:tc>
      </w:tr>
      <w:tr w14:paraId="29FB0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73" w:type="dxa"/>
            <w:tcMar>
              <w:top w:w="40" w:type="dxa"/>
              <w:left w:w="70" w:type="dxa"/>
              <w:bottom w:w="40" w:type="dxa"/>
              <w:right w:w="70" w:type="dxa"/>
            </w:tcMar>
            <w:vAlign w:val="center"/>
          </w:tcPr>
          <w:p w14:paraId="0561C861">
            <w:pPr>
              <w:spacing w:line="252" w:lineRule="auto"/>
              <w:jc w:val="center"/>
            </w:pPr>
            <w:r>
              <w:rPr>
                <w:rFonts w:ascii="Times New Roman" w:hAnsi="Times New Roman"/>
                <w:sz w:val="20"/>
              </w:rPr>
              <w:t>10</w:t>
            </w:r>
          </w:p>
        </w:tc>
        <w:tc>
          <w:tcPr>
            <w:tcW w:w="3545" w:type="dxa"/>
            <w:tcMar>
              <w:top w:w="40" w:type="dxa"/>
              <w:left w:w="70" w:type="dxa"/>
              <w:bottom w:w="40" w:type="dxa"/>
              <w:right w:w="70" w:type="dxa"/>
            </w:tcMar>
            <w:vAlign w:val="center"/>
          </w:tcPr>
          <w:p w14:paraId="48141F0F">
            <w:pPr>
              <w:spacing w:line="252" w:lineRule="auto"/>
              <w:jc w:val="left"/>
            </w:pPr>
            <w:r>
              <w:rPr>
                <w:rFonts w:ascii="Times New Roman" w:hAnsi="Times New Roman"/>
                <w:sz w:val="20"/>
              </w:rPr>
              <w:t>Interview kit (web interface): size</w:t>
            </w:r>
          </w:p>
        </w:tc>
        <w:tc>
          <w:tcPr>
            <w:tcW w:w="3545" w:type="dxa"/>
            <w:tcMar>
              <w:top w:w="40" w:type="dxa"/>
              <w:left w:w="70" w:type="dxa"/>
              <w:bottom w:w="40" w:type="dxa"/>
              <w:right w:w="70" w:type="dxa"/>
            </w:tcMar>
            <w:vAlign w:val="center"/>
          </w:tcPr>
          <w:p w14:paraId="61E307BE">
            <w:pPr>
              <w:spacing w:line="252" w:lineRule="auto"/>
              <w:jc w:val="left"/>
            </w:pPr>
            <w:r>
              <w:rPr>
                <w:rFonts w:ascii="Times New Roman" w:hAnsi="Times New Roman"/>
                <w:sz w:val="20"/>
              </w:rPr>
              <w:t>Each of the 162 candidates of the three pools gets 15 to 30 questions; the mean is between 19 and 24</w:t>
            </w:r>
          </w:p>
        </w:tc>
        <w:tc>
          <w:tcPr>
            <w:tcW w:w="834" w:type="dxa"/>
            <w:tcMar>
              <w:top w:w="40" w:type="dxa"/>
              <w:left w:w="70" w:type="dxa"/>
              <w:bottom w:w="40" w:type="dxa"/>
              <w:right w:w="70" w:type="dxa"/>
            </w:tcMar>
            <w:vAlign w:val="center"/>
          </w:tcPr>
          <w:p w14:paraId="4F94ED6A">
            <w:pPr>
              <w:spacing w:line="252" w:lineRule="auto"/>
              <w:jc w:val="center"/>
            </w:pPr>
            <w:r>
              <w:rPr>
                <w:rFonts w:ascii="Times New Roman" w:hAnsi="Times New Roman"/>
                <w:sz w:val="20"/>
              </w:rPr>
              <w:t>Passed</w:t>
            </w:r>
          </w:p>
        </w:tc>
      </w:tr>
    </w:tbl>
    <w:p w14:paraId="7CD888E4">
      <w:pPr>
        <w:spacing w:after="120"/>
      </w:pPr>
    </w:p>
    <w:p w14:paraId="77B68213">
      <w:pPr>
        <w:keepNext/>
        <w:widowControl/>
        <w:spacing w:after="120" w:line="360" w:lineRule="auto"/>
        <w:ind w:firstLine="454"/>
        <w:jc w:val="both"/>
      </w:pPr>
      <w:r>
        <w:rPr>
          <w:rFonts w:ascii="Times New Roman" w:hAnsi="Times New Roman"/>
          <w:sz w:val="24"/>
        </w:rPr>
        <w:t xml:space="preserve">Table 7.2 summarises the complete automated test run, grouped by test area.</w:t>
      </w:r>
    </w:p>
    <w:p w14:paraId="104FCECF">
      <w:pPr>
        <w:keepNext/>
        <w:spacing w:before="160" w:after="80"/>
        <w:jc w:val="center"/>
      </w:pPr>
      <w:r>
        <w:rPr>
          <w:rFonts w:ascii="Times New Roman" w:hAnsi="Times New Roman"/>
          <w:b/>
          <w:sz w:val="22"/>
        </w:rPr>
        <w:t xml:space="preserve">Table 7.2: </w:t>
      </w:r>
      <w:r>
        <w:rPr>
          <w:rFonts w:ascii="Times New Roman" w:hAnsi="Times New Roman"/>
          <w:sz w:val="22"/>
        </w:rPr>
        <w:t>Automated Test Results by Test Area</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890"/>
        <w:gridCol w:w="3230"/>
        <w:gridCol w:w="850"/>
        <w:gridCol w:w="1530"/>
      </w:tblGrid>
      <w:tr>
        <w:trPr>
          <w:tblHeader/>
          <w:cantSplit/>
          <w:jc w:val="center"/>
        </w:trPr>
        <w:tc>
          <w:tcPr>
            <w:tcW w:w="289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Test area</w:t>
            </w:r>
          </w:p>
        </w:tc>
        <w:tc>
          <w:tcPr>
            <w:tcW w:w="323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Test files</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Tests</w:t>
            </w:r>
          </w:p>
        </w:tc>
        <w:tc>
          <w:tcPr>
            <w:tcW w:w="153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Result</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Resume parsing and skill ontology</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test_parser.py, test_ontology.py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4</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Hybrid ranker, explanation and four-agent council</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test_hybrid_ranker.py, test_agentic_council.py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7</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GitHub inspector and hybrid talent search</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test_github_inspector.py, test_talent_rag.py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8</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Recruiter chatbot and recruitment database</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test_chatbot.py, test_database.py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Authentication flow and application start-up</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test_auth_flow.py, test_ui_smoke.py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6</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Demonstration resumes end to end</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test_demo_suite.py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4</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Accounts, sessions, Google sign-in and candidate pools (MongoDB)</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test_mongo_api.py</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18</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Web interface: interview kit and chatbot</w:t>
            </w:r>
          </w:p>
        </w:tc>
        <w:tc>
          <w:tcPr>
            <w:tcW w:w="323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interview.test.mjs, chatbot.test.mjs</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29</w:t>
            </w:r>
          </w:p>
        </w:tc>
        <w:tc>
          <w:tcPr>
            <w:tcW w:w="153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2890" w:type="dxa"/>
            <w:tcMar>
              <w:top w:w="40" w:type="dxa"/>
              <w:bottom w:w="40" w:type="dxa"/>
            </w:tcMar>
            <w:vAlign w:val="center"/>
          </w:tcPr>
          <w:p>
            <w:pPr>
              <w:spacing w:after="0" w:line="252" w:lineRule="auto"/>
              <w:jc w:val="left"/>
            </w:pPr>
            <w:r>
              <w:rPr>
                <w:rFonts w:ascii="Times New Roman" w:hAnsi="Times New Roman" w:cs="Times New Roman"/>
                <w:b/>
                <w:sz w:val="20"/>
                <w:szCs w:val="20"/>
              </w:rPr>
              <w:t xml:space="preserve">Total</w:t>
            </w:r>
          </w:p>
        </w:tc>
        <w:tc>
          <w:tcPr>
            <w:tcW w:w="3230" w:type="dxa"/>
            <w:tcMar>
              <w:top w:w="40" w:type="dxa"/>
              <w:bottom w:w="40" w:type="dxa"/>
            </w:tcMar>
            <w:vAlign w:val="center"/>
          </w:tcPr>
          <w:p>
            <w:pPr>
              <w:spacing w:after="0" w:line="252" w:lineRule="auto"/>
              <w:jc w:val="left"/>
            </w:pPr>
            <w:r>
              <w:rPr>
                <w:rFonts w:ascii="Times New Roman" w:hAnsi="Times New Roman" w:cs="Times New Roman"/>
                <w:b/>
                <w:sz w:val="20"/>
                <w:szCs w:val="20"/>
              </w:rPr>
              <w:t xml:space="preserve">49 Python and 29 JavaScript tests</w:t>
            </w:r>
          </w:p>
        </w:tc>
        <w:tc>
          <w:tcPr>
            <w:tcW w:w="850" w:type="dxa"/>
            <w:tcMar>
              <w:top w:w="40" w:type="dxa"/>
              <w:bottom w:w="40" w:type="dxa"/>
            </w:tcMar>
            <w:vAlign w:val="center"/>
          </w:tcPr>
          <w:p>
            <w:pPr>
              <w:spacing w:after="0" w:line="252" w:lineRule="auto"/>
              <w:jc w:val="center"/>
            </w:pPr>
            <w:r>
              <w:rPr>
                <w:rFonts w:ascii="Times New Roman" w:hAnsi="Times New Roman" w:cs="Times New Roman"/>
                <w:b/>
                <w:sz w:val="20"/>
                <w:szCs w:val="20"/>
              </w:rPr>
              <w:t xml:space="preserve">78</w:t>
            </w:r>
          </w:p>
        </w:tc>
        <w:tc>
          <w:tcPr>
            <w:tcW w:w="1530" w:type="dxa"/>
            <w:tcMar>
              <w:top w:w="40" w:type="dxa"/>
              <w:bottom w:w="40" w:type="dxa"/>
            </w:tcMar>
            <w:vAlign w:val="center"/>
          </w:tcPr>
          <w:p>
            <w:pPr>
              <w:spacing w:after="0" w:line="252" w:lineRule="auto"/>
              <w:jc w:val="center"/>
            </w:pPr>
            <w:r>
              <w:rPr>
                <w:rFonts w:ascii="Times New Roman" w:hAnsi="Times New Roman" w:cs="Times New Roman"/>
                <w:b/>
                <w:sz w:val="20"/>
                <w:szCs w:val="20"/>
              </w:rPr>
              <w:t xml:space="preserve">78 passed</w:t>
            </w:r>
          </w:p>
        </w:tc>
      </w:tr>
    </w:tbl>
    <w:p w14:paraId="31284752">
      <w:pPr>
        <w:spacing w:after="120"/>
      </w:pPr>
    </w:p>
    <w:p w14:paraId="1757AE19">
      <w:pPr>
        <w:widowControl/>
        <w:spacing w:after="120" w:line="360" w:lineRule="auto"/>
        <w:ind w:firstLine="454"/>
        <w:jc w:val="both"/>
      </w:pPr>
      <w:r>
        <w:rPr>
          <w:rFonts w:ascii="Times New Roman" w:hAnsi="Times New Roman"/>
          <w:sz w:val="24"/>
        </w:rPr>
        <w:t>The 49 Python tests ran in 16.25 seconds and the 29 JavaScript tests in 0.3 seconds. The account tests use an in-memory MongoDB, and the Google tests replace the call to Google with a simulated answer, so that no network access and no secret is needed.</w:t>
      </w:r>
    </w:p>
    <w:p>
      <w:pPr>
        <w:keepNext/>
        <w:spacing w:before="160" w:after="80"/>
      </w:pPr>
      <w:r>
        <w:rPr>
          <w:rFonts w:ascii="Times New Roman" w:hAnsi="Times New Roman" w:cs="Times New Roman"/>
          <w:b/>
          <w:sz w:val="24"/>
          <w:szCs w:val="24"/>
        </w:rPr>
        <w:t xml:space="preserve">Objectives of Unit Testing</w:t>
      </w:r>
    </w:p>
    <w:p w14:paraId="194DB5FE">
      <w:pPr>
        <w:keepNext/>
        <w:widowControl/>
        <w:spacing w:after="120" w:line="360" w:lineRule="auto"/>
        <w:jc w:val="both"/>
      </w:pPr>
      <w:r>
        <w:rPr>
          <w:rFonts w:ascii="Times New Roman" w:hAnsi="Times New Roman"/>
          <w:sz w:val="24"/>
        </w:rPr>
        <w:t>The main objectives of unit testing are:</w:t>
      </w:r>
    </w:p>
    <w:p w14:paraId="2162B73D">
      <w:pPr>
        <w:tabs>
          <w:tab w:val="left" w:pos="850"/>
        </w:tabs>
        <w:spacing w:after="60" w:line="360" w:lineRule="auto"/>
        <w:ind w:left="850" w:hanging="283"/>
        <w:jc w:val="both"/>
      </w:pPr>
      <w:r>
        <w:rPr>
          <w:rFonts w:ascii="Times New Roman" w:hAnsi="Times New Roman"/>
          <w:sz w:val="24"/>
        </w:rPr>
        <w:t>•</w:t>
        <w:tab/>
        <w:t>verify the correctness of individual functions and classes;</w:t>
      </w:r>
    </w:p>
    <w:p w14:paraId="4CE443D4">
      <w:pPr>
        <w:tabs>
          <w:tab w:val="left" w:pos="850"/>
        </w:tabs>
        <w:spacing w:after="60" w:line="360" w:lineRule="auto"/>
        <w:ind w:left="850" w:hanging="283"/>
        <w:jc w:val="both"/>
      </w:pPr>
      <w:r>
        <w:rPr>
          <w:rFonts w:ascii="Times New Roman" w:hAnsi="Times New Roman"/>
          <w:sz w:val="24"/>
        </w:rPr>
        <w:t>•</w:t>
        <w:tab/>
        <w:t>make sure that each component works independently of the user interface;</w:t>
      </w:r>
    </w:p>
    <w:p w14:paraId="02337372">
      <w:pPr>
        <w:tabs>
          <w:tab w:val="left" w:pos="850"/>
        </w:tabs>
        <w:spacing w:after="60" w:line="360" w:lineRule="auto"/>
        <w:ind w:left="850" w:hanging="283"/>
        <w:jc w:val="both"/>
      </w:pPr>
      <w:r>
        <w:rPr>
          <w:rFonts w:ascii="Times New Roman" w:hAnsi="Times New Roman"/>
          <w:sz w:val="24"/>
        </w:rPr>
        <w:t>•</w:t>
        <w:tab/>
        <w:t>find errors in parsing, matching and scoring logic early;</w:t>
      </w:r>
    </w:p>
    <w:p w14:paraId="191C685A">
      <w:pPr>
        <w:tabs>
          <w:tab w:val="left" w:pos="850"/>
        </w:tabs>
        <w:spacing w:after="60" w:line="360" w:lineRule="auto"/>
        <w:ind w:left="850" w:hanging="283"/>
        <w:jc w:val="both"/>
      </w:pPr>
      <w:r>
        <w:rPr>
          <w:rFonts w:ascii="Times New Roman" w:hAnsi="Times New Roman"/>
          <w:sz w:val="24"/>
        </w:rPr>
        <w:t>•</w:t>
        <w:tab/>
        <w:t>verify the handling of missing, invalid or unusual input, such as an empty query or a failed external service;</w:t>
      </w:r>
    </w:p>
    <w:p w14:paraId="6A2B1DF7">
      <w:pPr>
        <w:tabs>
          <w:tab w:val="left" w:pos="850"/>
        </w:tabs>
        <w:spacing w:after="60" w:line="360" w:lineRule="auto"/>
        <w:ind w:left="850" w:hanging="283"/>
        <w:jc w:val="both"/>
      </w:pPr>
      <w:r>
        <w:rPr>
          <w:rFonts w:ascii="Times New Roman" w:hAnsi="Times New Roman"/>
          <w:sz w:val="24"/>
        </w:rPr>
        <w:t>•</w:t>
        <w:tab/>
        <w:t>validate that fairness-related behaviour (flags for protected attributes, redaction of personal data) works as specified; and</w:t>
      </w:r>
    </w:p>
    <w:p w14:paraId="1F7CB687">
      <w:pPr>
        <w:tabs>
          <w:tab w:val="left" w:pos="850"/>
        </w:tabs>
        <w:spacing w:after="160" w:line="360" w:lineRule="auto"/>
        <w:ind w:left="850" w:hanging="283"/>
        <w:jc w:val="both"/>
      </w:pPr>
      <w:r>
        <w:rPr>
          <w:rFonts w:ascii="Times New Roman" w:hAnsi="Times New Roman"/>
          <w:sz w:val="24"/>
        </w:rPr>
        <w:t>•</w:t>
        <w:tab/>
        <w:t>improve the reliability and maintainability of the system through repeatable regression tests.</w:t>
      </w:r>
    </w:p>
    <w:p>
      <w:pPr>
        <w:keepNext/>
        <w:spacing w:before="160" w:after="80"/>
      </w:pPr>
      <w:r>
        <w:rPr>
          <w:rFonts w:ascii="Times New Roman" w:hAnsi="Times New Roman" w:cs="Times New Roman"/>
          <w:b/>
          <w:sz w:val="24"/>
          <w:szCs w:val="24"/>
        </w:rPr>
        <w:t xml:space="preserve">Detailed Explanation of Test Case 1</w:t>
      </w:r>
    </w:p>
    <w:p w14:paraId="2EE6BAB5">
      <w:pPr>
        <w:widowControl/>
        <w:spacing w:after="120" w:line="360" w:lineRule="auto"/>
        <w:ind w:firstLine="454"/>
        <w:jc w:val="both"/>
      </w:pPr>
      <w:r>
        <w:rPr>
          <w:rFonts w:ascii="Times New Roman" w:hAnsi="Times New Roman"/>
          <w:sz w:val="24"/>
        </w:rPr>
        <w:t xml:space="preserve">The resume parser is the entry point of the pipeline. If it extracts a field incorrectly, every later score is affected, so Test Case 1 verifies the parser with a complete sample resume. The sample contains a header with name and contact details, a professional summary, a skills section, an education section with a CGPA, a work experience section with a date range that ends with </w:t>
      </w:r>
      <w:r>
        <w:rPr>
          <w:rFonts w:ascii="Times New Roman" w:hAnsi="Times New Roman"/>
          <w:i/>
          <w:sz w:val="24"/>
        </w:rPr>
        <w:t>Present</w:t>
      </w:r>
      <w:r>
        <w:rPr>
          <w:rFonts w:ascii="Times New Roman" w:hAnsi="Times New Roman"/>
          <w:sz w:val="24"/>
        </w:rPr>
        <w:t>, and a project section.</w:t>
      </w:r>
    </w:p>
    <w:p w14:paraId="422DC535">
      <w:pPr>
        <w:widowControl/>
        <w:spacing w:after="120" w:line="360" w:lineRule="auto"/>
        <w:jc w:val="both"/>
      </w:pPr>
      <w:r>
        <w:rPr>
          <w:rFonts w:ascii="Times New Roman" w:hAnsi="Times New Roman"/>
          <w:b/>
          <w:sz w:val="24"/>
        </w:rPr>
        <w:t>Objective:</w:t>
      </w:r>
      <w:r>
        <w:rPr>
          <w:rFonts w:ascii="Times New Roman" w:hAnsi="Times New Roman"/>
          <w:sz w:val="24"/>
        </w:rPr>
        <w:t xml:space="preserve"> verify that the parser separates the sections of a resume and extracts the required fields correctly.</w:t>
      </w:r>
    </w:p>
    <w:p w14:paraId="6C8E3EBA">
      <w:pPr>
        <w:keepNext/>
        <w:widowControl/>
        <w:spacing w:after="120" w:line="360" w:lineRule="auto"/>
        <w:jc w:val="both"/>
      </w:pPr>
      <w:r>
        <w:rPr>
          <w:rFonts w:ascii="Times New Roman" w:hAnsi="Times New Roman"/>
          <w:sz w:val="24"/>
        </w:rPr>
        <w:t>The test case involves the following steps:</w:t>
      </w:r>
    </w:p>
    <w:p w14:paraId="598AED9A">
      <w:pPr>
        <w:tabs>
          <w:tab w:val="left" w:pos="964"/>
        </w:tabs>
        <w:spacing w:after="60" w:line="360" w:lineRule="auto"/>
        <w:ind w:left="964" w:hanging="397"/>
        <w:jc w:val="both"/>
      </w:pPr>
      <w:r>
        <w:rPr>
          <w:rFonts w:ascii="Times New Roman" w:hAnsi="Times New Roman"/>
          <w:sz w:val="24"/>
        </w:rPr>
        <w:t>1.</w:t>
        <w:tab/>
        <w:t>Prepare the sample resume as a text document.</w:t>
      </w:r>
    </w:p>
    <w:p w14:paraId="086F8E04">
      <w:pPr>
        <w:tabs>
          <w:tab w:val="left" w:pos="964"/>
        </w:tabs>
        <w:spacing w:after="60" w:line="360" w:lineRule="auto"/>
        <w:ind w:left="964" w:hanging="397"/>
        <w:jc w:val="both"/>
      </w:pPr>
      <w:r>
        <w:rPr>
          <w:rFonts w:ascii="Times New Roman" w:hAnsi="Times New Roman"/>
          <w:sz w:val="24"/>
        </w:rPr>
        <w:t>2.</w:t>
        <w:tab/>
        <w:t>Pass the bytes of the document and its file name to the parser.</w:t>
      </w:r>
    </w:p>
    <w:p w14:paraId="460713C9">
      <w:pPr>
        <w:tabs>
          <w:tab w:val="left" w:pos="964"/>
        </w:tabs>
        <w:spacing w:after="60" w:line="360" w:lineRule="auto"/>
        <w:ind w:left="964" w:hanging="397"/>
        <w:jc w:val="both"/>
      </w:pPr>
      <w:r>
        <w:rPr>
          <w:rFonts w:ascii="Times New Roman" w:hAnsi="Times New Roman"/>
          <w:sz w:val="24"/>
        </w:rPr>
        <w:t>3.</w:t>
        <w:tab/>
        <w:t>Check the name, e-mail address, telephone number and location.</w:t>
      </w:r>
    </w:p>
    <w:p w14:paraId="7D16C3E2">
      <w:pPr>
        <w:tabs>
          <w:tab w:val="left" w:pos="964"/>
        </w:tabs>
        <w:spacing w:after="60" w:line="360" w:lineRule="auto"/>
        <w:ind w:left="964" w:hanging="397"/>
        <w:jc w:val="both"/>
      </w:pPr>
      <w:r>
        <w:rPr>
          <w:rFonts w:ascii="Times New Roman" w:hAnsi="Times New Roman"/>
          <w:sz w:val="24"/>
        </w:rPr>
        <w:t>4.</w:t>
        <w:tab/>
        <w:t>Check that the skills include Python and Machine Learning after normalisation.</w:t>
      </w:r>
    </w:p>
    <w:p w14:paraId="3ED0A380">
      <w:pPr>
        <w:tabs>
          <w:tab w:val="left" w:pos="964"/>
        </w:tabs>
        <w:spacing w:after="60" w:line="360" w:lineRule="auto"/>
        <w:ind w:left="964" w:hanging="397"/>
        <w:jc w:val="both"/>
      </w:pPr>
      <w:r>
        <w:rPr>
          <w:rFonts w:ascii="Times New Roman" w:hAnsi="Times New Roman"/>
          <w:sz w:val="24"/>
        </w:rPr>
        <w:t>5.</w:t>
        <w:tab/>
        <w:t>Check that the degree is mapped to B.E. / B.Tech.</w:t>
      </w:r>
    </w:p>
    <w:p w14:paraId="362955EB">
      <w:pPr>
        <w:tabs>
          <w:tab w:val="left" w:pos="964"/>
        </w:tabs>
        <w:spacing w:after="60" w:line="360" w:lineRule="auto"/>
        <w:ind w:left="964" w:hanging="397"/>
        <w:jc w:val="both"/>
      </w:pPr>
      <w:r>
        <w:rPr>
          <w:rFonts w:ascii="Times New Roman" w:hAnsi="Times New Roman"/>
          <w:sz w:val="24"/>
        </w:rPr>
        <w:t>6.</w:t>
        <w:tab/>
        <w:t>Check that the years of experience computed from the date range are at least 1.5.</w:t>
      </w:r>
    </w:p>
    <w:p w14:paraId="39488313">
      <w:pPr>
        <w:tabs>
          <w:tab w:val="left" w:pos="964"/>
        </w:tabs>
        <w:spacing w:after="160" w:line="360" w:lineRule="auto"/>
        <w:ind w:left="964" w:hanging="397"/>
        <w:jc w:val="both"/>
      </w:pPr>
      <w:r>
        <w:rPr>
          <w:rFonts w:ascii="Times New Roman" w:hAnsi="Times New Roman"/>
          <w:sz w:val="24"/>
        </w:rPr>
        <w:t>7.</w:t>
        <w:tab/>
        <w:t>Check that at least one project is detected.</w:t>
      </w:r>
    </w:p>
    <w:p w14:paraId="149632B2">
      <w:pPr>
        <w:widowControl/>
        <w:spacing w:after="120" w:line="360" w:lineRule="auto"/>
        <w:jc w:val="both"/>
      </w:pPr>
    </w:p>
    <w:p>
      <w:pPr>
        <w:keepNext/>
        <w:tabs>
          <w:tab w:val="left" w:pos="680"/>
        </w:tabs>
        <w:spacing w:before="280" w:after="160"/>
        <w:ind w:left="680" w:hanging="680"/>
      </w:pPr>
      <w:r>
        <w:rPr>
          <w:rFonts w:ascii="Times New Roman" w:hAnsi="Times New Roman" w:cs="Times New Roman"/>
          <w:b/>
          <w:sz w:val="28"/>
          <w:szCs w:val="28"/>
        </w:rPr>
        <w:t xml:space="preserve">7.2</w:t>
      </w:r>
      <w:r>
        <w:rPr>
          <w:rFonts w:ascii="Times New Roman" w:hAnsi="Times New Roman" w:cs="Times New Roman"/>
          <w:b/>
          <w:sz w:val="28"/>
        </w:rPr>
        <w:tab/>
      </w:r>
      <w:r>
        <w:rPr>
          <w:rFonts w:ascii="Times New Roman" w:hAnsi="Times New Roman" w:cs="Times New Roman"/>
          <w:b/>
          <w:sz w:val="28"/>
          <w:szCs w:val="28"/>
        </w:rPr>
        <w:t xml:space="preserve">Integration Testing</w:t>
      </w:r>
    </w:p>
    <w:p w14:paraId="28F0BF7B">
      <w:pPr>
        <w:keepNext/>
        <w:widowControl/>
        <w:spacing w:after="120" w:line="360" w:lineRule="auto"/>
        <w:ind w:firstLine="454"/>
        <w:jc w:val="both"/>
      </w:pPr>
      <w:r>
        <w:rPr>
          <w:rFonts w:ascii="Times New Roman" w:hAnsi="Times New Roman"/>
          <w:sz w:val="24"/>
        </w:rPr>
        <w:t>Integration testing verifies the interaction between modules of the system. It ensures that the modules communicate correctly and that information flows through the pipeline as intended. The following aspects are considered:</w:t>
      </w:r>
    </w:p>
    <w:p w14:paraId="155A5E5E">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Parser and ontology:</w:t>
      </w:r>
      <w:r>
        <w:rPr>
          <w:rFonts w:ascii="Times New Roman" w:hAnsi="Times New Roman"/>
          <w:sz w:val="24"/>
        </w:rPr>
        <w:t xml:space="preserve"> skills extracted from the text of a resume are normalised to canonical names and are matched against the required skills of a job.</w:t>
      </w:r>
    </w:p>
    <w:p w14:paraId="0C9EAEE4">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Ontology, ranker and explanation:</w:t>
      </w:r>
      <w:r>
        <w:rPr>
          <w:rFonts w:ascii="Times New Roman" w:hAnsi="Times New Roman"/>
          <w:sz w:val="24"/>
        </w:rPr>
        <w:t xml:space="preserve"> the match percentage of the ontology feeds the technical score of the ranker, and the breakdown of the ranker feeds the explanation module.</w:t>
      </w:r>
    </w:p>
    <w:p w14:paraId="502EB76A">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Features and agents:</w:t>
      </w:r>
      <w:r>
        <w:rPr>
          <w:rFonts w:ascii="Times New Roman" w:hAnsi="Times New Roman"/>
          <w:sz w:val="24"/>
        </w:rPr>
        <w:t xml:space="preserve"> the common feature builder passes the same evidence-weighted coverage, timeline and term counts to the four agents, and the auditor reads the text written by the others.</w:t>
      </w:r>
    </w:p>
    <w:p w14:paraId="0FF50AE0">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Council and verdict gates:</w:t>
      </w:r>
      <w:r>
        <w:rPr>
          <w:rFonts w:ascii="Times New Roman" w:hAnsi="Times New Roman"/>
          <w:sz w:val="24"/>
        </w:rPr>
        <w:t xml:space="preserve"> missing required skills, red flags, inverted dates and missing education change the verdict as specified.</w:t>
      </w:r>
    </w:p>
    <w:p w14:paraId="56AAB91B">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GitHub report and Tech Lead:</w:t>
      </w:r>
      <w:r>
        <w:rPr>
          <w:rFonts w:ascii="Times New Roman" w:hAnsi="Times New Roman"/>
          <w:sz w:val="24"/>
        </w:rPr>
        <w:t xml:space="preserve"> the report of the inspector is picked up by the Tech Lead agent as additional evidence of repository maturity, while failures of the inspector do not stop the council.</w:t>
      </w:r>
    </w:p>
    <w:p w14:paraId="405432B3">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Search and chatbot:</w:t>
      </w:r>
      <w:r>
        <w:rPr>
          <w:rFonts w:ascii="Times New Roman" w:hAnsi="Times New Roman"/>
          <w:sz w:val="24"/>
        </w:rPr>
        <w:t xml:space="preserve"> the chunk index of the talent search is reused by the queries of the chatbot, and the chatbot composes its answers from the ranked results.</w:t>
      </w:r>
    </w:p>
    <w:p w14:paraId="0A8002D6">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Authentication and interface:</w:t>
      </w:r>
      <w:r>
        <w:rPr>
          <w:rFonts w:ascii="Times New Roman" w:hAnsi="Times New Roman"/>
          <w:sz w:val="24"/>
        </w:rPr>
        <w:t xml:space="preserve"> the sign-in and sign-up flow controls which tabs are visible, and the interface boots with the ranked candidates in its session.</w:t>
      </w:r>
    </w:p>
    <w:p w14:paraId="3791C6F2">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Accounts and database:</w:t>
      </w:r>
      <w:r>
        <w:rPr>
          <w:rFonts w:ascii="Times New Roman" w:hAnsi="Times New Roman"/>
          <w:sz w:val="24"/>
        </w:rPr>
        <w:t xml:space="preserve"> the account endpoints, the session store and the seeding of the candidate pools work together on a MongoDB database, and the Google endpoint combines the check of the token with the user store.</w:t>
      </w:r>
    </w:p>
    <w:p w14:paraId="63CC41AE">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Interview generator, chatbot and pool data:</w:t>
      </w:r>
      <w:r>
        <w:rPr>
          <w:rFonts w:ascii="Times New Roman" w:hAnsi="Times New Roman"/>
          <w:sz w:val="24"/>
        </w:rPr>
        <w:t xml:space="preserve"> the logic of the web interface is exercised on the real files of all three candidate pools.</w:t>
      </w:r>
    </w:p>
    <w:p w14:paraId="4A5E5E79">
      <w:pPr>
        <w:widowControl/>
        <w:spacing w:after="120" w:line="360" w:lineRule="auto"/>
        <w:ind w:firstLine="454"/>
        <w:jc w:val="both"/>
      </w:pPr>
      <w:r>
        <w:rPr>
          <w:rFonts w:ascii="Times New Roman" w:hAnsi="Times New Roman"/>
          <w:sz w:val="24"/>
        </w:rPr>
        <w:t>The account and candidate endpoints of the API are covered by automated tests. The relational endpoints for jobs, resumes, screenings and audit logs are exercised manually through the automatically generated documentation page; automated tests for them have not yet been written, and they are listed among the future enhancements.</w:t>
      </w:r>
    </w:p>
    <w:p>
      <w:pPr>
        <w:keepNext/>
        <w:tabs>
          <w:tab w:val="left" w:pos="680"/>
        </w:tabs>
        <w:spacing w:before="280" w:after="160"/>
        <w:ind w:left="680" w:hanging="680"/>
      </w:pPr>
      <w:r>
        <w:rPr>
          <w:rFonts w:ascii="Times New Roman" w:hAnsi="Times New Roman" w:cs="Times New Roman"/>
          <w:b/>
          <w:sz w:val="28"/>
          <w:szCs w:val="28"/>
        </w:rPr>
        <w:t xml:space="preserve">7.3</w:t>
      </w:r>
      <w:r>
        <w:rPr>
          <w:rFonts w:ascii="Times New Roman" w:hAnsi="Times New Roman" w:cs="Times New Roman"/>
          <w:b/>
          <w:sz w:val="28"/>
        </w:rPr>
        <w:tab/>
      </w:r>
      <w:r>
        <w:rPr>
          <w:rFonts w:ascii="Times New Roman" w:hAnsi="Times New Roman" w:cs="Times New Roman"/>
          <w:b/>
          <w:sz w:val="28"/>
          <w:szCs w:val="28"/>
        </w:rPr>
        <w:t xml:space="preserve">System Testing</w:t>
      </w:r>
    </w:p>
    <w:p w14:paraId="3B73C549">
      <w:pPr>
        <w:keepNext/>
        <w:widowControl/>
        <w:spacing w:after="120" w:line="360" w:lineRule="auto"/>
        <w:ind w:firstLine="454"/>
        <w:jc w:val="both"/>
      </w:pPr>
      <w:r>
        <w:rPr>
          <w:rFonts w:ascii="Times New Roman" w:hAnsi="Times New Roman"/>
          <w:sz w:val="24"/>
        </w:rPr>
        <w:t>System testing evaluates the integrated system to verify whether the implemented functionality works together as expected. It focuses on the complete screening of a pool of resumes, the correctness of the verdicts, the explanation of the decisions and the behaviour of the interface. Four purpose-written resumes (the demonstration suite) are used to probe specific behaviours of the complete pipeline. Each is run against the Machine Learning Engineer role with 17 required skills and a two-year minimum. The following aspects are considered during system testing:</w:t>
      </w:r>
    </w:p>
    <w:p w14:paraId="19F0CDB8">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Ranking:</w:t>
      </w:r>
      <w:r>
        <w:rPr>
          <w:rFonts w:ascii="Times New Roman" w:hAnsi="Times New Roman"/>
          <w:sz w:val="24"/>
        </w:rPr>
        <w:t xml:space="preserve"> the gold-standard resume must rank first and receive STRONG_HIRE without flags.</w:t>
      </w:r>
    </w:p>
    <w:p w14:paraId="39AFEB2B">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Keyword stuffing:</w:t>
      </w:r>
      <w:r>
        <w:rPr>
          <w:rFonts w:ascii="Times New Roman" w:hAnsi="Times New Roman"/>
          <w:sz w:val="24"/>
        </w:rPr>
        <w:t xml:space="preserve"> the buzzword resume must be rejected, with the flags for the experience deficit and the unverified claims.</w:t>
      </w:r>
    </w:p>
    <w:p w14:paraId="36972F77">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Related skills:</w:t>
      </w:r>
      <w:r>
        <w:rPr>
          <w:rFonts w:ascii="Times New Roman" w:hAnsi="Times New Roman"/>
          <w:sz w:val="24"/>
        </w:rPr>
        <w:t xml:space="preserve"> the lateral resume must receive partial credit for FastAPI through Flask, report PyTorch as missing and receive LEAN_HIRE.</w:t>
      </w:r>
    </w:p>
    <w:p w14:paraId="7199534A">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Uncertainty:</w:t>
      </w:r>
      <w:r>
        <w:rPr>
          <w:rFonts w:ascii="Times New Roman" w:hAnsi="Times New Roman"/>
          <w:sz w:val="24"/>
        </w:rPr>
        <w:t xml:space="preserve"> the corrupt resume must have a low ATS score, an inconsistency flag and a request for human review instead of a confident verdict.</w:t>
      </w:r>
    </w:p>
    <w:p w14:paraId="1B9530EA">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Interface:</w:t>
      </w:r>
      <w:r>
        <w:rPr>
          <w:rFonts w:ascii="Times New Roman" w:hAnsi="Times New Roman"/>
          <w:sz w:val="24"/>
        </w:rPr>
        <w:t xml:space="preserve"> the application must start with all tabs and a ranked pool.</w:t>
      </w:r>
    </w:p>
    <w:p>
      <w:pPr>
        <w:widowControl/>
        <w:spacing w:after="120" w:line="360" w:lineRule="auto"/>
        <w:ind w:firstLine="454"/>
        <w:jc w:val="both"/>
      </w:pPr>
      <w:r>
        <w:rPr>
          <w:rFonts w:ascii="Times New Roman" w:hAnsi="Times New Roman" w:cs="Times New Roman"/>
          <w:sz w:val="24"/>
          <w:szCs w:val="24"/>
        </w:rPr>
        <w:t xml:space="preserve">Table 7.3 lists the results of the four demonstration resumes obtained from the complete pipeline.</w:t>
      </w:r>
    </w:p>
    <w:p>
      <w:pPr>
        <w:keepNext/>
        <w:spacing w:before="160" w:after="80"/>
        <w:jc w:val="center"/>
      </w:pPr>
      <w:r>
        <w:rPr>
          <w:rFonts w:ascii="Times New Roman" w:hAnsi="Times New Roman" w:cs="Times New Roman"/>
          <w:b/>
          <w:sz w:val="22"/>
          <w:szCs w:val="22"/>
        </w:rPr>
        <w:t xml:space="preserve">Table 7.3: </w:t>
      </w:r>
      <w:r>
        <w:rPr>
          <w:rFonts w:ascii="Times New Roman" w:hAnsi="Times New Roman" w:cs="Times New Roman"/>
          <w:sz w:val="22"/>
          <w:szCs w:val="22"/>
        </w:rPr>
        <w:t xml:space="preserve">System Test Results of the Demonstration Resumes</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1700"/>
        <w:gridCol w:w="2890"/>
        <w:gridCol w:w="850"/>
        <w:gridCol w:w="850"/>
        <w:gridCol w:w="1360"/>
        <w:gridCol w:w="850"/>
      </w:tblGrid>
      <w:tr>
        <w:trPr>
          <w:tblHeader/>
          <w:cantSplit/>
          <w:jc w:val="center"/>
        </w:trPr>
        <w:tc>
          <w:tcPr>
            <w:tcW w:w="170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Test case</w:t>
            </w:r>
          </w:p>
        </w:tc>
        <w:tc>
          <w:tcPr>
            <w:tcW w:w="289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Expected behaviour</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Match (%)</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ATS score</w:t>
            </w:r>
          </w:p>
        </w:tc>
        <w:tc>
          <w:tcPr>
            <w:tcW w:w="136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Verdict</w:t>
            </w:r>
          </w:p>
        </w:tc>
        <w:tc>
          <w:tcPr>
            <w:tcW w:w="8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Status</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TC1: Gold standard</w:t>
            </w:r>
          </w:p>
        </w:tc>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Ranked first, strong hire, no flags</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88.1</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100</w:t>
            </w:r>
          </w:p>
        </w:tc>
        <w:tc>
          <w:tcPr>
            <w:tcW w:w="136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STRONG_HIRE</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TC2: Buzzword exaggeration</w:t>
            </w:r>
          </w:p>
        </w:tc>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Rejected with experience and unverified-claim flags</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41.6</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56</w:t>
            </w:r>
          </w:p>
        </w:tc>
        <w:tc>
          <w:tcPr>
            <w:tcW w:w="136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REJECT</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TC3: Lateral partial match</w:t>
            </w:r>
          </w:p>
        </w:tc>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FastAPI credited through Flask; PyTorch reported missing</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61.3</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92</w:t>
            </w:r>
          </w:p>
        </w:tc>
        <w:tc>
          <w:tcPr>
            <w:tcW w:w="136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LEAN_HIRE</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r>
        <w:trPr>
          <w:cantSplit/>
          <w:jc w:val="center"/>
        </w:trPr>
        <w:tc>
          <w:tcPr>
            <w:tcW w:w="170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TC4: Corrupt ATS format</w:t>
            </w:r>
          </w:p>
        </w:tc>
        <w:tc>
          <w:tcPr>
            <w:tcW w:w="289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Low ATS score, date-inconsistency flag, human review</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34.0</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23</w:t>
            </w:r>
          </w:p>
        </w:tc>
        <w:tc>
          <w:tcPr>
            <w:tcW w:w="136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REJECT (human review)</w:t>
            </w:r>
          </w:p>
        </w:tc>
        <w:tc>
          <w:tcPr>
            <w:tcW w:w="8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Passed</w:t>
            </w:r>
          </w:p>
        </w:tc>
      </w:tr>
    </w:tbl>
    <w:p>
      <w:pPr>
        <w:spacing w:after="0"/>
      </w:pPr>
    </w:p>
    <w:p w14:paraId="5FF4C07E">
      <w:pPr>
        <w:widowControl/>
        <w:spacing w:after="120" w:line="360" w:lineRule="auto"/>
        <w:ind w:firstLine="454"/>
        <w:jc w:val="both"/>
      </w:pPr>
      <w:r>
        <w:rPr>
          <w:rFonts w:ascii="Times New Roman" w:hAnsi="Times New Roman"/>
          <w:sz w:val="24"/>
        </w:rPr>
        <w:t>System testing was performed in a controlled environment with the offline TF-IDF configuration. The results are produced by running the real pipeline and are not hard-coded; the scores can differ by a small amount when the dense model is installed.</w:t>
      </w:r>
    </w:p>
    <w:p w14:paraId="5C971D4C">
      <w:pPr>
        <w:widowControl/>
        <w:spacing w:after="120" w:line="360" w:lineRule="auto"/>
        <w:ind w:firstLine="454"/>
        <w:jc w:val="both"/>
      </w:pPr>
      <w:r>
        <w:rPr>
          <w:rFonts w:ascii="Times New Roman" w:hAnsi="Times New Roman"/>
          <w:sz w:val="24"/>
        </w:rPr>
        <w:t>The deployed system was also checked end to end, partly by hand and partly with a few requests. The health endpoint of the API answers 200 and reports the database as connected; the three candidate pools return 12, 50 and 100 candidates; a request from the origin of the web site receives the cross-origin permission header; a login with an unknown address receives the generic 401 message; the built web site contains the address of the API and the Google client identifier; and a sign-up and a sign-in were carried out on the live site by the team, after which the new accounts were visible in the users collection of the database. No load test was made.</w:t>
      </w:r>
    </w:p>
    <w:p w14:paraId="53ED8113">
      <w:pPr>
        <w:widowControl/>
        <w:spacing w:after="120" w:line="360" w:lineRule="auto"/>
        <w:ind w:firstLine="454"/>
        <w:jc w:val="both"/>
      </w:pPr>
      <w:r>
        <w:rPr>
          <w:rFonts w:ascii="Times New Roman" w:hAnsi="Times New Roman"/>
          <w:sz w:val="24"/>
        </w:rPr>
        <w:t>The sign-in and sign-up forms were checked in a browser against the built application. Scripted paste, copy and cut events were blocked on the four credential fields, and a real keyboard copy and paste left the password field empty. The sign-in fields unlock when they are clicked, a value that is filled programmatically, as a password manager does, is accepted, and the sign-up password field keeps the new-password hint that triggers the strong-password suggestion. The Interview Assistant page shows the filter chips and about twenty questions for a candidate, and the chatbot page shows follow-up suggestions, answers a follow-up question about the candidate discussed last, and scrolls to the newest message.</w:t>
      </w:r>
    </w:p>
    <w:p>
      <w:pPr>
        <w:keepNext/>
        <w:tabs>
          <w:tab w:val="left" w:pos="680"/>
        </w:tabs>
        <w:spacing w:before="280" w:after="160"/>
        <w:ind w:left="680" w:hanging="680"/>
      </w:pPr>
      <w:r>
        <w:rPr>
          <w:rFonts w:ascii="Times New Roman" w:hAnsi="Times New Roman" w:cs="Times New Roman"/>
          <w:b/>
          <w:sz w:val="28"/>
          <w:szCs w:val="28"/>
        </w:rPr>
        <w:t xml:space="preserve">7.4</w:t>
      </w:r>
      <w:r>
        <w:rPr>
          <w:rFonts w:ascii="Times New Roman" w:hAnsi="Times New Roman" w:cs="Times New Roman"/>
          <w:b/>
          <w:sz w:val="28"/>
        </w:rPr>
        <w:tab/>
      </w:r>
      <w:r>
        <w:rPr>
          <w:rFonts w:ascii="Times New Roman" w:hAnsi="Times New Roman" w:cs="Times New Roman"/>
          <w:b/>
          <w:sz w:val="28"/>
          <w:szCs w:val="28"/>
        </w:rPr>
        <w:t xml:space="preserve">User Acceptance Testing</w:t>
      </w:r>
    </w:p>
    <w:p w14:paraId="3530A661">
      <w:pPr>
        <w:keepNext/>
        <w:widowControl/>
        <w:spacing w:after="120" w:line="360" w:lineRule="auto"/>
        <w:ind w:firstLine="454"/>
        <w:jc w:val="both"/>
      </w:pPr>
      <w:r>
        <w:rPr>
          <w:rFonts w:ascii="Times New Roman" w:hAnsi="Times New Roman"/>
          <w:sz w:val="24"/>
        </w:rPr>
        <w:t>User acceptance testing evaluates whether the system satisfies the requirements from the point of view of its intended user, a recruiter. It focuses on the clarity of the interface, the usefulness of the explanations and the correctness of the results. For this system, the acceptance checks were carried out by the project team with the demonstration script of the project, which walks through the sign-in, the loading of a pool, the leaderboard, the dossier with the debate, the blind-screening switch, the comparison, the interview kit, the chatbot and the export of a report. The following activities were checked:</w:t>
      </w:r>
    </w:p>
    <w:p w14:paraId="7C6AA33A">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Workflow:</w:t>
      </w:r>
      <w:r>
        <w:rPr>
          <w:rFonts w:ascii="Times New Roman" w:hAnsi="Times New Roman"/>
          <w:sz w:val="24"/>
        </w:rPr>
        <w:t xml:space="preserve"> a new user can reach the leaderboard in three steps without instructions.</w:t>
      </w:r>
    </w:p>
    <w:p w14:paraId="39DAA9CE">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Leaderboard:</w:t>
      </w:r>
      <w:r>
        <w:rPr>
          <w:rFonts w:ascii="Times New Roman" w:hAnsi="Times New Roman"/>
          <w:sz w:val="24"/>
        </w:rPr>
        <w:t xml:space="preserve"> the ranking, the score bars, the evidence lines, the skill chips and the number of flags are understandable.</w:t>
      </w:r>
    </w:p>
    <w:p w14:paraId="1DCB590F">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Dossier:</w:t>
      </w:r>
      <w:r>
        <w:rPr>
          <w:rFonts w:ascii="Times New Roman" w:hAnsi="Times New Roman"/>
          <w:sz w:val="24"/>
        </w:rPr>
        <w:t xml:space="preserve"> the four scorecards, the level and the compensation band, and the replayable debate explain why a verdict was given.</w:t>
      </w:r>
    </w:p>
    <w:p w14:paraId="302F3FC4">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Blind mode:</w:t>
      </w:r>
      <w:r>
        <w:rPr>
          <w:rFonts w:ascii="Times New Roman" w:hAnsi="Times New Roman"/>
          <w:sz w:val="24"/>
        </w:rPr>
        <w:t xml:space="preserve"> names become neutral identifiers throughout the interface when blind screening is switched on.</w:t>
      </w:r>
    </w:p>
    <w:p w14:paraId="4738E10A">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Interview kit:</w:t>
      </w:r>
      <w:r>
        <w:rPr>
          <w:rFonts w:ascii="Times New Roman" w:hAnsi="Times New Roman"/>
          <w:sz w:val="24"/>
        </w:rPr>
        <w:t xml:space="preserve"> the questions are specific to the selected candidate, are grouped in categories and can be filtered by category.</w:t>
      </w:r>
    </w:p>
    <w:p w14:paraId="614C43DF">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Chatbot:</w:t>
      </w:r>
      <w:r>
        <w:rPr>
          <w:rFonts w:ascii="Times New Roman" w:hAnsi="Times New Roman"/>
          <w:sz w:val="24"/>
        </w:rPr>
        <w:t xml:space="preserve"> a follow-up question such as why? refers to the candidate discussed last, a long list can be continued with show more, and a conversation can be exported as a Markdown file.</w:t>
      </w:r>
    </w:p>
    <w:p w14:paraId="2C6D49EB">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Error handling:</w:t>
      </w:r>
      <w:r>
        <w:rPr>
          <w:rFonts w:ascii="Times New Roman" w:hAnsi="Times New Roman"/>
          <w:sz w:val="24"/>
        </w:rPr>
        <w:t xml:space="preserve"> a missing optional component or a failed external call produces a clear message and does not stop the screening.</w:t>
      </w:r>
    </w:p>
    <w:p w14:paraId="6C28BD9F">
      <w:pPr>
        <w:widowControl/>
        <w:spacing w:after="120" w:line="360" w:lineRule="auto"/>
        <w:ind w:firstLine="454"/>
        <w:jc w:val="both"/>
      </w:pPr>
      <w:r>
        <w:rPr>
          <w:rFonts w:ascii="Times New Roman" w:hAnsi="Times New Roman"/>
          <w:sz w:val="24"/>
        </w:rPr>
        <w:t>A formal usability study with external recruiters has not been conducted, and whether the views help recruiters to decide better or faster remains future work. The system is considered acceptable for demonstration because the implemented functions operate as intended, the displayed information is understandable and the results of the performed tests satisfy the defined criteria.</w:t>
      </w:r>
    </w:p>
    <w:p>
      <w:pPr>
        <w:spacing w:after="0" w:line="240" w:lineRule="auto"/>
        <w:sectPr>
          <w:headerReference r:id="rId12" w:type="first"/>
          <w:footerReference r:id="rId14" w:type="first"/>
          <w:headerReference r:id="rId11" w:type="default"/>
          <w:footerReference r:id="rId13"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13BA74D9">
      <w:pPr>
        <w:keepNext/>
        <w:spacing w:before="400" w:after="200"/>
      </w:pPr>
      <w:r>
        <w:rPr>
          <w:rFonts w:ascii="Times New Roman" w:hAnsi="Times New Roman"/>
          <w:b/>
          <w:sz w:val="28"/>
        </w:rPr>
        <w:t>CHAPTER 8</w:t>
      </w:r>
    </w:p>
    <w:p w14:paraId="28677F94">
      <w:pPr>
        <w:keepNext/>
        <w:spacing w:after="320"/>
        <w:jc w:val="center"/>
      </w:pPr>
      <w:r>
        <w:rPr>
          <w:rFonts w:ascii="Times New Roman" w:hAnsi="Times New Roman"/>
          <w:b/>
          <w:sz w:val="36"/>
        </w:rPr>
        <w:t>RESULTS</w:t>
      </w:r>
    </w:p>
    <w:p w14:paraId="25FEE707">
      <w:pPr>
        <w:widowControl/>
        <w:spacing w:after="120" w:line="360" w:lineRule="auto"/>
        <w:ind w:firstLine="454"/>
        <w:jc w:val="both"/>
      </w:pPr>
      <w:r>
        <w:rPr>
          <w:rFonts w:ascii="Times New Roman" w:hAnsi="Times New Roman"/>
          <w:sz w:val="24"/>
        </w:rPr>
        <w:t>This chapter presents the execution and the results of the implemented system. The first part shows screenshots of the running web interface that were captured from the real application with the demonstration pool of twelve resumes loaded. The second part reports the experiments that were carried out to answer five research questions (RQ – Research Question). All resumes used in the experiments are synthetic.</w:t>
      </w:r>
    </w:p>
    <w:p>
      <w:pPr>
        <w:keepNext/>
        <w:tabs>
          <w:tab w:val="left" w:pos="680"/>
        </w:tabs>
        <w:spacing w:before="280" w:after="160"/>
        <w:ind w:left="680" w:hanging="680"/>
      </w:pPr>
      <w:r>
        <w:rPr>
          <w:rFonts w:ascii="Times New Roman" w:hAnsi="Times New Roman" w:cs="Times New Roman"/>
          <w:b/>
          <w:sz w:val="28"/>
          <w:szCs w:val="28"/>
        </w:rPr>
        <w:t xml:space="preserve">8.1</w:t>
      </w:r>
      <w:r>
        <w:rPr>
          <w:rFonts w:ascii="Times New Roman" w:hAnsi="Times New Roman" w:cs="Times New Roman"/>
          <w:b/>
          <w:sz w:val="28"/>
        </w:rPr>
        <w:tab/>
      </w:r>
      <w:r>
        <w:rPr>
          <w:rFonts w:ascii="Times New Roman" w:hAnsi="Times New Roman" w:cs="Times New Roman"/>
          <w:b/>
          <w:sz w:val="28"/>
          <w:szCs w:val="28"/>
        </w:rPr>
        <w:t xml:space="preserve">Snapshots</w:t>
      </w:r>
    </w:p>
    <w:p w14:paraId="611CDCC4">
      <w:pPr>
        <w:widowControl/>
        <w:spacing w:after="120" w:line="360" w:lineRule="auto"/>
        <w:ind w:firstLine="454"/>
        <w:jc w:val="both"/>
      </w:pPr>
      <w:r>
        <w:rPr>
          <w:rFonts w:ascii="Times New Roman" w:hAnsi="Times New Roman"/>
          <w:sz w:val="24"/>
        </w:rPr>
        <w:t>This section presents screenshots that illustrate the functions of the web interface. The screenshots were captured from the running application and are not mock-ups.</w:t>
      </w:r>
    </w:p>
    <w:p>
      <w:pPr>
        <w:keepNext/>
        <w:spacing w:before="160" w:after="80"/>
      </w:pPr>
      <w:r>
        <w:rPr>
          <w:rFonts w:ascii="Times New Roman" w:hAnsi="Times New Roman" w:cs="Times New Roman"/>
          <w:b/>
          <w:sz w:val="24"/>
          <w:szCs w:val="24"/>
        </w:rPr>
        <w:t xml:space="preserve">Workspace and Candidate Intake</w:t>
      </w:r>
    </w:p>
    <w:p w14:paraId="39CC8823">
      <w:pPr>
        <w:widowControl/>
        <w:spacing w:after="120" w:line="360" w:lineRule="auto"/>
        <w:ind w:firstLine="454"/>
        <w:jc w:val="both"/>
      </w:pPr>
      <w:r>
        <w:rPr>
          <w:rFonts w:ascii="Times New Roman" w:hAnsi="Times New Roman"/>
          <w:sz w:val="24"/>
        </w:rPr>
        <w:t>After signing in, the recruiter selects the role and loads the candidates. Figure 8.1 shows the second step of the workspace after the 12-resume core suite has been loaded: the pool size is shown at the top right, the recruiter can upload their own PDF, DOCX or TXT files (up to 100 in the browser) or load one of the benchmark pools, and the screening engine is started with a single action. In the deployed configuration the benchmark pools are fetched from the candidates collection of the database. The scores of these pools were computed beforehand by the Python pipeline, so the staged progress messages of the interface only illustrate the stages; only resumes uploaded by the recruiter are parsed and scored in the browser.</w:t>
      </w:r>
    </w:p>
    <w:p w14:paraId="6E44BFFA">
      <w:pPr>
        <w:keepNext/>
        <w:spacing w:before="120" w:after="80"/>
        <w:jc w:val="center"/>
      </w:pPr>
      <w:r>
        <w:drawing>
          <wp:inline distT="0" distB="0" distL="114300" distR="114300">
            <wp:extent cx="5337810" cy="5480685"/>
            <wp:effectExtent l="9525" t="9525" r="12065" b="215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1"/>
                    <a:stretch>
                      <a:fillRect/>
                    </a:stretch>
                  </pic:blipFill>
                  <pic:spPr>
                    <a:xfrm>
                      <a:off x="0" y="0"/>
                      <a:ext cx="5337810" cy="5480685"/>
                    </a:xfrm>
                    <a:prstGeom prst="rect">
                      <a:avLst/>
                    </a:prstGeom>
                    <a:ln w="6350">
                      <a:solidFill>
                        <a:srgbClr val="999999"/>
                      </a:solidFill>
                    </a:ln>
                  </pic:spPr>
                </pic:pic>
              </a:graphicData>
            </a:graphic>
          </wp:inline>
        </w:drawing>
      </w:r>
    </w:p>
    <w:p w14:paraId="33D20E99">
      <w:pPr>
        <w:spacing w:after="200" w:line="264" w:lineRule="auto"/>
        <w:jc w:val="center"/>
      </w:pPr>
      <w:r>
        <w:rPr>
          <w:rFonts w:ascii="Times New Roman" w:hAnsi="Times New Roman"/>
          <w:b/>
          <w:sz w:val="22"/>
        </w:rPr>
        <w:t xml:space="preserve">Figure 8.1: </w:t>
      </w:r>
      <w:r>
        <w:rPr>
          <w:rFonts w:ascii="Times New Roman" w:hAnsi="Times New Roman"/>
          <w:sz w:val="22"/>
        </w:rPr>
        <w:t>Candidate intake with the core suite of twelve resumes loaded.</w:t>
      </w:r>
    </w:p>
    <w:p>
      <w:pPr>
        <w:keepNext/>
        <w:spacing w:before="160" w:after="80"/>
      </w:pPr>
      <w:r>
        <w:rPr>
          <w:rFonts w:ascii="Times New Roman" w:hAnsi="Times New Roman" w:cs="Times New Roman"/>
          <w:b/>
          <w:sz w:val="24"/>
          <w:szCs w:val="24"/>
        </w:rPr>
        <w:t xml:space="preserve">Screening Leaderboard</w:t>
      </w:r>
    </w:p>
    <w:p w14:paraId="60DE24A3">
      <w:pPr>
        <w:widowControl/>
        <w:spacing w:after="120" w:line="360" w:lineRule="auto"/>
        <w:ind w:firstLine="454"/>
        <w:jc w:val="both"/>
      </w:pPr>
      <w:r>
        <w:rPr>
          <w:rFonts w:ascii="Times New Roman" w:hAnsi="Times New Roman"/>
          <w:sz w:val="24"/>
        </w:rPr>
        <w:t>The leaderboard is shown as soon as the screening has finished. Its header displays the telemetry of the run: the number of candidates screened (12) with the average match of 52.2 percent, the top match of 88.1 percent, the model backend (TF-IDF with BM25, local council, local backend) and the active role with its 17 required skills. A natural-language search with prompt shortcuts is placed above the ranked cards. Figure 8.2 shows the top of the leaderboard.</w:t>
      </w:r>
    </w:p>
    <w:p w14:paraId="4618D8B5">
      <w:pPr>
        <w:keepNext/>
        <w:spacing w:before="120" w:after="80"/>
        <w:jc w:val="center"/>
      </w:pPr>
      <w:r>
        <w:drawing>
          <wp:inline distT="0" distB="0" distL="114300" distR="114300">
            <wp:extent cx="5039995" cy="4382770"/>
            <wp:effectExtent l="9525" t="9525" r="1778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5040000" cy="4382770"/>
                    </a:xfrm>
                    <a:prstGeom prst="rect">
                      <a:avLst/>
                    </a:prstGeom>
                    <a:ln w="6350">
                      <a:solidFill>
                        <a:srgbClr val="999999"/>
                      </a:solidFill>
                    </a:ln>
                  </pic:spPr>
                </pic:pic>
              </a:graphicData>
            </a:graphic>
          </wp:inline>
        </w:drawing>
      </w:r>
    </w:p>
    <w:p w14:paraId="6A3D3601">
      <w:pPr>
        <w:spacing w:after="200" w:line="264" w:lineRule="auto"/>
        <w:jc w:val="center"/>
      </w:pPr>
      <w:r>
        <w:rPr>
          <w:rFonts w:ascii="Times New Roman" w:hAnsi="Times New Roman"/>
          <w:b/>
          <w:sz w:val="22"/>
        </w:rPr>
        <w:t xml:space="preserve">Figure 8.2: </w:t>
      </w:r>
      <w:r>
        <w:rPr>
          <w:rFonts w:ascii="Times New Roman" w:hAnsi="Times New Roman"/>
          <w:sz w:val="22"/>
        </w:rPr>
        <w:t>Screening leaderboard: run telemetry, talent-pool search and the first candidate cards.</w:t>
      </w:r>
    </w:p>
    <w:p w14:paraId="34AAFE1D">
      <w:pPr>
        <w:widowControl/>
        <w:spacing w:after="120" w:line="360" w:lineRule="auto"/>
        <w:ind w:firstLine="454"/>
        <w:jc w:val="both"/>
      </w:pPr>
      <w:r>
        <w:rPr>
          <w:rFonts w:ascii="Times New Roman" w:hAnsi="Times New Roman"/>
          <w:sz w:val="24"/>
        </w:rPr>
        <w:t xml:space="preserve">Each card contains the rank, the file name and the role of the candidate, the verdict, the match percentage with a score bar, a line of verified evidence from the resume, the matched skills (with a check mark), the partially matched skills (for instance </w:t>
      </w:r>
      <w:r>
        <w:rPr>
          <w:rFonts w:ascii="Times New Roman" w:hAnsi="Times New Roman"/>
          <w:i/>
          <w:sz w:val="24"/>
        </w:rPr>
        <w:t>FastAPI via Flask: 0.5 credit</w:t>
      </w:r>
      <w:r>
        <w:rPr>
          <w:rFonts w:ascii="Times New Roman" w:hAnsi="Times New Roman"/>
          <w:sz w:val="24"/>
        </w:rPr>
        <w:t xml:space="preserve">), the missing skills (with a cross), and the number of red flags. Figure 8.3 shows the cards of the lateral and the weaker candidates, where the flag </w:t>
      </w:r>
      <w:r>
        <w:rPr>
          <w:rFonts w:ascii="Times New Roman" w:hAnsi="Times New Roman"/>
          <w:i/>
          <w:sz w:val="24"/>
        </w:rPr>
        <w:t>REQUIRED_SKILLS_MISSING</w:t>
      </w:r>
      <w:r>
        <w:rPr>
          <w:rFonts w:ascii="Times New Roman" w:hAnsi="Times New Roman"/>
          <w:sz w:val="24"/>
        </w:rPr>
        <w:t xml:space="preserve"> is raised.</w:t>
      </w:r>
    </w:p>
    <w:p w14:paraId="6D1141D6">
      <w:pPr>
        <w:keepNext/>
        <w:spacing w:before="120" w:after="80"/>
        <w:jc w:val="center"/>
      </w:pPr>
      <w:r>
        <w:drawing>
          <wp:inline distT="0" distB="0" distL="114300" distR="114300">
            <wp:extent cx="5039995" cy="4846320"/>
            <wp:effectExtent l="9525" t="9525" r="17780" b="209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3"/>
                    <a:stretch>
                      <a:fillRect/>
                    </a:stretch>
                  </pic:blipFill>
                  <pic:spPr>
                    <a:xfrm>
                      <a:off x="0" y="0"/>
                      <a:ext cx="5040000" cy="4846320"/>
                    </a:xfrm>
                    <a:prstGeom prst="rect">
                      <a:avLst/>
                    </a:prstGeom>
                    <a:ln w="6350">
                      <a:solidFill>
                        <a:srgbClr val="999999"/>
                      </a:solidFill>
                    </a:ln>
                  </pic:spPr>
                </pic:pic>
              </a:graphicData>
            </a:graphic>
          </wp:inline>
        </w:drawing>
      </w:r>
    </w:p>
    <w:p w14:paraId="4713D840">
      <w:pPr>
        <w:spacing w:after="200" w:line="264" w:lineRule="auto"/>
        <w:jc w:val="center"/>
      </w:pPr>
      <w:r>
        <w:rPr>
          <w:rFonts w:ascii="Times New Roman" w:hAnsi="Times New Roman"/>
          <w:b/>
          <w:sz w:val="22"/>
        </w:rPr>
        <w:t xml:space="preserve">Figure 8.3: </w:t>
      </w:r>
      <w:r>
        <w:rPr>
          <w:rFonts w:ascii="Times New Roman" w:hAnsi="Times New Roman"/>
          <w:sz w:val="22"/>
        </w:rPr>
        <w:t>Leaderboard cards with evidence lines, skill chips and red-flag counts.</w:t>
      </w:r>
    </w:p>
    <w:p w14:paraId="568AFAA5">
      <w:pPr>
        <w:widowControl/>
        <w:spacing w:after="120" w:line="360" w:lineRule="auto"/>
        <w:ind w:firstLine="454"/>
        <w:jc w:val="both"/>
      </w:pPr>
      <w:r>
        <w:rPr>
          <w:rFonts w:ascii="Times New Roman" w:hAnsi="Times New Roman"/>
          <w:sz w:val="24"/>
        </w:rPr>
        <w:t>The cards can be switched to a compact table with the rank, the match, the ATS format score, the council consensus and the red flags, which is useful for a quick comparison of many candidates (Figure 8.4).</w:t>
      </w:r>
    </w:p>
    <w:p w14:paraId="0376ACCF">
      <w:pPr>
        <w:keepNext/>
        <w:spacing w:before="120" w:after="80"/>
        <w:jc w:val="center"/>
      </w:pPr>
      <w:r>
        <w:drawing>
          <wp:inline distT="0" distB="0" distL="114300" distR="114300">
            <wp:extent cx="5039995" cy="4147820"/>
            <wp:effectExtent l="9525" t="9525" r="17780" b="209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4"/>
                    <a:stretch>
                      <a:fillRect/>
                    </a:stretch>
                  </pic:blipFill>
                  <pic:spPr>
                    <a:xfrm>
                      <a:off x="0" y="0"/>
                      <a:ext cx="5040000" cy="4147820"/>
                    </a:xfrm>
                    <a:prstGeom prst="rect">
                      <a:avLst/>
                    </a:prstGeom>
                    <a:ln w="6350">
                      <a:solidFill>
                        <a:srgbClr val="999999"/>
                      </a:solidFill>
                    </a:ln>
                  </pic:spPr>
                </pic:pic>
              </a:graphicData>
            </a:graphic>
          </wp:inline>
        </w:drawing>
      </w:r>
    </w:p>
    <w:p w14:paraId="2F4B1F9E">
      <w:pPr>
        <w:spacing w:after="200" w:line="264" w:lineRule="auto"/>
        <w:jc w:val="center"/>
      </w:pPr>
      <w:r>
        <w:rPr>
          <w:rFonts w:ascii="Times New Roman" w:hAnsi="Times New Roman"/>
          <w:b/>
          <w:sz w:val="22"/>
        </w:rPr>
        <w:t xml:space="preserve">Figure 8.4: </w:t>
      </w:r>
      <w:r>
        <w:rPr>
          <w:rFonts w:ascii="Times New Roman" w:hAnsi="Times New Roman"/>
          <w:sz w:val="22"/>
        </w:rPr>
        <w:t>Compact table view of the leaderboard.</w:t>
      </w:r>
    </w:p>
    <w:p>
      <w:pPr>
        <w:keepNext/>
        <w:spacing w:before="160" w:after="80"/>
      </w:pPr>
      <w:r>
        <w:rPr>
          <w:rFonts w:ascii="Times New Roman" w:hAnsi="Times New Roman" w:cs="Times New Roman"/>
          <w:b/>
          <w:sz w:val="24"/>
          <w:szCs w:val="24"/>
        </w:rPr>
        <w:t xml:space="preserve">Candidate DeepDive and Council Dossier</w:t>
      </w:r>
    </w:p>
    <w:p w14:paraId="2AEB954A">
      <w:pPr>
        <w:widowControl/>
        <w:spacing w:after="120" w:line="360" w:lineRule="auto"/>
        <w:ind w:firstLine="454"/>
        <w:jc w:val="both"/>
      </w:pPr>
      <w:r>
        <w:rPr>
          <w:rFonts w:ascii="Times New Roman" w:hAnsi="Times New Roman"/>
          <w:sz w:val="24"/>
        </w:rPr>
        <w:t>The dossier of a candidate shows the hybrid score and the council consensus, the scorecards of the four agents with their weights (Tech Lead 35 percent, Culture and Retention 20 percent, Fair-Hiring Auditor 25 percent, and Seniority and Compensation 20 percent), the estimated level with the indicative compensation band, and the cross-examination debate, which can be replayed turn by turn. For the top candidate, the Tech Lead scores 89, Culture and Retention 78, the auditor 99 and the Seniority agent assigns level L5 (Figure 8.5).</w:t>
      </w:r>
    </w:p>
    <w:p w14:paraId="60DBB0DE">
      <w:pPr>
        <w:keepNext/>
        <w:spacing w:before="120" w:after="80"/>
        <w:jc w:val="center"/>
      </w:pPr>
      <w:r>
        <w:drawing>
          <wp:inline distT="0" distB="0" distL="114300" distR="114300">
            <wp:extent cx="5039995" cy="4332605"/>
            <wp:effectExtent l="9525" t="9525" r="1778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5"/>
                    <a:stretch>
                      <a:fillRect/>
                    </a:stretch>
                  </pic:blipFill>
                  <pic:spPr>
                    <a:xfrm>
                      <a:off x="0" y="0"/>
                      <a:ext cx="5040000" cy="4332605"/>
                    </a:xfrm>
                    <a:prstGeom prst="rect">
                      <a:avLst/>
                    </a:prstGeom>
                    <a:ln w="6350">
                      <a:solidFill>
                        <a:srgbClr val="999999"/>
                      </a:solidFill>
                    </a:ln>
                  </pic:spPr>
                </pic:pic>
              </a:graphicData>
            </a:graphic>
          </wp:inline>
        </w:drawing>
      </w:r>
    </w:p>
    <w:p w14:paraId="14C5720B">
      <w:pPr>
        <w:spacing w:after="200" w:line="264" w:lineRule="auto"/>
        <w:jc w:val="center"/>
      </w:pPr>
      <w:r>
        <w:rPr>
          <w:rFonts w:ascii="Times New Roman" w:hAnsi="Times New Roman"/>
          <w:b/>
          <w:sz w:val="22"/>
        </w:rPr>
        <w:t xml:space="preserve">Figure 8.5: </w:t>
      </w:r>
      <w:r>
        <w:rPr>
          <w:rFonts w:ascii="Times New Roman" w:hAnsi="Times New Roman"/>
          <w:sz w:val="22"/>
        </w:rPr>
        <w:t>Candidate dossier: scorecards of the four council agents and the debate.</w:t>
      </w:r>
    </w:p>
    <w:p>
      <w:pPr>
        <w:keepNext/>
        <w:spacing w:before="160" w:after="80"/>
      </w:pPr>
      <w:r>
        <w:rPr>
          <w:rFonts w:ascii="Times New Roman" w:hAnsi="Times New Roman" w:cs="Times New Roman"/>
          <w:b/>
          <w:sz w:val="24"/>
          <w:szCs w:val="24"/>
        </w:rPr>
        <w:t xml:space="preserve">Candidate Comparison</w:t>
      </w:r>
    </w:p>
    <w:p w14:paraId="084BCEF5">
      <w:pPr>
        <w:widowControl/>
        <w:spacing w:after="120" w:line="360" w:lineRule="auto"/>
        <w:ind w:firstLine="454"/>
        <w:jc w:val="both"/>
      </w:pPr>
      <w:r>
        <w:rPr>
          <w:rFonts w:ascii="Times New Roman" w:hAnsi="Times New Roman"/>
          <w:sz w:val="24"/>
        </w:rPr>
        <w:t>The comparison page puts two selected candidates side by side. For each dimension it shows the two values and the advantage: overall match, ATS readability, council consensus, GitHub authenticity and the salary range. In Figure 8.6 the first candidate leads the second by 5.8 percentage points.</w:t>
      </w:r>
    </w:p>
    <w:p w14:paraId="10A21CBB">
      <w:pPr>
        <w:keepNext/>
        <w:spacing w:before="120" w:after="80"/>
        <w:jc w:val="center"/>
      </w:pPr>
      <w:r>
        <w:drawing>
          <wp:inline distT="0" distB="0" distL="114300" distR="114300">
            <wp:extent cx="5039995" cy="4579620"/>
            <wp:effectExtent l="9525" t="9525" r="17780" b="209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
                    <a:stretch>
                      <a:fillRect/>
                    </a:stretch>
                  </pic:blipFill>
                  <pic:spPr>
                    <a:xfrm>
                      <a:off x="0" y="0"/>
                      <a:ext cx="5040000" cy="4579620"/>
                    </a:xfrm>
                    <a:prstGeom prst="rect">
                      <a:avLst/>
                    </a:prstGeom>
                    <a:ln w="6350">
                      <a:solidFill>
                        <a:srgbClr val="999999"/>
                      </a:solidFill>
                    </a:ln>
                  </pic:spPr>
                </pic:pic>
              </a:graphicData>
            </a:graphic>
          </wp:inline>
        </w:drawing>
      </w:r>
    </w:p>
    <w:p w14:paraId="6B0EA21B">
      <w:pPr>
        <w:spacing w:after="200" w:line="264" w:lineRule="auto"/>
        <w:jc w:val="center"/>
      </w:pPr>
      <w:r>
        <w:rPr>
          <w:rFonts w:ascii="Times New Roman" w:hAnsi="Times New Roman"/>
          <w:b/>
          <w:sz w:val="22"/>
        </w:rPr>
        <w:t xml:space="preserve">Figure 8.6: </w:t>
      </w:r>
      <w:r>
        <w:rPr>
          <w:rFonts w:ascii="Times New Roman" w:hAnsi="Times New Roman"/>
          <w:sz w:val="22"/>
        </w:rPr>
        <w:t>Head-to-head comparison matrix of two candidates.</w:t>
      </w:r>
    </w:p>
    <w:p>
      <w:pPr>
        <w:keepNext/>
        <w:spacing w:before="160" w:after="80"/>
      </w:pPr>
      <w:r>
        <w:rPr>
          <w:rFonts w:ascii="Times New Roman" w:hAnsi="Times New Roman" w:cs="Times New Roman"/>
          <w:b/>
          <w:sz w:val="24"/>
          <w:szCs w:val="24"/>
        </w:rPr>
        <w:t xml:space="preserve">Interview Assistant</w:t>
      </w:r>
    </w:p>
    <w:p w14:paraId="16E12A3B">
      <w:pPr>
        <w:widowControl/>
        <w:spacing w:after="120" w:line="360" w:lineRule="auto"/>
        <w:ind w:firstLine="454"/>
        <w:jc w:val="both"/>
      </w:pPr>
      <w:r>
        <w:rPr>
          <w:rFonts w:ascii="Times New Roman" w:hAnsi="Times New Roman"/>
          <w:sz w:val="24"/>
        </w:rPr>
        <w:t>The interview assistant prepares a tailored questionnaire for the selected candidate. It combines the question stored with the candidate with questions generated from the role family, the matched skills, the detected gaps, the red flags and the GitHub risk of the candidate. The kit has between 19 and 24 questions for each of the 162 candidates of the three pools (20.7 on average), where the stored data held a single question. Every question has a coloured category badge (for instance Technical Verification, System Design, Red-Flag Verification or Behavioral and Collaboration) and a rubric that states what the interviewer should look for in the answer. Chips above the list filter the kit by category, with the number of questions in each category, and a button copies the whole kit as text (Figure 8.7).</w:t>
      </w:r>
    </w:p>
    <w:p w14:paraId="74B8CCBB">
      <w:pPr>
        <w:keepNext/>
        <w:spacing w:before="120" w:after="80"/>
        <w:jc w:val="center"/>
      </w:pPr>
      <w:r>
        <w:drawing>
          <wp:inline distT="0" distB="0" distL="114300" distR="114300">
            <wp:extent cx="5039995" cy="4916170"/>
            <wp:effectExtent l="9525" t="9525" r="1778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7"/>
                    <a:stretch>
                      <a:fillRect/>
                    </a:stretch>
                  </pic:blipFill>
                  <pic:spPr>
                    <a:xfrm>
                      <a:off x="0" y="0"/>
                      <a:ext cx="5040000" cy="4916170"/>
                    </a:xfrm>
                    <a:prstGeom prst="rect">
                      <a:avLst/>
                    </a:prstGeom>
                    <a:ln w="6350">
                      <a:solidFill>
                        <a:srgbClr val="999999"/>
                      </a:solidFill>
                    </a:ln>
                  </pic:spPr>
                </pic:pic>
              </a:graphicData>
            </a:graphic>
          </wp:inline>
        </w:drawing>
      </w:r>
    </w:p>
    <w:p w14:paraId="6B4C8B28">
      <w:pPr>
        <w:spacing w:after="200" w:line="264" w:lineRule="auto"/>
        <w:jc w:val="center"/>
      </w:pPr>
      <w:r>
        <w:rPr>
          <w:rFonts w:ascii="Times New Roman" w:hAnsi="Times New Roman"/>
          <w:b/>
          <w:sz w:val="22"/>
        </w:rPr>
        <w:t xml:space="preserve">Figure 8.7: </w:t>
      </w:r>
      <w:r>
        <w:rPr>
          <w:rFonts w:ascii="Times New Roman" w:hAnsi="Times New Roman"/>
          <w:sz w:val="22"/>
        </w:rPr>
        <w:t>Interview assistant: about twenty candidate-specific questions with category filters and evaluation rubrics.</w:t>
      </w:r>
    </w:p>
    <w:p>
      <w:pPr>
        <w:keepNext/>
        <w:spacing w:before="160" w:after="80"/>
      </w:pPr>
      <w:r>
        <w:rPr>
          <w:rFonts w:ascii="Times New Roman" w:hAnsi="Times New Roman" w:cs="Times New Roman"/>
          <w:b/>
          <w:sz w:val="24"/>
          <w:szCs w:val="24"/>
        </w:rPr>
        <w:t xml:space="preserve">Recruiter Analytics</w:t>
      </w:r>
    </w:p>
    <w:p w14:paraId="2782EF9A">
      <w:pPr>
        <w:widowControl/>
        <w:spacing w:after="120" w:line="360" w:lineRule="auto"/>
        <w:ind w:firstLine="454"/>
        <w:jc w:val="both"/>
      </w:pPr>
      <w:r>
        <w:rPr>
          <w:rFonts w:ascii="Times New Roman" w:hAnsi="Times New Roman"/>
          <w:sz w:val="24"/>
        </w:rPr>
        <w:t>The analytics page summarises the pool: the pool conversion rate (2 of 12 resumes are strong hires), the median score of 48.8 percent, the red-flag intercept rate of 58.3 percent (7 of 12 resumes are flagged), the ATS parse integrity of 91.7 percent, and the frequency of the required skills across the applicant pool (Python in 92 percent of the candidates, Docker in 50 percent, FastAPI in 42 percent, AWS in 33 percent and verified PyTorch in 17 percent), as shown in Figure 8.8.</w:t>
      </w:r>
    </w:p>
    <w:p w14:paraId="11B5EBF7">
      <w:pPr>
        <w:keepNext/>
        <w:spacing w:before="120" w:after="80"/>
        <w:jc w:val="center"/>
      </w:pPr>
      <w:r>
        <w:drawing>
          <wp:inline distT="0" distB="0" distL="114300" distR="114300">
            <wp:extent cx="5039995" cy="4382770"/>
            <wp:effectExtent l="9525" t="9525" r="1778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8"/>
                    <a:stretch>
                      <a:fillRect/>
                    </a:stretch>
                  </pic:blipFill>
                  <pic:spPr>
                    <a:xfrm>
                      <a:off x="0" y="0"/>
                      <a:ext cx="5040000" cy="4382770"/>
                    </a:xfrm>
                    <a:prstGeom prst="rect">
                      <a:avLst/>
                    </a:prstGeom>
                    <a:ln w="6350">
                      <a:solidFill>
                        <a:srgbClr val="999999"/>
                      </a:solidFill>
                    </a:ln>
                  </pic:spPr>
                </pic:pic>
              </a:graphicData>
            </a:graphic>
          </wp:inline>
        </w:drawing>
      </w:r>
    </w:p>
    <w:p w14:paraId="5670F204">
      <w:pPr>
        <w:spacing w:after="200" w:line="264" w:lineRule="auto"/>
        <w:jc w:val="center"/>
      </w:pPr>
      <w:r>
        <w:rPr>
          <w:rFonts w:ascii="Times New Roman" w:hAnsi="Times New Roman"/>
          <w:b/>
          <w:sz w:val="22"/>
        </w:rPr>
        <w:t xml:space="preserve">Figure 8.8: </w:t>
      </w:r>
      <w:r>
        <w:rPr>
          <w:rFonts w:ascii="Times New Roman" w:hAnsi="Times New Roman"/>
          <w:sz w:val="22"/>
        </w:rPr>
        <w:t>Recruiter analytics and cohort metrics.</w:t>
      </w:r>
    </w:p>
    <w:p>
      <w:pPr>
        <w:keepNext/>
        <w:spacing w:before="160" w:after="80"/>
      </w:pPr>
      <w:r>
        <w:rPr>
          <w:rFonts w:ascii="Times New Roman" w:hAnsi="Times New Roman" w:cs="Times New Roman"/>
          <w:b/>
          <w:sz w:val="24"/>
          <w:szCs w:val="24"/>
        </w:rPr>
        <w:t xml:space="preserve">Recruiter Chatbot</w:t>
      </w:r>
    </w:p>
    <w:p w14:paraId="052429BB">
      <w:pPr>
        <w:widowControl/>
        <w:spacing w:after="120" w:line="360" w:lineRule="auto"/>
        <w:ind w:firstLine="454"/>
        <w:jc w:val="both"/>
      </w:pPr>
      <w:r>
        <w:rPr>
          <w:rFonts w:ascii="Times New Roman" w:hAnsi="Times New Roman"/>
          <w:sz w:val="24"/>
        </w:rPr>
        <w:t xml:space="preserve">The recruiter chatbot answers questions in words from the screened pool. Figure 8.9 shows the answer to the question </w:t>
      </w:r>
      <w:r>
        <w:rPr>
          <w:rFonts w:ascii="Times New Roman" w:hAnsi="Times New Roman"/>
          <w:i/>
          <w:sz w:val="24"/>
        </w:rPr>
        <w:t>Who has red flags and why?</w:t>
      </w:r>
      <w:r>
        <w:rPr>
          <w:rFonts w:ascii="Times New Roman" w:hAnsi="Times New Roman"/>
          <w:sz w:val="24"/>
        </w:rPr>
        <w:t>: the audit summary lists each flagged candidate with the rank, the match, the verdict, the triggered flags, the finding of the Fair Auditor and the GitHub forensics.</w:t>
      </w:r>
    </w:p>
    <w:p w14:paraId="41C8AA0F">
      <w:pPr>
        <w:keepNext/>
        <w:spacing w:before="120" w:after="80"/>
        <w:jc w:val="center"/>
      </w:pPr>
      <w:r>
        <w:drawing>
          <wp:inline distT="0" distB="0" distL="114300" distR="114300">
            <wp:extent cx="5039995" cy="7181850"/>
            <wp:effectExtent l="9525" t="9525" r="1778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9"/>
                    <a:stretch>
                      <a:fillRect/>
                    </a:stretch>
                  </pic:blipFill>
                  <pic:spPr>
                    <a:xfrm>
                      <a:off x="0" y="0"/>
                      <a:ext cx="5040000" cy="7181850"/>
                    </a:xfrm>
                    <a:prstGeom prst="rect">
                      <a:avLst/>
                    </a:prstGeom>
                    <a:ln w="6350">
                      <a:solidFill>
                        <a:srgbClr val="999999"/>
                      </a:solidFill>
                    </a:ln>
                  </pic:spPr>
                </pic:pic>
              </a:graphicData>
            </a:graphic>
          </wp:inline>
        </w:drawing>
      </w:r>
    </w:p>
    <w:p w14:paraId="16325A97">
      <w:pPr>
        <w:spacing w:after="200" w:line="264" w:lineRule="auto"/>
        <w:jc w:val="center"/>
      </w:pPr>
      <w:r>
        <w:rPr>
          <w:rFonts w:ascii="Times New Roman" w:hAnsi="Times New Roman"/>
          <w:b/>
          <w:sz w:val="22"/>
        </w:rPr>
        <w:t xml:space="preserve">Figure 8.9: </w:t>
      </w:r>
      <w:r>
        <w:rPr>
          <w:rFonts w:ascii="Times New Roman" w:hAnsi="Times New Roman"/>
          <w:sz w:val="22"/>
        </w:rPr>
        <w:t>Recruiter chatbot answering a red-flag audit question.</w:t>
      </w:r>
    </w:p>
    <w:p w14:paraId="6D5B5D87">
      <w:pPr>
        <w:widowControl/>
        <w:spacing w:after="120" w:line="360" w:lineRule="auto"/>
        <w:ind w:firstLine="454"/>
        <w:jc w:val="both"/>
      </w:pPr>
      <w:r>
        <w:rPr>
          <w:rFonts w:ascii="Times New Roman" w:hAnsi="Times New Roman"/>
          <w:sz w:val="24"/>
        </w:rPr>
        <w:t xml:space="preserve">The chatbot keeps the context of the conversation. After a question about a candidate, the follow-up </w:t>
      </w:r>
      <w:r>
        <w:rPr>
          <w:rFonts w:ascii="Times New Roman" w:hAnsi="Times New Roman"/>
          <w:i/>
          <w:sz w:val="24"/>
        </w:rPr>
        <w:t>why?</w:t>
      </w:r>
      <w:r>
        <w:rPr>
          <w:rFonts w:ascii="Times New Roman" w:hAnsi="Times New Roman"/>
          <w:sz w:val="24"/>
        </w:rPr>
        <w:t xml:space="preserve"> explains the verdict with the council scorecards, </w:t>
      </w:r>
      <w:r>
        <w:rPr>
          <w:rFonts w:ascii="Times New Roman" w:hAnsi="Times New Roman"/>
          <w:i/>
          <w:sz w:val="24"/>
        </w:rPr>
        <w:t>should I hire her?</w:t>
      </w:r>
      <w:r>
        <w:rPr>
          <w:rFonts w:ascii="Times New Roman" w:hAnsi="Times New Roman"/>
          <w:sz w:val="24"/>
        </w:rPr>
        <w:t xml:space="preserve"> gives a recommendation with the arguments for and against, and </w:t>
      </w:r>
      <w:r>
        <w:rPr>
          <w:rFonts w:ascii="Times New Roman" w:hAnsi="Times New Roman"/>
          <w:i/>
          <w:sz w:val="24"/>
        </w:rPr>
        <w:t>interview questions for her</w:t>
      </w:r>
      <w:r>
        <w:rPr>
          <w:rFonts w:ascii="Times New Roman" w:hAnsi="Times New Roman"/>
          <w:sz w:val="24"/>
        </w:rPr>
        <w:t xml:space="preserve"> returns five questions from the kit. Long lists are shown five at a time and continue with </w:t>
      </w:r>
      <w:r>
        <w:rPr>
          <w:rFonts w:ascii="Times New Roman" w:hAnsi="Times New Roman"/>
          <w:i/>
          <w:sz w:val="24"/>
        </w:rPr>
        <w:t>show more</w:t>
      </w:r>
      <w:r>
        <w:rPr>
          <w:rFonts w:ascii="Times New Roman" w:hAnsi="Times New Roman"/>
          <w:sz w:val="24"/>
        </w:rPr>
        <w:t>, a name that belongs to two candidates is answered with a question that shows their rank numbers, and clickable follow-up questions appear below each answer (Figure 8.10). The whole conversation can be exported as a Markdown file.</w:t>
      </w:r>
    </w:p>
    <w:p w14:paraId="579E4043">
      <w:pPr>
        <w:keepNext/>
        <w:spacing w:before="120" w:after="80"/>
        <w:jc w:val="center"/>
      </w:pPr>
      <w:r>
        <w:drawing>
          <wp:inline distT="0" distB="0" distL="114300" distR="114300">
            <wp:extent cx="5039995" cy="4497070"/>
            <wp:effectExtent l="9525" t="9525" r="1778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0"/>
                    <a:stretch>
                      <a:fillRect/>
                    </a:stretch>
                  </pic:blipFill>
                  <pic:spPr>
                    <a:xfrm>
                      <a:off x="0" y="0"/>
                      <a:ext cx="5040000" cy="4497070"/>
                    </a:xfrm>
                    <a:prstGeom prst="rect">
                      <a:avLst/>
                    </a:prstGeom>
                    <a:ln w="6350">
                      <a:solidFill>
                        <a:srgbClr val="999999"/>
                      </a:solidFill>
                    </a:ln>
                  </pic:spPr>
                </pic:pic>
              </a:graphicData>
            </a:graphic>
          </wp:inline>
        </w:drawing>
      </w:r>
    </w:p>
    <w:p w14:paraId="18C2AB3F">
      <w:pPr>
        <w:spacing w:after="200" w:line="264" w:lineRule="auto"/>
        <w:jc w:val="center"/>
      </w:pPr>
      <w:r>
        <w:rPr>
          <w:rFonts w:ascii="Times New Roman" w:hAnsi="Times New Roman"/>
          <w:b/>
          <w:sz w:val="22"/>
        </w:rPr>
        <w:t xml:space="preserve">Figure 8.10: </w:t>
      </w:r>
      <w:r>
        <w:rPr>
          <w:rFonts w:ascii="Times New Roman" w:hAnsi="Times New Roman"/>
          <w:sz w:val="22"/>
        </w:rPr>
        <w:t>Recruiter chatbot answering follow-up questions about the candidate discussed last, with clickable suggestions.</w:t>
      </w:r>
    </w:p>
    <w:p>
      <w:pPr>
        <w:keepNext/>
        <w:spacing w:before="160" w:after="80"/>
      </w:pPr>
      <w:r>
        <w:rPr>
          <w:rFonts w:ascii="Times New Roman" w:hAnsi="Times New Roman" w:cs="Times New Roman"/>
          <w:b/>
          <w:sz w:val="24"/>
          <w:szCs w:val="24"/>
        </w:rPr>
        <w:t xml:space="preserve">Blind Screening</w:t>
      </w:r>
    </w:p>
    <w:p w14:paraId="778D45A1">
      <w:pPr>
        <w:widowControl/>
        <w:spacing w:after="120" w:line="360" w:lineRule="auto"/>
        <w:ind w:firstLine="454"/>
        <w:jc w:val="both"/>
      </w:pPr>
      <w:r>
        <w:rPr>
          <w:rFonts w:ascii="Times New Roman" w:hAnsi="Times New Roman"/>
          <w:sz w:val="24"/>
        </w:rPr>
        <w:t>When the blind-screening switch in the top bar is turned on, the identities in the whole interface are replaced by neutral identifiers (</w:t>
      </w:r>
      <w:r>
        <w:rPr>
          <w:rFonts w:ascii="Times New Roman" w:hAnsi="Times New Roman"/>
          <w:i/>
          <w:sz w:val="24"/>
        </w:rPr>
        <w:t>Candidate #001</w:t>
      </w:r>
      <w:r>
        <w:rPr>
          <w:rFonts w:ascii="Times New Roman" w:hAnsi="Times New Roman"/>
          <w:sz w:val="24"/>
        </w:rPr>
        <w:t xml:space="preserve">, </w:t>
      </w:r>
      <w:r>
        <w:rPr>
          <w:rFonts w:ascii="Times New Roman" w:hAnsi="Times New Roman"/>
          <w:i/>
          <w:sz w:val="24"/>
        </w:rPr>
        <w:t>Candidate #002</w:t>
      </w:r>
      <w:r>
        <w:rPr>
          <w:rFonts w:ascii="Times New Roman" w:hAnsi="Times New Roman"/>
          <w:sz w:val="24"/>
        </w:rPr>
        <w:t xml:space="preserve">, and so on) and the cards show </w:t>
      </w:r>
      <w:r>
        <w:rPr>
          <w:rFonts w:ascii="Times New Roman" w:hAnsi="Times New Roman"/>
          <w:i/>
          <w:sz w:val="24"/>
        </w:rPr>
        <w:t>identity hidden</w:t>
      </w:r>
      <w:r>
        <w:rPr>
          <w:rFonts w:ascii="Times New Roman" w:hAnsi="Times New Roman"/>
          <w:sz w:val="24"/>
        </w:rPr>
        <w:t>. The scores, the verdicts and the ranking remain unchanged, which is the behaviour that the name-swap experiment verifies. Figure 8.11 shows the leaderboard with blind screening on.</w:t>
      </w:r>
    </w:p>
    <w:p w14:paraId="5E716DB5">
      <w:pPr>
        <w:keepNext/>
        <w:spacing w:before="120" w:after="80"/>
        <w:jc w:val="center"/>
      </w:pPr>
      <w:r>
        <w:drawing>
          <wp:inline distT="0" distB="0" distL="114300" distR="114300">
            <wp:extent cx="5039995" cy="3418205"/>
            <wp:effectExtent l="9525" t="9525" r="17780"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1"/>
                    <a:stretch>
                      <a:fillRect/>
                    </a:stretch>
                  </pic:blipFill>
                  <pic:spPr>
                    <a:xfrm>
                      <a:off x="0" y="0"/>
                      <a:ext cx="5040000" cy="3418800"/>
                    </a:xfrm>
                    <a:prstGeom prst="rect">
                      <a:avLst/>
                    </a:prstGeom>
                    <a:ln w="6350">
                      <a:solidFill>
                        <a:srgbClr val="999999"/>
                      </a:solidFill>
                    </a:ln>
                  </pic:spPr>
                </pic:pic>
              </a:graphicData>
            </a:graphic>
          </wp:inline>
        </w:drawing>
      </w:r>
    </w:p>
    <w:p w14:paraId="19CBAD83">
      <w:pPr>
        <w:spacing w:after="200" w:line="264" w:lineRule="auto"/>
        <w:jc w:val="center"/>
      </w:pPr>
      <w:r>
        <w:rPr>
          <w:rFonts w:ascii="Times New Roman" w:hAnsi="Times New Roman"/>
          <w:b/>
          <w:sz w:val="22"/>
        </w:rPr>
        <w:t xml:space="preserve">Figure 8.11: </w:t>
      </w:r>
      <w:r>
        <w:rPr>
          <w:rFonts w:ascii="Times New Roman" w:hAnsi="Times New Roman"/>
          <w:sz w:val="22"/>
        </w:rPr>
        <w:t>Leaderboard with blind screening switched on: identities are hidden.</w:t>
      </w:r>
    </w:p>
    <w:p>
      <w:pPr>
        <w:keepNext/>
        <w:tabs>
          <w:tab w:val="left" w:pos="680"/>
        </w:tabs>
        <w:spacing w:before="280" w:after="160"/>
        <w:ind w:left="680" w:hanging="680"/>
      </w:pPr>
      <w:r>
        <w:rPr>
          <w:rFonts w:ascii="Times New Roman" w:hAnsi="Times New Roman" w:cs="Times New Roman"/>
          <w:b/>
          <w:sz w:val="28"/>
          <w:szCs w:val="28"/>
        </w:rPr>
        <w:t xml:space="preserve">8.2</w:t>
      </w:r>
      <w:r>
        <w:rPr>
          <w:rFonts w:ascii="Times New Roman" w:hAnsi="Times New Roman" w:cs="Times New Roman"/>
          <w:b/>
          <w:sz w:val="28"/>
        </w:rPr>
        <w:tab/>
      </w:r>
      <w:r>
        <w:rPr>
          <w:rFonts w:ascii="Times New Roman" w:hAnsi="Times New Roman" w:cs="Times New Roman"/>
          <w:b/>
          <w:sz w:val="28"/>
          <w:szCs w:val="28"/>
        </w:rPr>
        <w:t xml:space="preserve">Experimental Setup and Research Questions</w:t>
      </w:r>
    </w:p>
    <w:p w14:paraId="3E57CFD5">
      <w:pPr>
        <w:widowControl/>
        <w:spacing w:after="120" w:line="360" w:lineRule="auto"/>
        <w:ind w:firstLine="454"/>
        <w:jc w:val="both"/>
      </w:pPr>
      <w:r>
        <w:rPr>
          <w:rFonts w:ascii="Times New Roman" w:hAnsi="Times New Roman"/>
          <w:sz w:val="24"/>
        </w:rPr>
        <w:t xml:space="preserve">The evaluation has three parts. The </w:t>
      </w:r>
      <w:r>
        <w:rPr>
          <w:rFonts w:ascii="Times New Roman" w:hAnsi="Times New Roman"/>
          <w:b/>
          <w:sz w:val="24"/>
        </w:rPr>
        <w:t>pilot study</w:t>
      </w:r>
      <w:r>
        <w:rPr>
          <w:rFonts w:ascii="Times New Roman" w:hAnsi="Times New Roman"/>
          <w:sz w:val="24"/>
        </w:rPr>
        <w:t xml:space="preserve"> uses twelve resumes and one job (Machine Learning Engineer, 17 required skills, minimum two years of experience): eight synthetic resumes that ship with the project plus four purpose-written test cases that probe specific behaviours. The </w:t>
      </w:r>
      <w:r>
        <w:rPr>
          <w:rFonts w:ascii="Times New Roman" w:hAnsi="Times New Roman"/>
          <w:b/>
          <w:sz w:val="24"/>
        </w:rPr>
        <w:t>benchmark study</w:t>
      </w:r>
      <w:r>
        <w:rPr>
          <w:rFonts w:ascii="Times New Roman" w:hAnsi="Times New Roman"/>
          <w:sz w:val="24"/>
        </w:rPr>
        <w:t xml:space="preserve"> uses 100 synthetic resumes over the eight role families, generated with language-model assistance under four archetypes in fixed proportions: 20 strong hires, 45 lean hires, 25 buzzword exaggerators and 10 chronology or formatting anomalies (the last two form the 35 reject profiles). The </w:t>
      </w:r>
      <w:r>
        <w:rPr>
          <w:rFonts w:ascii="Times New Roman" w:hAnsi="Times New Roman"/>
          <w:b/>
          <w:sz w:val="24"/>
        </w:rPr>
        <w:t>adversarial probe</w:t>
      </w:r>
      <w:r>
        <w:rPr>
          <w:rFonts w:ascii="Times New Roman" w:hAnsi="Times New Roman"/>
          <w:sz w:val="24"/>
        </w:rPr>
        <w:t xml:space="preserve"> runs the first 20 benchmark resumes with additional targeted anomalies through the earlier and the upgraded pipelines. All values were measured in the offline configuration (TF-IDF semantics, no language model) with Python 3.11.9 on a laptop CPU, in a single process. The baseline is a keyword score modelled on the Phase 1 ATS: the percentage of required skills whose name appears anywhere in the resume text.</w:t>
      </w:r>
    </w:p>
    <w:p>
      <w:pPr>
        <w:widowControl/>
        <w:spacing w:after="120" w:line="360" w:lineRule="auto"/>
        <w:ind w:firstLine="454"/>
        <w:jc w:val="both"/>
      </w:pPr>
      <w:r>
        <w:rPr>
          <w:rFonts w:ascii="Times New Roman" w:hAnsi="Times New Roman" w:cs="Times New Roman"/>
          <w:sz w:val="24"/>
          <w:szCs w:val="24"/>
        </w:rPr>
        <w:t xml:space="preserve">The experiments answer the following research questions. Throughout this chapter, RQ stands for Research Question, and RQ1 to RQ5 refer to the questions listed below.</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RQ1 – Research Question 1:</w:t>
      </w:r>
      <w:r>
        <w:rPr>
          <w:rFonts w:ascii="Times New Roman" w:hAnsi="Times New Roman" w:cs="Times New Roman"/>
          <w:sz w:val="24"/>
          <w:szCs w:val="24"/>
        </w:rPr>
        <w:t xml:space="preserve"> Does evidence-weighted screening separate genuine candidates from keyword-stuffed candidates better than the Phase 1 keyword baseline?</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RQ2 – Research Question 2:</w:t>
      </w:r>
      <w:r>
        <w:rPr>
          <w:rFonts w:ascii="Times New Roman" w:hAnsi="Times New Roman" w:cs="Times New Roman"/>
          <w:sz w:val="24"/>
          <w:szCs w:val="24"/>
        </w:rPr>
        <w:t xml:space="preserve"> Are the scores and verdicts invariant to the name of the candidate?</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RQ3 – Research Question 3:</w:t>
      </w:r>
      <w:r>
        <w:rPr>
          <w:rFonts w:ascii="Times New Roman" w:hAnsi="Times New Roman" w:cs="Times New Roman"/>
          <w:sz w:val="24"/>
          <w:szCs w:val="24"/>
        </w:rPr>
        <w:t xml:space="preserve"> Are the rankings and verdicts robust to changes in the weights chosen by the developers?</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RQ4 – Research Question 4:</w:t>
      </w:r>
      <w:r>
        <w:rPr>
          <w:rFonts w:ascii="Times New Roman" w:hAnsi="Times New Roman" w:cs="Times New Roman"/>
          <w:sz w:val="24"/>
          <w:szCs w:val="24"/>
        </w:rPr>
        <w:t xml:space="preserve"> What is the processing cost of screening one resume?</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RQ5 – Research Question 5:</w:t>
      </w:r>
      <w:r>
        <w:rPr>
          <w:rFonts w:ascii="Times New Roman" w:hAnsi="Times New Roman" w:cs="Times New Roman"/>
          <w:sz w:val="24"/>
          <w:szCs w:val="24"/>
        </w:rPr>
        <w:t xml:space="preserve"> Are temporal and structural anomalies in resumes, such as inverted dates or concurrent full-time employment, intercepted by explicit gates?</w:t>
      </w:r>
    </w:p>
    <w:p>
      <w:pPr>
        <w:keepNext/>
        <w:tabs>
          <w:tab w:val="left" w:pos="680"/>
        </w:tabs>
        <w:spacing w:before="280" w:after="160"/>
        <w:ind w:left="680" w:hanging="680"/>
      </w:pPr>
      <w:r>
        <w:rPr>
          <w:rFonts w:ascii="Times New Roman" w:hAnsi="Times New Roman" w:cs="Times New Roman"/>
          <w:b/>
          <w:sz w:val="28"/>
          <w:szCs w:val="28"/>
        </w:rPr>
        <w:t xml:space="preserve">8.3</w:t>
      </w:r>
      <w:r>
        <w:rPr>
          <w:rFonts w:ascii="Times New Roman" w:hAnsi="Times New Roman" w:cs="Times New Roman"/>
          <w:b/>
          <w:sz w:val="28"/>
        </w:rPr>
        <w:tab/>
      </w:r>
      <w:r>
        <w:rPr>
          <w:rFonts w:ascii="Times New Roman" w:hAnsi="Times New Roman" w:cs="Times New Roman"/>
          <w:b/>
          <w:sz w:val="28"/>
          <w:szCs w:val="28"/>
        </w:rPr>
        <w:t xml:space="preserve">Processing Latency (RQ4)</w:t>
      </w:r>
    </w:p>
    <w:p w14:paraId="3FD9049F">
      <w:pPr>
        <w:keepNext/>
        <w:widowControl/>
        <w:spacing w:after="120" w:line="360" w:lineRule="auto"/>
        <w:ind w:firstLine="454"/>
        <w:jc w:val="both"/>
      </w:pPr>
      <w:r>
        <w:rPr>
          <w:rFonts w:ascii="Times New Roman" w:hAnsi="Times New Roman"/>
          <w:sz w:val="24"/>
        </w:rPr>
        <w:t>Table 8.1 and Figure 8.12 report the cost of each stage on the 12-resume pool. A full screening takes 29.58 ms per candidate, which is about 33.8 candidates per second on a single CPU thread. Parsing dominates the cost with 61 percent; the hybrid ranking is the cheapest stage. The timings depend on the hardware and exclude dense-embedding inference, which was not installed, and the rendering cost of the browser client. The cost grows linearly with the number of resumes.</w:t>
      </w:r>
    </w:p>
    <w:p w14:paraId="3BBAE917">
      <w:pPr>
        <w:keepNext/>
        <w:spacing w:before="160" w:after="80"/>
        <w:jc w:val="center"/>
      </w:pPr>
      <w:r>
        <w:rPr>
          <w:rFonts w:ascii="Times New Roman" w:hAnsi="Times New Roman"/>
          <w:b/>
          <w:sz w:val="22"/>
        </w:rPr>
        <w:t xml:space="preserve">Table 8.1: </w:t>
      </w:r>
      <w:r>
        <w:rPr>
          <w:rFonts w:ascii="Times New Roman" w:hAnsi="Times New Roman"/>
          <w:sz w:val="22"/>
        </w:rPr>
        <w:t>Per-Resume Processing Latency (12-Resume Pool, TF-IDF, Single Thread)</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53"/>
        <w:gridCol w:w="2125"/>
        <w:gridCol w:w="1821"/>
      </w:tblGrid>
      <w:tr w14:paraId="09315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53" w:type="dxa"/>
            <w:shd w:val="clear" w:color="auto" w:fill="D9E2F3"/>
            <w:tcMar>
              <w:top w:w="40" w:type="dxa"/>
              <w:left w:w="70" w:type="dxa"/>
              <w:bottom w:w="40" w:type="dxa"/>
              <w:right w:w="70" w:type="dxa"/>
            </w:tcMar>
            <w:vAlign w:val="center"/>
          </w:tcPr>
          <w:p w14:paraId="3846E949">
            <w:pPr>
              <w:keepNext/>
              <w:spacing w:line="252" w:lineRule="auto"/>
              <w:jc w:val="center"/>
            </w:pPr>
            <w:r>
              <w:rPr>
                <w:rFonts w:ascii="Times New Roman" w:hAnsi="Times New Roman"/>
                <w:b/>
                <w:sz w:val="20"/>
              </w:rPr>
              <w:t>Stage</w:t>
            </w:r>
          </w:p>
        </w:tc>
        <w:tc>
          <w:tcPr>
            <w:tcW w:w="2125" w:type="dxa"/>
            <w:shd w:val="clear" w:color="auto" w:fill="D9E2F3"/>
            <w:tcMar>
              <w:top w:w="40" w:type="dxa"/>
              <w:left w:w="70" w:type="dxa"/>
              <w:bottom w:w="40" w:type="dxa"/>
              <w:right w:w="70" w:type="dxa"/>
            </w:tcMar>
            <w:vAlign w:val="center"/>
          </w:tcPr>
          <w:p w14:paraId="653604D6">
            <w:pPr>
              <w:keepNext/>
              <w:spacing w:line="252" w:lineRule="auto"/>
              <w:jc w:val="center"/>
            </w:pPr>
            <w:r>
              <w:rPr>
                <w:rFonts w:ascii="Times New Roman" w:hAnsi="Times New Roman"/>
                <w:b/>
                <w:sz w:val="20"/>
              </w:rPr>
              <w:t>Latency (ms)</w:t>
            </w:r>
          </w:p>
        </w:tc>
        <w:tc>
          <w:tcPr>
            <w:tcW w:w="1821" w:type="dxa"/>
            <w:shd w:val="clear" w:color="auto" w:fill="D9E2F3"/>
            <w:tcMar>
              <w:top w:w="40" w:type="dxa"/>
              <w:left w:w="70" w:type="dxa"/>
              <w:bottom w:w="40" w:type="dxa"/>
              <w:right w:w="70" w:type="dxa"/>
            </w:tcMar>
            <w:vAlign w:val="center"/>
          </w:tcPr>
          <w:p w14:paraId="1875F4C5">
            <w:pPr>
              <w:keepNext/>
              <w:spacing w:line="252" w:lineRule="auto"/>
              <w:jc w:val="center"/>
            </w:pPr>
            <w:r>
              <w:rPr>
                <w:rFonts w:ascii="Times New Roman" w:hAnsi="Times New Roman"/>
                <w:b/>
                <w:sz w:val="20"/>
              </w:rPr>
              <w:t>Share (%)</w:t>
            </w:r>
          </w:p>
        </w:tc>
      </w:tr>
      <w:tr w14:paraId="60B57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462E609E">
            <w:pPr>
              <w:spacing w:line="252" w:lineRule="auto"/>
              <w:jc w:val="left"/>
            </w:pPr>
            <w:r>
              <w:rPr>
                <w:rFonts w:ascii="Times New Roman" w:hAnsi="Times New Roman"/>
                <w:sz w:val="20"/>
              </w:rPr>
              <w:t>Resume parsing</w:t>
            </w:r>
          </w:p>
        </w:tc>
        <w:tc>
          <w:tcPr>
            <w:tcW w:w="2125" w:type="dxa"/>
            <w:tcMar>
              <w:top w:w="40" w:type="dxa"/>
              <w:left w:w="70" w:type="dxa"/>
              <w:bottom w:w="40" w:type="dxa"/>
              <w:right w:w="70" w:type="dxa"/>
            </w:tcMar>
            <w:vAlign w:val="center"/>
          </w:tcPr>
          <w:p w14:paraId="60ADB7A3">
            <w:pPr>
              <w:spacing w:line="252" w:lineRule="auto"/>
              <w:jc w:val="center"/>
            </w:pPr>
            <w:r>
              <w:rPr>
                <w:rFonts w:ascii="Times New Roman" w:hAnsi="Times New Roman"/>
                <w:sz w:val="20"/>
              </w:rPr>
              <w:t>18.01</w:t>
            </w:r>
          </w:p>
        </w:tc>
        <w:tc>
          <w:tcPr>
            <w:tcW w:w="1821" w:type="dxa"/>
            <w:tcMar>
              <w:top w:w="40" w:type="dxa"/>
              <w:left w:w="70" w:type="dxa"/>
              <w:bottom w:w="40" w:type="dxa"/>
              <w:right w:w="70" w:type="dxa"/>
            </w:tcMar>
            <w:vAlign w:val="center"/>
          </w:tcPr>
          <w:p w14:paraId="32B93135">
            <w:pPr>
              <w:spacing w:line="252" w:lineRule="auto"/>
              <w:jc w:val="center"/>
            </w:pPr>
            <w:r>
              <w:rPr>
                <w:rFonts w:ascii="Times New Roman" w:hAnsi="Times New Roman"/>
                <w:sz w:val="20"/>
              </w:rPr>
              <w:t>60.9</w:t>
            </w:r>
          </w:p>
        </w:tc>
      </w:tr>
      <w:tr w14:paraId="7C2D0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2A4EE190">
            <w:pPr>
              <w:spacing w:line="252" w:lineRule="auto"/>
              <w:jc w:val="left"/>
            </w:pPr>
            <w:r>
              <w:rPr>
                <w:rFonts w:ascii="Times New Roman" w:hAnsi="Times New Roman"/>
                <w:sz w:val="20"/>
              </w:rPr>
              <w:t>Hybrid scoring and ranking</w:t>
            </w:r>
          </w:p>
        </w:tc>
        <w:tc>
          <w:tcPr>
            <w:tcW w:w="2125" w:type="dxa"/>
            <w:tcMar>
              <w:top w:w="40" w:type="dxa"/>
              <w:left w:w="70" w:type="dxa"/>
              <w:bottom w:w="40" w:type="dxa"/>
              <w:right w:w="70" w:type="dxa"/>
            </w:tcMar>
            <w:vAlign w:val="center"/>
          </w:tcPr>
          <w:p w14:paraId="7F85276F">
            <w:pPr>
              <w:spacing w:line="252" w:lineRule="auto"/>
              <w:jc w:val="center"/>
            </w:pPr>
            <w:r>
              <w:rPr>
                <w:rFonts w:ascii="Times New Roman" w:hAnsi="Times New Roman"/>
                <w:sz w:val="20"/>
              </w:rPr>
              <w:t>3.78</w:t>
            </w:r>
          </w:p>
        </w:tc>
        <w:tc>
          <w:tcPr>
            <w:tcW w:w="1821" w:type="dxa"/>
            <w:tcMar>
              <w:top w:w="40" w:type="dxa"/>
              <w:left w:w="70" w:type="dxa"/>
              <w:bottom w:w="40" w:type="dxa"/>
              <w:right w:w="70" w:type="dxa"/>
            </w:tcMar>
            <w:vAlign w:val="center"/>
          </w:tcPr>
          <w:p w14:paraId="2541E4EB">
            <w:pPr>
              <w:spacing w:line="252" w:lineRule="auto"/>
              <w:jc w:val="center"/>
            </w:pPr>
            <w:r>
              <w:rPr>
                <w:rFonts w:ascii="Times New Roman" w:hAnsi="Times New Roman"/>
                <w:sz w:val="20"/>
              </w:rPr>
              <w:t>12.8</w:t>
            </w:r>
          </w:p>
        </w:tc>
      </w:tr>
      <w:tr w14:paraId="570BA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1017CF6A">
            <w:pPr>
              <w:spacing w:line="252" w:lineRule="auto"/>
              <w:jc w:val="left"/>
            </w:pPr>
            <w:r>
              <w:rPr>
                <w:rFonts w:ascii="Times New Roman" w:hAnsi="Times New Roman"/>
                <w:sz w:val="20"/>
              </w:rPr>
              <w:t>Multi-agent consensus</w:t>
            </w:r>
          </w:p>
        </w:tc>
        <w:tc>
          <w:tcPr>
            <w:tcW w:w="2125" w:type="dxa"/>
            <w:tcMar>
              <w:top w:w="40" w:type="dxa"/>
              <w:left w:w="70" w:type="dxa"/>
              <w:bottom w:w="40" w:type="dxa"/>
              <w:right w:w="70" w:type="dxa"/>
            </w:tcMar>
            <w:vAlign w:val="center"/>
          </w:tcPr>
          <w:p w14:paraId="07CC00BC">
            <w:pPr>
              <w:spacing w:line="252" w:lineRule="auto"/>
              <w:jc w:val="center"/>
            </w:pPr>
            <w:r>
              <w:rPr>
                <w:rFonts w:ascii="Times New Roman" w:hAnsi="Times New Roman"/>
                <w:sz w:val="20"/>
              </w:rPr>
              <w:t>7.79</w:t>
            </w:r>
          </w:p>
        </w:tc>
        <w:tc>
          <w:tcPr>
            <w:tcW w:w="1821" w:type="dxa"/>
            <w:tcMar>
              <w:top w:w="40" w:type="dxa"/>
              <w:left w:w="70" w:type="dxa"/>
              <w:bottom w:w="40" w:type="dxa"/>
              <w:right w:w="70" w:type="dxa"/>
            </w:tcMar>
            <w:vAlign w:val="center"/>
          </w:tcPr>
          <w:p w14:paraId="731074C3">
            <w:pPr>
              <w:spacing w:line="252" w:lineRule="auto"/>
              <w:jc w:val="center"/>
            </w:pPr>
            <w:r>
              <w:rPr>
                <w:rFonts w:ascii="Times New Roman" w:hAnsi="Times New Roman"/>
                <w:sz w:val="20"/>
              </w:rPr>
              <w:t>26.3</w:t>
            </w:r>
          </w:p>
        </w:tc>
      </w:tr>
      <w:tr w14:paraId="7377F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397963CF">
            <w:pPr>
              <w:spacing w:line="252" w:lineRule="auto"/>
              <w:jc w:val="left"/>
            </w:pPr>
            <w:r>
              <w:rPr>
                <w:rFonts w:ascii="Times New Roman" w:hAnsi="Times New Roman"/>
                <w:sz w:val="20"/>
              </w:rPr>
              <w:t>End-to-end</w:t>
            </w:r>
          </w:p>
        </w:tc>
        <w:tc>
          <w:tcPr>
            <w:tcW w:w="2125" w:type="dxa"/>
            <w:tcMar>
              <w:top w:w="40" w:type="dxa"/>
              <w:left w:w="70" w:type="dxa"/>
              <w:bottom w:w="40" w:type="dxa"/>
              <w:right w:w="70" w:type="dxa"/>
            </w:tcMar>
            <w:vAlign w:val="center"/>
          </w:tcPr>
          <w:p w14:paraId="4127AF13">
            <w:pPr>
              <w:spacing w:line="252" w:lineRule="auto"/>
              <w:jc w:val="center"/>
            </w:pPr>
            <w:r>
              <w:rPr>
                <w:rFonts w:ascii="Times New Roman" w:hAnsi="Times New Roman"/>
                <w:sz w:val="20"/>
              </w:rPr>
              <w:t>29.58</w:t>
            </w:r>
          </w:p>
        </w:tc>
        <w:tc>
          <w:tcPr>
            <w:tcW w:w="1821" w:type="dxa"/>
            <w:tcMar>
              <w:top w:w="40" w:type="dxa"/>
              <w:left w:w="70" w:type="dxa"/>
              <w:bottom w:w="40" w:type="dxa"/>
              <w:right w:w="70" w:type="dxa"/>
            </w:tcMar>
            <w:vAlign w:val="center"/>
          </w:tcPr>
          <w:p w14:paraId="507BD3CA">
            <w:pPr>
              <w:spacing w:line="252" w:lineRule="auto"/>
              <w:jc w:val="center"/>
            </w:pPr>
            <w:r>
              <w:rPr>
                <w:rFonts w:ascii="Times New Roman" w:hAnsi="Times New Roman"/>
                <w:sz w:val="20"/>
              </w:rPr>
              <w:t>100</w:t>
            </w:r>
          </w:p>
        </w:tc>
      </w:tr>
    </w:tbl>
    <w:p w14:paraId="405DFE09">
      <w:pPr>
        <w:spacing w:after="120"/>
      </w:pPr>
    </w:p>
    <w:p w14:paraId="75EF588E">
      <w:pPr>
        <w:keepNext/>
        <w:spacing w:before="120" w:after="80"/>
        <w:jc w:val="center"/>
      </w:pPr>
      <w:r>
        <w:drawing>
          <wp:inline distT="0" distB="0" distL="114300" distR="114300">
            <wp:extent cx="4139565" cy="1993265"/>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2"/>
                    <a:stretch>
                      <a:fillRect/>
                    </a:stretch>
                  </pic:blipFill>
                  <pic:spPr>
                    <a:xfrm>
                      <a:off x="0" y="0"/>
                      <a:ext cx="4140000" cy="1993333"/>
                    </a:xfrm>
                    <a:prstGeom prst="rect">
                      <a:avLst/>
                    </a:prstGeom>
                  </pic:spPr>
                </pic:pic>
              </a:graphicData>
            </a:graphic>
          </wp:inline>
        </w:drawing>
      </w:r>
    </w:p>
    <w:p w14:paraId="5F6E6987">
      <w:pPr>
        <w:spacing w:after="200" w:line="264" w:lineRule="auto"/>
        <w:jc w:val="center"/>
      </w:pPr>
      <w:r>
        <w:rPr>
          <w:rFonts w:ascii="Times New Roman" w:hAnsi="Times New Roman"/>
          <w:b/>
          <w:sz w:val="22"/>
        </w:rPr>
        <w:t xml:space="preserve">Figure 8.12: </w:t>
      </w:r>
      <w:r>
        <w:rPr>
          <w:rFonts w:ascii="Times New Roman" w:hAnsi="Times New Roman"/>
          <w:sz w:val="22"/>
        </w:rPr>
        <w:t>Per-stage processing time per resume.</w:t>
      </w:r>
    </w:p>
    <w:p>
      <w:pPr>
        <w:keepNext/>
        <w:tabs>
          <w:tab w:val="left" w:pos="680"/>
        </w:tabs>
        <w:spacing w:before="280" w:after="160"/>
        <w:ind w:left="680" w:hanging="680"/>
      </w:pPr>
      <w:r>
        <w:rPr>
          <w:rFonts w:ascii="Times New Roman" w:hAnsi="Times New Roman" w:cs="Times New Roman"/>
          <w:b/>
          <w:sz w:val="28"/>
          <w:szCs w:val="28"/>
        </w:rPr>
        <w:t xml:space="preserve">8.4</w:t>
      </w:r>
      <w:r>
        <w:rPr>
          <w:rFonts w:ascii="Times New Roman" w:hAnsi="Times New Roman" w:cs="Times New Roman"/>
          <w:b/>
          <w:sz w:val="28"/>
        </w:rPr>
        <w:tab/>
      </w:r>
      <w:r>
        <w:rPr>
          <w:rFonts w:ascii="Times New Roman" w:hAnsi="Times New Roman" w:cs="Times New Roman"/>
          <w:b/>
          <w:sz w:val="28"/>
          <w:szCs w:val="28"/>
        </w:rPr>
        <w:t xml:space="preserve">Ranking Divergence from the Keyword Baseline (RQ1)</w:t>
      </w:r>
    </w:p>
    <w:p w14:paraId="12126E9A">
      <w:pPr>
        <w:keepNext/>
        <w:widowControl/>
        <w:spacing w:after="120" w:line="360" w:lineRule="auto"/>
        <w:ind w:firstLine="454"/>
        <w:jc w:val="both"/>
      </w:pPr>
      <w:r>
        <w:rPr>
          <w:rFonts w:ascii="Times New Roman" w:hAnsi="Times New Roman"/>
          <w:sz w:val="24"/>
        </w:rPr>
        <w:t>Table 8.2 lists the keyword-baseline and hybrid scores of the four test cases of the pilot pool, and Figure 8.13 compares the two scores for all twelve pilot resumes. The two rankings agree on the extremes, with a Kendall rank correlation of 0.667, but they differ where the design intends (Figure 8.13). The keyword baseline scores TC2, a resume with 0.3 years of experience and a long list of fashionable tools, at 47.1 percent, identical to TC3, a genuine four-year engineer, and ranks it fifth, whereas the proposed ranker places it tenth and separates TC2 from TC3 by 19.7 points (41.6 against 61.3). A value of 0.667 indicates substantial disagreement between the rankings; it does not by itself show which ranking is correct. The evidence for correctness here is the case analysis, and with a single pool of twelve synthetic resumes the result shows a mechanism and not a statistical effect.</w:t>
      </w:r>
    </w:p>
    <w:p>
      <w:pPr>
        <w:keepNext/>
        <w:spacing w:before="160" w:after="80"/>
        <w:jc w:val="center"/>
      </w:pPr>
      <w:r>
        <w:rPr>
          <w:rFonts w:ascii="Times New Roman" w:hAnsi="Times New Roman" w:cs="Times New Roman"/>
          <w:b/>
          <w:sz w:val="22"/>
          <w:szCs w:val="22"/>
        </w:rPr>
        <w:t xml:space="preserve">Table 8.2: </w:t>
      </w:r>
      <w:r>
        <w:rPr>
          <w:rFonts w:ascii="Times New Roman" w:hAnsi="Times New Roman" w:cs="Times New Roman"/>
          <w:sz w:val="22"/>
          <w:szCs w:val="22"/>
        </w:rPr>
        <w:t xml:space="preserve">Keyword Baseline and Proposed Hybrid Scores of the Four Test Cases</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550"/>
        <w:gridCol w:w="1445"/>
        <w:gridCol w:w="1445"/>
        <w:gridCol w:w="1360"/>
        <w:gridCol w:w="1700"/>
      </w:tblGrid>
      <w:tr>
        <w:trPr>
          <w:tblHeader/>
          <w:cantSplit/>
          <w:jc w:val="center"/>
        </w:trPr>
        <w:tc>
          <w:tcPr>
            <w:tcW w:w="25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Test case</w:t>
            </w:r>
          </w:p>
        </w:tc>
        <w:tc>
          <w:tcPr>
            <w:tcW w:w="144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Keyword baseline (%)</w:t>
            </w:r>
          </w:p>
        </w:tc>
        <w:tc>
          <w:tcPr>
            <w:tcW w:w="1445"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Proposed hybrid (%)</w:t>
            </w:r>
          </w:p>
        </w:tc>
        <w:tc>
          <w:tcPr>
            <w:tcW w:w="136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Council consensus</w:t>
            </w:r>
          </w:p>
        </w:tc>
        <w:tc>
          <w:tcPr>
            <w:tcW w:w="170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Verdict</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TC1: Gold standard</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100.0</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88.1</w:t>
            </w:r>
          </w:p>
        </w:tc>
        <w:tc>
          <w:tcPr>
            <w:tcW w:w="136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91.4</w:t>
            </w:r>
          </w:p>
        </w:tc>
        <w:tc>
          <w:tcPr>
            <w:tcW w:w="170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STRONG_HIRE</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TC2: Buzzword exaggeration</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47.1</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41.6</w:t>
            </w:r>
          </w:p>
        </w:tc>
        <w:tc>
          <w:tcPr>
            <w:tcW w:w="136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50.3</w:t>
            </w:r>
          </w:p>
        </w:tc>
        <w:tc>
          <w:tcPr>
            <w:tcW w:w="170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REJECT</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TC3: Lateral partial match</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47.1</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61.3</w:t>
            </w:r>
          </w:p>
        </w:tc>
        <w:tc>
          <w:tcPr>
            <w:tcW w:w="136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76.0</w:t>
            </w:r>
          </w:p>
        </w:tc>
        <w:tc>
          <w:tcPr>
            <w:tcW w:w="170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LEAN_HIRE</w:t>
            </w:r>
          </w:p>
        </w:tc>
      </w:tr>
      <w:tr>
        <w:trPr>
          <w:cantSplit/>
          <w:jc w:val="center"/>
        </w:trPr>
        <w:tc>
          <w:tcPr>
            <w:tcW w:w="255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TC4: Corrupt ATS format</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0.0</w:t>
            </w:r>
          </w:p>
        </w:tc>
        <w:tc>
          <w:tcPr>
            <w:tcW w:w="1445"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34.0</w:t>
            </w:r>
          </w:p>
        </w:tc>
        <w:tc>
          <w:tcPr>
            <w:tcW w:w="136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38.5</w:t>
            </w:r>
          </w:p>
        </w:tc>
        <w:tc>
          <w:tcPr>
            <w:tcW w:w="170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REJECT</w:t>
            </w:r>
          </w:p>
        </w:tc>
      </w:tr>
    </w:tbl>
    <w:p>
      <w:pPr>
        <w:spacing w:after="0"/>
      </w:pPr>
    </w:p>
    <w:p w14:paraId="2BB0C8A0">
      <w:pPr>
        <w:keepNext/>
        <w:spacing w:before="120" w:after="80"/>
        <w:jc w:val="center"/>
      </w:pPr>
      <w:r>
        <w:drawing>
          <wp:inline distT="0" distB="0" distL="114300" distR="114300">
            <wp:extent cx="4859655" cy="2470785"/>
            <wp:effectExtent l="0" t="0" r="444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53"/>
                    <a:stretch>
                      <a:fillRect/>
                    </a:stretch>
                  </pic:blipFill>
                  <pic:spPr>
                    <a:xfrm>
                      <a:off x="0" y="0"/>
                      <a:ext cx="4860000" cy="2471186"/>
                    </a:xfrm>
                    <a:prstGeom prst="rect">
                      <a:avLst/>
                    </a:prstGeom>
                  </pic:spPr>
                </pic:pic>
              </a:graphicData>
            </a:graphic>
          </wp:inline>
        </w:drawing>
      </w:r>
    </w:p>
    <w:p w14:paraId="33F66384">
      <w:pPr>
        <w:spacing w:after="200" w:line="264" w:lineRule="auto"/>
        <w:jc w:val="center"/>
      </w:pPr>
      <w:r>
        <w:rPr>
          <w:rFonts w:ascii="Times New Roman" w:hAnsi="Times New Roman"/>
          <w:b/>
          <w:sz w:val="22"/>
        </w:rPr>
        <w:t xml:space="preserve">Figure 8.13: </w:t>
      </w:r>
      <w:r>
        <w:rPr>
          <w:rFonts w:ascii="Times New Roman" w:hAnsi="Times New Roman"/>
          <w:sz w:val="22"/>
        </w:rPr>
        <w:t>Keyword baseline versus proposed hybrid score for the twelve pilot resumes.</w:t>
      </w:r>
    </w:p>
    <w:p w14:paraId="3EBBAEC3">
      <w:pPr>
        <w:keepNext/>
        <w:spacing w:before="120" w:after="80"/>
        <w:jc w:val="center"/>
      </w:pPr>
      <w:r>
        <w:drawing>
          <wp:inline distT="0" distB="0" distL="114300" distR="114300">
            <wp:extent cx="4859655" cy="2470785"/>
            <wp:effectExtent l="0" t="0" r="444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4"/>
                    <a:stretch>
                      <a:fillRect/>
                    </a:stretch>
                  </pic:blipFill>
                  <pic:spPr>
                    <a:xfrm>
                      <a:off x="0" y="0"/>
                      <a:ext cx="4860000" cy="2471186"/>
                    </a:xfrm>
                    <a:prstGeom prst="rect">
                      <a:avLst/>
                    </a:prstGeom>
                  </pic:spPr>
                </pic:pic>
              </a:graphicData>
            </a:graphic>
          </wp:inline>
        </w:drawing>
      </w:r>
    </w:p>
    <w:p w14:paraId="2BFC6B53">
      <w:pPr>
        <w:spacing w:after="200" w:line="264" w:lineRule="auto"/>
        <w:jc w:val="center"/>
      </w:pPr>
      <w:r>
        <w:rPr>
          <w:rFonts w:ascii="Times New Roman" w:hAnsi="Times New Roman"/>
          <w:b/>
          <w:sz w:val="22"/>
        </w:rPr>
        <w:t xml:space="preserve">Figure 8.14: </w:t>
      </w:r>
      <w:r>
        <w:rPr>
          <w:rFonts w:ascii="Times New Roman" w:hAnsi="Times New Roman"/>
          <w:sz w:val="22"/>
        </w:rPr>
        <w:t>Component scores of the four demonstration resumes.</w:t>
      </w:r>
    </w:p>
    <w:p>
      <w:pPr>
        <w:keepNext/>
        <w:tabs>
          <w:tab w:val="left" w:pos="680"/>
        </w:tabs>
        <w:spacing w:before="280" w:after="160"/>
        <w:ind w:left="680" w:hanging="680"/>
      </w:pPr>
      <w:r>
        <w:rPr>
          <w:rFonts w:ascii="Times New Roman" w:hAnsi="Times New Roman" w:cs="Times New Roman"/>
          <w:b/>
          <w:sz w:val="28"/>
          <w:szCs w:val="28"/>
        </w:rPr>
        <w:t xml:space="preserve">8.5</w:t>
      </w:r>
      <w:r>
        <w:rPr>
          <w:rFonts w:ascii="Times New Roman" w:hAnsi="Times New Roman" w:cs="Times New Roman"/>
          <w:b/>
          <w:sz w:val="28"/>
        </w:rPr>
        <w:tab/>
      </w:r>
      <w:r>
        <w:rPr>
          <w:rFonts w:ascii="Times New Roman" w:hAnsi="Times New Roman" w:cs="Times New Roman"/>
          <w:b/>
          <w:sz w:val="28"/>
          <w:szCs w:val="28"/>
        </w:rPr>
        <w:t xml:space="preserve">Evidence Mechanism</w:t>
      </w:r>
    </w:p>
    <w:p w14:paraId="045331ED">
      <w:pPr>
        <w:keepNext/>
        <w:widowControl/>
        <w:spacing w:after="120" w:line="360" w:lineRule="auto"/>
        <w:ind w:firstLine="454"/>
        <w:jc w:val="both"/>
      </w:pPr>
      <w:r>
        <w:rPr>
          <w:rFonts w:ascii="Times New Roman" w:hAnsi="Times New Roman"/>
          <w:sz w:val="24"/>
        </w:rPr>
        <w:t>Table 8.3 shows why. TC2 lists 8 required skills but evidences only 1, which gives an unevidenced ratio of 0.90 and an evidence-weighted coverage of 0.27 (TC3: 0.47, TC1: 0.97). Its council consensus of 50.3 falls below the 55-point threshold for LEAN_HIRE, and the resulting REJECT carries the flags for the experience deficit, the unverified skill claims and skill stuffing. TC3 keeps LEAN_HIRE because FastAPI is credited at 0.5 through Flask, while PyTorch and the deep-learning stack are reported as missing, which is what a recruiter should hear about a lateral candidate. TC4 illustrates the handling of uncertainty: with no parsed skills and inverted dates, the ATS quality score is 23 out of 100, the confidence falls to 32.8 and the council requests a human review instead of issuing a confident verdict.</w:t>
      </w:r>
    </w:p>
    <w:p w14:paraId="11CCB2AE">
      <w:pPr>
        <w:keepNext/>
        <w:spacing w:before="160" w:after="80"/>
        <w:jc w:val="center"/>
      </w:pPr>
      <w:r>
        <w:rPr>
          <w:rFonts w:ascii="Times New Roman" w:hAnsi="Times New Roman"/>
          <w:b/>
          <w:sz w:val="22"/>
        </w:rPr>
        <w:t xml:space="preserve">Table 8.3: </w:t>
      </w:r>
      <w:r>
        <w:rPr>
          <w:rFonts w:ascii="Times New Roman" w:hAnsi="Times New Roman"/>
          <w:sz w:val="22"/>
        </w:rPr>
        <w:t>Council Evidence Metrics and Flags of the Four Test Cases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0"/>
        <w:gridCol w:w="1003"/>
        <w:gridCol w:w="1003"/>
        <w:gridCol w:w="1003"/>
        <w:gridCol w:w="950"/>
        <w:gridCol w:w="1636"/>
        <w:gridCol w:w="2322"/>
      </w:tblGrid>
      <w:tr w14:paraId="129DA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80" w:type="dxa"/>
            <w:shd w:val="clear" w:color="auto" w:fill="D9E2F3"/>
            <w:tcMar>
              <w:top w:w="40" w:type="dxa"/>
              <w:left w:w="70" w:type="dxa"/>
              <w:bottom w:w="40" w:type="dxa"/>
              <w:right w:w="70" w:type="dxa"/>
            </w:tcMar>
            <w:vAlign w:val="center"/>
          </w:tcPr>
          <w:p w14:paraId="5D9EE8C6">
            <w:pPr>
              <w:keepNext/>
              <w:spacing w:line="252" w:lineRule="auto"/>
              <w:jc w:val="center"/>
            </w:pPr>
            <w:r>
              <w:rPr>
                <w:rFonts w:ascii="Times New Roman" w:hAnsi="Times New Roman"/>
                <w:b/>
                <w:sz w:val="18"/>
              </w:rPr>
              <w:t>Case</w:t>
            </w:r>
          </w:p>
        </w:tc>
        <w:tc>
          <w:tcPr>
            <w:tcW w:w="1003" w:type="dxa"/>
            <w:shd w:val="clear" w:color="auto" w:fill="D9E2F3"/>
            <w:tcMar>
              <w:top w:w="40" w:type="dxa"/>
              <w:left w:w="70" w:type="dxa"/>
              <w:bottom w:w="40" w:type="dxa"/>
              <w:right w:w="70" w:type="dxa"/>
            </w:tcMar>
            <w:vAlign w:val="center"/>
          </w:tcPr>
          <w:p w14:paraId="5D321C49">
            <w:pPr>
              <w:keepNext/>
              <w:spacing w:line="252" w:lineRule="auto"/>
              <w:jc w:val="center"/>
            </w:pPr>
            <w:r>
              <w:rPr>
                <w:rFonts w:ascii="Times New Roman" w:hAnsi="Times New Roman"/>
                <w:b/>
                <w:sz w:val="18"/>
              </w:rPr>
              <w:t>Listed / evid.</w:t>
            </w:r>
          </w:p>
        </w:tc>
        <w:tc>
          <w:tcPr>
            <w:tcW w:w="1003" w:type="dxa"/>
            <w:shd w:val="clear" w:color="auto" w:fill="D9E2F3"/>
            <w:tcMar>
              <w:top w:w="40" w:type="dxa"/>
              <w:left w:w="70" w:type="dxa"/>
              <w:bottom w:w="40" w:type="dxa"/>
              <w:right w:w="70" w:type="dxa"/>
            </w:tcMar>
            <w:vAlign w:val="center"/>
          </w:tcPr>
          <w:p w14:paraId="483CFB65">
            <w:pPr>
              <w:keepNext/>
              <w:spacing w:line="252" w:lineRule="auto"/>
              <w:jc w:val="center"/>
            </w:pPr>
            <w:r>
              <w:rPr>
                <w:rFonts w:ascii="Times New Roman" w:hAnsi="Times New Roman"/>
                <w:b/>
                <w:sz w:val="18"/>
              </w:rPr>
              <w:t>Coverage c</w:t>
            </w:r>
            <w:r>
              <w:rPr>
                <w:rFonts w:ascii="Times New Roman" w:hAnsi="Times New Roman"/>
                <w:b/>
                <w:sz w:val="18"/>
                <w:vertAlign w:val="subscript"/>
              </w:rPr>
              <w:t>ev</w:t>
            </w:r>
          </w:p>
        </w:tc>
        <w:tc>
          <w:tcPr>
            <w:tcW w:w="1003" w:type="dxa"/>
            <w:shd w:val="clear" w:color="auto" w:fill="D9E2F3"/>
            <w:tcMar>
              <w:top w:w="40" w:type="dxa"/>
              <w:left w:w="70" w:type="dxa"/>
              <w:bottom w:w="40" w:type="dxa"/>
              <w:right w:w="70" w:type="dxa"/>
            </w:tcMar>
            <w:vAlign w:val="center"/>
          </w:tcPr>
          <w:p w14:paraId="72442C88">
            <w:pPr>
              <w:keepNext/>
              <w:spacing w:line="252" w:lineRule="auto"/>
              <w:jc w:val="center"/>
            </w:pPr>
            <w:r>
              <w:rPr>
                <w:rFonts w:ascii="Times New Roman" w:hAnsi="Times New Roman"/>
                <w:b/>
                <w:sz w:val="18"/>
              </w:rPr>
              <w:t>Unevid. ratio</w:t>
            </w:r>
          </w:p>
        </w:tc>
        <w:tc>
          <w:tcPr>
            <w:tcW w:w="950" w:type="dxa"/>
            <w:shd w:val="clear" w:color="auto" w:fill="D9E2F3"/>
            <w:tcMar>
              <w:top w:w="40" w:type="dxa"/>
              <w:left w:w="70" w:type="dxa"/>
              <w:bottom w:w="40" w:type="dxa"/>
              <w:right w:w="70" w:type="dxa"/>
            </w:tcMar>
            <w:vAlign w:val="center"/>
          </w:tcPr>
          <w:p w14:paraId="3FBB859B">
            <w:pPr>
              <w:keepNext/>
              <w:spacing w:line="252" w:lineRule="auto"/>
              <w:jc w:val="center"/>
            </w:pPr>
            <w:r>
              <w:rPr>
                <w:rFonts w:ascii="Times New Roman" w:hAnsi="Times New Roman"/>
                <w:b/>
                <w:sz w:val="18"/>
              </w:rPr>
              <w:t>Quant. results</w:t>
            </w:r>
          </w:p>
        </w:tc>
        <w:tc>
          <w:tcPr>
            <w:tcW w:w="1636" w:type="dxa"/>
            <w:shd w:val="clear" w:color="auto" w:fill="D9E2F3"/>
            <w:tcMar>
              <w:top w:w="40" w:type="dxa"/>
              <w:left w:w="70" w:type="dxa"/>
              <w:bottom w:w="40" w:type="dxa"/>
              <w:right w:w="70" w:type="dxa"/>
            </w:tcMar>
            <w:vAlign w:val="center"/>
          </w:tcPr>
          <w:p w14:paraId="1BBB79D1">
            <w:pPr>
              <w:keepNext/>
              <w:spacing w:line="252" w:lineRule="auto"/>
              <w:jc w:val="center"/>
            </w:pPr>
            <w:r>
              <w:rPr>
                <w:rFonts w:ascii="Times New Roman" w:hAnsi="Times New Roman"/>
                <w:b/>
                <w:sz w:val="18"/>
              </w:rPr>
              <w:t>Verdict</w:t>
            </w:r>
          </w:p>
        </w:tc>
        <w:tc>
          <w:tcPr>
            <w:tcW w:w="2322" w:type="dxa"/>
            <w:shd w:val="clear" w:color="auto" w:fill="D9E2F3"/>
            <w:tcMar>
              <w:top w:w="40" w:type="dxa"/>
              <w:left w:w="70" w:type="dxa"/>
              <w:bottom w:w="40" w:type="dxa"/>
              <w:right w:w="70" w:type="dxa"/>
            </w:tcMar>
            <w:vAlign w:val="center"/>
          </w:tcPr>
          <w:p w14:paraId="40AE652D">
            <w:pPr>
              <w:keepNext/>
              <w:spacing w:line="252" w:lineRule="auto"/>
              <w:jc w:val="center"/>
            </w:pPr>
            <w:r>
              <w:rPr>
                <w:rFonts w:ascii="Times New Roman" w:hAnsi="Times New Roman"/>
                <w:b/>
                <w:sz w:val="18"/>
              </w:rPr>
              <w:t>Main flags</w:t>
            </w:r>
          </w:p>
        </w:tc>
      </w:tr>
      <w:tr w14:paraId="72D79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40D4556E">
            <w:pPr>
              <w:spacing w:line="252" w:lineRule="auto"/>
              <w:jc w:val="center"/>
            </w:pPr>
            <w:r>
              <w:rPr>
                <w:rFonts w:ascii="Times New Roman" w:hAnsi="Times New Roman"/>
                <w:sz w:val="18"/>
              </w:rPr>
              <w:t>TC1</w:t>
            </w:r>
          </w:p>
        </w:tc>
        <w:tc>
          <w:tcPr>
            <w:tcW w:w="1003" w:type="dxa"/>
            <w:tcMar>
              <w:top w:w="40" w:type="dxa"/>
              <w:left w:w="70" w:type="dxa"/>
              <w:bottom w:w="40" w:type="dxa"/>
              <w:right w:w="70" w:type="dxa"/>
            </w:tcMar>
            <w:vAlign w:val="center"/>
          </w:tcPr>
          <w:p w14:paraId="010DACEF">
            <w:pPr>
              <w:spacing w:line="252" w:lineRule="auto"/>
              <w:jc w:val="center"/>
            </w:pPr>
            <w:r>
              <w:rPr>
                <w:rFonts w:ascii="Times New Roman" w:hAnsi="Times New Roman"/>
                <w:sz w:val="18"/>
              </w:rPr>
              <w:t>17 / 16</w:t>
            </w:r>
          </w:p>
        </w:tc>
        <w:tc>
          <w:tcPr>
            <w:tcW w:w="1003" w:type="dxa"/>
            <w:tcMar>
              <w:top w:w="40" w:type="dxa"/>
              <w:left w:w="70" w:type="dxa"/>
              <w:bottom w:w="40" w:type="dxa"/>
              <w:right w:w="70" w:type="dxa"/>
            </w:tcMar>
            <w:vAlign w:val="center"/>
          </w:tcPr>
          <w:p w14:paraId="02BD4F87">
            <w:pPr>
              <w:spacing w:line="252" w:lineRule="auto"/>
              <w:jc w:val="center"/>
            </w:pPr>
            <w:r>
              <w:rPr>
                <w:rFonts w:ascii="Times New Roman" w:hAnsi="Times New Roman"/>
                <w:sz w:val="18"/>
              </w:rPr>
              <w:t>0.97</w:t>
            </w:r>
          </w:p>
        </w:tc>
        <w:tc>
          <w:tcPr>
            <w:tcW w:w="1003" w:type="dxa"/>
            <w:tcMar>
              <w:top w:w="40" w:type="dxa"/>
              <w:left w:w="70" w:type="dxa"/>
              <w:bottom w:w="40" w:type="dxa"/>
              <w:right w:w="70" w:type="dxa"/>
            </w:tcMar>
            <w:vAlign w:val="center"/>
          </w:tcPr>
          <w:p w14:paraId="3784ED5F">
            <w:pPr>
              <w:spacing w:line="252" w:lineRule="auto"/>
              <w:jc w:val="center"/>
            </w:pPr>
            <w:r>
              <w:rPr>
                <w:rFonts w:ascii="Times New Roman" w:hAnsi="Times New Roman"/>
                <w:sz w:val="18"/>
              </w:rPr>
              <w:t>0.09</w:t>
            </w:r>
          </w:p>
        </w:tc>
        <w:tc>
          <w:tcPr>
            <w:tcW w:w="950" w:type="dxa"/>
            <w:tcMar>
              <w:top w:w="40" w:type="dxa"/>
              <w:left w:w="70" w:type="dxa"/>
              <w:bottom w:w="40" w:type="dxa"/>
              <w:right w:w="70" w:type="dxa"/>
            </w:tcMar>
            <w:vAlign w:val="center"/>
          </w:tcPr>
          <w:p w14:paraId="46477348">
            <w:pPr>
              <w:spacing w:line="252" w:lineRule="auto"/>
              <w:jc w:val="center"/>
            </w:pPr>
            <w:r>
              <w:rPr>
                <w:rFonts w:ascii="Times New Roman" w:hAnsi="Times New Roman"/>
                <w:sz w:val="18"/>
              </w:rPr>
              <w:t>9</w:t>
            </w:r>
          </w:p>
        </w:tc>
        <w:tc>
          <w:tcPr>
            <w:tcW w:w="1636" w:type="dxa"/>
            <w:tcMar>
              <w:top w:w="40" w:type="dxa"/>
              <w:left w:w="70" w:type="dxa"/>
              <w:bottom w:w="40" w:type="dxa"/>
              <w:right w:w="70" w:type="dxa"/>
            </w:tcMar>
            <w:vAlign w:val="center"/>
          </w:tcPr>
          <w:p w14:paraId="49BB0F45">
            <w:pPr>
              <w:spacing w:line="252" w:lineRule="auto"/>
              <w:jc w:val="left"/>
            </w:pPr>
            <w:r>
              <w:rPr>
                <w:rFonts w:ascii="Times New Roman" w:hAnsi="Times New Roman"/>
                <w:sz w:val="18"/>
              </w:rPr>
              <w:t>STRONG_HIRE</w:t>
            </w:r>
          </w:p>
        </w:tc>
        <w:tc>
          <w:tcPr>
            <w:tcW w:w="2322" w:type="dxa"/>
            <w:tcMar>
              <w:top w:w="40" w:type="dxa"/>
              <w:left w:w="70" w:type="dxa"/>
              <w:bottom w:w="40" w:type="dxa"/>
              <w:right w:w="70" w:type="dxa"/>
            </w:tcMar>
            <w:vAlign w:val="center"/>
          </w:tcPr>
          <w:p w14:paraId="5BF92B05">
            <w:pPr>
              <w:spacing w:line="252" w:lineRule="auto"/>
              <w:jc w:val="left"/>
            </w:pPr>
            <w:r>
              <w:rPr>
                <w:rFonts w:ascii="Times New Roman" w:hAnsi="Times New Roman"/>
                <w:sz w:val="18"/>
              </w:rPr>
              <w:t>None</w:t>
            </w:r>
          </w:p>
        </w:tc>
      </w:tr>
      <w:tr w14:paraId="714A0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6F6103E9">
            <w:pPr>
              <w:spacing w:line="252" w:lineRule="auto"/>
              <w:jc w:val="center"/>
            </w:pPr>
            <w:r>
              <w:rPr>
                <w:rFonts w:ascii="Times New Roman" w:hAnsi="Times New Roman"/>
                <w:sz w:val="18"/>
              </w:rPr>
              <w:t>TC2</w:t>
            </w:r>
          </w:p>
        </w:tc>
        <w:tc>
          <w:tcPr>
            <w:tcW w:w="1003" w:type="dxa"/>
            <w:tcMar>
              <w:top w:w="40" w:type="dxa"/>
              <w:left w:w="70" w:type="dxa"/>
              <w:bottom w:w="40" w:type="dxa"/>
              <w:right w:w="70" w:type="dxa"/>
            </w:tcMar>
            <w:vAlign w:val="center"/>
          </w:tcPr>
          <w:p w14:paraId="4FF11301">
            <w:pPr>
              <w:spacing w:line="252" w:lineRule="auto"/>
              <w:jc w:val="center"/>
            </w:pPr>
            <w:r>
              <w:rPr>
                <w:rFonts w:ascii="Times New Roman" w:hAnsi="Times New Roman"/>
                <w:sz w:val="18"/>
              </w:rPr>
              <w:t>8 / 1</w:t>
            </w:r>
          </w:p>
        </w:tc>
        <w:tc>
          <w:tcPr>
            <w:tcW w:w="1003" w:type="dxa"/>
            <w:tcMar>
              <w:top w:w="40" w:type="dxa"/>
              <w:left w:w="70" w:type="dxa"/>
              <w:bottom w:w="40" w:type="dxa"/>
              <w:right w:w="70" w:type="dxa"/>
            </w:tcMar>
            <w:vAlign w:val="center"/>
          </w:tcPr>
          <w:p w14:paraId="053333C7">
            <w:pPr>
              <w:spacing w:line="252" w:lineRule="auto"/>
              <w:jc w:val="center"/>
            </w:pPr>
            <w:r>
              <w:rPr>
                <w:rFonts w:ascii="Times New Roman" w:hAnsi="Times New Roman"/>
                <w:sz w:val="18"/>
              </w:rPr>
              <w:t>0.27</w:t>
            </w:r>
          </w:p>
        </w:tc>
        <w:tc>
          <w:tcPr>
            <w:tcW w:w="1003" w:type="dxa"/>
            <w:tcMar>
              <w:top w:w="40" w:type="dxa"/>
              <w:left w:w="70" w:type="dxa"/>
              <w:bottom w:w="40" w:type="dxa"/>
              <w:right w:w="70" w:type="dxa"/>
            </w:tcMar>
            <w:vAlign w:val="center"/>
          </w:tcPr>
          <w:p w14:paraId="5943D2E3">
            <w:pPr>
              <w:spacing w:line="252" w:lineRule="auto"/>
              <w:jc w:val="center"/>
            </w:pPr>
            <w:r>
              <w:rPr>
                <w:rFonts w:ascii="Times New Roman" w:hAnsi="Times New Roman"/>
                <w:sz w:val="18"/>
              </w:rPr>
              <w:t>0.90</w:t>
            </w:r>
          </w:p>
        </w:tc>
        <w:tc>
          <w:tcPr>
            <w:tcW w:w="950" w:type="dxa"/>
            <w:tcMar>
              <w:top w:w="40" w:type="dxa"/>
              <w:left w:w="70" w:type="dxa"/>
              <w:bottom w:w="40" w:type="dxa"/>
              <w:right w:w="70" w:type="dxa"/>
            </w:tcMar>
            <w:vAlign w:val="center"/>
          </w:tcPr>
          <w:p w14:paraId="75E72245">
            <w:pPr>
              <w:spacing w:line="252" w:lineRule="auto"/>
              <w:jc w:val="center"/>
            </w:pPr>
            <w:r>
              <w:rPr>
                <w:rFonts w:ascii="Times New Roman" w:hAnsi="Times New Roman"/>
                <w:sz w:val="18"/>
              </w:rPr>
              <w:t>1</w:t>
            </w:r>
          </w:p>
        </w:tc>
        <w:tc>
          <w:tcPr>
            <w:tcW w:w="1636" w:type="dxa"/>
            <w:tcMar>
              <w:top w:w="40" w:type="dxa"/>
              <w:left w:w="70" w:type="dxa"/>
              <w:bottom w:w="40" w:type="dxa"/>
              <w:right w:w="70" w:type="dxa"/>
            </w:tcMar>
            <w:vAlign w:val="center"/>
          </w:tcPr>
          <w:p w14:paraId="6AB00E3D">
            <w:pPr>
              <w:spacing w:line="252" w:lineRule="auto"/>
              <w:jc w:val="left"/>
            </w:pPr>
            <w:r>
              <w:rPr>
                <w:rFonts w:ascii="Times New Roman" w:hAnsi="Times New Roman"/>
                <w:sz w:val="18"/>
              </w:rPr>
              <w:t>REJECT</w:t>
            </w:r>
          </w:p>
        </w:tc>
        <w:tc>
          <w:tcPr>
            <w:tcW w:w="2322" w:type="dxa"/>
            <w:tcMar>
              <w:top w:w="40" w:type="dxa"/>
              <w:left w:w="70" w:type="dxa"/>
              <w:bottom w:w="40" w:type="dxa"/>
              <w:right w:w="70" w:type="dxa"/>
            </w:tcMar>
            <w:vAlign w:val="center"/>
          </w:tcPr>
          <w:p w14:paraId="6B8A1EF0">
            <w:pPr>
              <w:spacing w:line="252" w:lineRule="auto"/>
              <w:jc w:val="left"/>
            </w:pPr>
            <w:r>
              <w:rPr>
                <w:rFonts w:ascii="Times New Roman" w:hAnsi="Times New Roman"/>
                <w:sz w:val="18"/>
              </w:rPr>
              <w:t>Experience Deficit, Unverified Skill Claims, Skill Stuffing</w:t>
            </w:r>
          </w:p>
        </w:tc>
      </w:tr>
      <w:tr w14:paraId="007FB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41308007">
            <w:pPr>
              <w:spacing w:line="252" w:lineRule="auto"/>
              <w:jc w:val="center"/>
            </w:pPr>
            <w:r>
              <w:rPr>
                <w:rFonts w:ascii="Times New Roman" w:hAnsi="Times New Roman"/>
                <w:sz w:val="18"/>
              </w:rPr>
              <w:t>TC3</w:t>
            </w:r>
          </w:p>
        </w:tc>
        <w:tc>
          <w:tcPr>
            <w:tcW w:w="1003" w:type="dxa"/>
            <w:tcMar>
              <w:top w:w="40" w:type="dxa"/>
              <w:left w:w="70" w:type="dxa"/>
              <w:bottom w:w="40" w:type="dxa"/>
              <w:right w:w="70" w:type="dxa"/>
            </w:tcMar>
            <w:vAlign w:val="center"/>
          </w:tcPr>
          <w:p w14:paraId="26242C96">
            <w:pPr>
              <w:spacing w:line="252" w:lineRule="auto"/>
              <w:jc w:val="center"/>
            </w:pPr>
            <w:r>
              <w:rPr>
                <w:rFonts w:ascii="Times New Roman" w:hAnsi="Times New Roman"/>
                <w:sz w:val="18"/>
              </w:rPr>
              <w:t>8 / 8</w:t>
            </w:r>
          </w:p>
        </w:tc>
        <w:tc>
          <w:tcPr>
            <w:tcW w:w="1003" w:type="dxa"/>
            <w:tcMar>
              <w:top w:w="40" w:type="dxa"/>
              <w:left w:w="70" w:type="dxa"/>
              <w:bottom w:w="40" w:type="dxa"/>
              <w:right w:w="70" w:type="dxa"/>
            </w:tcMar>
            <w:vAlign w:val="center"/>
          </w:tcPr>
          <w:p w14:paraId="40C4594C">
            <w:pPr>
              <w:spacing w:line="252" w:lineRule="auto"/>
              <w:jc w:val="center"/>
            </w:pPr>
            <w:r>
              <w:rPr>
                <w:rFonts w:ascii="Times New Roman" w:hAnsi="Times New Roman"/>
                <w:sz w:val="18"/>
              </w:rPr>
              <w:t>0.47</w:t>
            </w:r>
          </w:p>
        </w:tc>
        <w:tc>
          <w:tcPr>
            <w:tcW w:w="1003" w:type="dxa"/>
            <w:tcMar>
              <w:top w:w="40" w:type="dxa"/>
              <w:left w:w="70" w:type="dxa"/>
              <w:bottom w:w="40" w:type="dxa"/>
              <w:right w:w="70" w:type="dxa"/>
            </w:tcMar>
            <w:vAlign w:val="center"/>
          </w:tcPr>
          <w:p w14:paraId="502F65BA">
            <w:pPr>
              <w:spacing w:line="252" w:lineRule="auto"/>
              <w:jc w:val="center"/>
            </w:pPr>
            <w:r>
              <w:rPr>
                <w:rFonts w:ascii="Times New Roman" w:hAnsi="Times New Roman"/>
                <w:sz w:val="18"/>
              </w:rPr>
              <w:t>0.07</w:t>
            </w:r>
          </w:p>
        </w:tc>
        <w:tc>
          <w:tcPr>
            <w:tcW w:w="950" w:type="dxa"/>
            <w:tcMar>
              <w:top w:w="40" w:type="dxa"/>
              <w:left w:w="70" w:type="dxa"/>
              <w:bottom w:w="40" w:type="dxa"/>
              <w:right w:w="70" w:type="dxa"/>
            </w:tcMar>
            <w:vAlign w:val="center"/>
          </w:tcPr>
          <w:p w14:paraId="038C5715">
            <w:pPr>
              <w:spacing w:line="252" w:lineRule="auto"/>
              <w:jc w:val="center"/>
            </w:pPr>
            <w:r>
              <w:rPr>
                <w:rFonts w:ascii="Times New Roman" w:hAnsi="Times New Roman"/>
                <w:sz w:val="18"/>
              </w:rPr>
              <w:t>5</w:t>
            </w:r>
          </w:p>
        </w:tc>
        <w:tc>
          <w:tcPr>
            <w:tcW w:w="1636" w:type="dxa"/>
            <w:tcMar>
              <w:top w:w="40" w:type="dxa"/>
              <w:left w:w="70" w:type="dxa"/>
              <w:bottom w:w="40" w:type="dxa"/>
              <w:right w:w="70" w:type="dxa"/>
            </w:tcMar>
            <w:vAlign w:val="center"/>
          </w:tcPr>
          <w:p w14:paraId="31EA42BB">
            <w:pPr>
              <w:spacing w:line="252" w:lineRule="auto"/>
              <w:jc w:val="left"/>
            </w:pPr>
            <w:r>
              <w:rPr>
                <w:rFonts w:ascii="Times New Roman" w:hAnsi="Times New Roman"/>
                <w:sz w:val="18"/>
              </w:rPr>
              <w:t>LEAN_HIRE</w:t>
            </w:r>
          </w:p>
        </w:tc>
        <w:tc>
          <w:tcPr>
            <w:tcW w:w="2322" w:type="dxa"/>
            <w:tcMar>
              <w:top w:w="40" w:type="dxa"/>
              <w:left w:w="70" w:type="dxa"/>
              <w:bottom w:w="40" w:type="dxa"/>
              <w:right w:w="70" w:type="dxa"/>
            </w:tcMar>
            <w:vAlign w:val="center"/>
          </w:tcPr>
          <w:p w14:paraId="533D79F8">
            <w:pPr>
              <w:spacing w:line="252" w:lineRule="auto"/>
              <w:jc w:val="left"/>
            </w:pPr>
            <w:r>
              <w:rPr>
                <w:rFonts w:ascii="Times New Roman" w:hAnsi="Times New Roman"/>
                <w:sz w:val="18"/>
              </w:rPr>
              <w:t>Required Skills Missing</w:t>
            </w:r>
          </w:p>
        </w:tc>
      </w:tr>
      <w:tr w14:paraId="46A32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0" w:type="dxa"/>
            <w:tcMar>
              <w:top w:w="40" w:type="dxa"/>
              <w:left w:w="70" w:type="dxa"/>
              <w:bottom w:w="40" w:type="dxa"/>
              <w:right w:w="70" w:type="dxa"/>
            </w:tcMar>
            <w:vAlign w:val="center"/>
          </w:tcPr>
          <w:p w14:paraId="12F65937">
            <w:pPr>
              <w:spacing w:line="252" w:lineRule="auto"/>
              <w:jc w:val="center"/>
            </w:pPr>
            <w:r>
              <w:rPr>
                <w:rFonts w:ascii="Times New Roman" w:hAnsi="Times New Roman"/>
                <w:sz w:val="18"/>
              </w:rPr>
              <w:t>TC4</w:t>
            </w:r>
          </w:p>
        </w:tc>
        <w:tc>
          <w:tcPr>
            <w:tcW w:w="1003" w:type="dxa"/>
            <w:tcMar>
              <w:top w:w="40" w:type="dxa"/>
              <w:left w:w="70" w:type="dxa"/>
              <w:bottom w:w="40" w:type="dxa"/>
              <w:right w:w="70" w:type="dxa"/>
            </w:tcMar>
            <w:vAlign w:val="center"/>
          </w:tcPr>
          <w:p w14:paraId="09CE0FAA">
            <w:pPr>
              <w:spacing w:line="252" w:lineRule="auto"/>
              <w:jc w:val="center"/>
            </w:pPr>
            <w:r>
              <w:rPr>
                <w:rFonts w:ascii="Times New Roman" w:hAnsi="Times New Roman"/>
                <w:sz w:val="18"/>
              </w:rPr>
              <w:t>0 / 0</w:t>
            </w:r>
          </w:p>
        </w:tc>
        <w:tc>
          <w:tcPr>
            <w:tcW w:w="1003" w:type="dxa"/>
            <w:tcMar>
              <w:top w:w="40" w:type="dxa"/>
              <w:left w:w="70" w:type="dxa"/>
              <w:bottom w:w="40" w:type="dxa"/>
              <w:right w:w="70" w:type="dxa"/>
            </w:tcMar>
            <w:vAlign w:val="center"/>
          </w:tcPr>
          <w:p w14:paraId="0E43D89B">
            <w:pPr>
              <w:spacing w:line="252" w:lineRule="auto"/>
              <w:jc w:val="center"/>
            </w:pPr>
            <w:r>
              <w:rPr>
                <w:rFonts w:ascii="Times New Roman" w:hAnsi="Times New Roman"/>
                <w:sz w:val="18"/>
              </w:rPr>
              <w:t>0.00</w:t>
            </w:r>
          </w:p>
        </w:tc>
        <w:tc>
          <w:tcPr>
            <w:tcW w:w="1003" w:type="dxa"/>
            <w:tcMar>
              <w:top w:w="40" w:type="dxa"/>
              <w:left w:w="70" w:type="dxa"/>
              <w:bottom w:w="40" w:type="dxa"/>
              <w:right w:w="70" w:type="dxa"/>
            </w:tcMar>
            <w:vAlign w:val="center"/>
          </w:tcPr>
          <w:p w14:paraId="1CFCD451">
            <w:pPr>
              <w:spacing w:line="252" w:lineRule="auto"/>
              <w:jc w:val="center"/>
            </w:pPr>
            <w:r>
              <w:rPr>
                <w:rFonts w:ascii="Times New Roman" w:hAnsi="Times New Roman"/>
                <w:sz w:val="18"/>
              </w:rPr>
              <w:t>0.00</w:t>
            </w:r>
          </w:p>
        </w:tc>
        <w:tc>
          <w:tcPr>
            <w:tcW w:w="950" w:type="dxa"/>
            <w:tcMar>
              <w:top w:w="40" w:type="dxa"/>
              <w:left w:w="70" w:type="dxa"/>
              <w:bottom w:w="40" w:type="dxa"/>
              <w:right w:w="70" w:type="dxa"/>
            </w:tcMar>
            <w:vAlign w:val="center"/>
          </w:tcPr>
          <w:p w14:paraId="1298BFDE">
            <w:pPr>
              <w:spacing w:line="252" w:lineRule="auto"/>
              <w:jc w:val="center"/>
            </w:pPr>
            <w:r>
              <w:rPr>
                <w:rFonts w:ascii="Times New Roman" w:hAnsi="Times New Roman"/>
                <w:sz w:val="18"/>
              </w:rPr>
              <w:t>0</w:t>
            </w:r>
          </w:p>
        </w:tc>
        <w:tc>
          <w:tcPr>
            <w:tcW w:w="1636" w:type="dxa"/>
            <w:tcMar>
              <w:top w:w="40" w:type="dxa"/>
              <w:left w:w="70" w:type="dxa"/>
              <w:bottom w:w="40" w:type="dxa"/>
              <w:right w:w="70" w:type="dxa"/>
            </w:tcMar>
            <w:vAlign w:val="center"/>
          </w:tcPr>
          <w:p w14:paraId="66788226">
            <w:pPr>
              <w:spacing w:line="252" w:lineRule="auto"/>
              <w:jc w:val="left"/>
            </w:pPr>
            <w:r>
              <w:rPr>
                <w:rFonts w:ascii="Times New Roman" w:hAnsi="Times New Roman"/>
                <w:sz w:val="18"/>
              </w:rPr>
              <w:t>REJECT (human review)</w:t>
            </w:r>
          </w:p>
        </w:tc>
        <w:tc>
          <w:tcPr>
            <w:tcW w:w="2322" w:type="dxa"/>
            <w:tcMar>
              <w:top w:w="40" w:type="dxa"/>
              <w:left w:w="70" w:type="dxa"/>
              <w:bottom w:w="40" w:type="dxa"/>
              <w:right w:w="70" w:type="dxa"/>
            </w:tcMar>
            <w:vAlign w:val="center"/>
          </w:tcPr>
          <w:p w14:paraId="36D7E5FA">
            <w:pPr>
              <w:spacing w:line="252" w:lineRule="auto"/>
              <w:jc w:val="left"/>
            </w:pPr>
            <w:r>
              <w:rPr>
                <w:rFonts w:ascii="Times New Roman" w:hAnsi="Times New Roman"/>
                <w:sz w:val="18"/>
              </w:rPr>
              <w:t>No Quantified Impact, Date Inconsistency</w:t>
            </w:r>
          </w:p>
        </w:tc>
      </w:tr>
    </w:tbl>
    <w:p w14:paraId="45B966B6">
      <w:pPr>
        <w:spacing w:after="120"/>
      </w:pPr>
    </w:p>
    <w:p w14:paraId="76A50214">
      <w:pPr>
        <w:keepNext/>
        <w:spacing w:before="120" w:after="80"/>
        <w:jc w:val="center"/>
      </w:pPr>
      <w:r>
        <w:drawing>
          <wp:inline distT="0" distB="0" distL="114300" distR="114300">
            <wp:extent cx="4859655" cy="2388235"/>
            <wp:effectExtent l="0" t="0" r="4445"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55"/>
                    <a:stretch>
                      <a:fillRect/>
                    </a:stretch>
                  </pic:blipFill>
                  <pic:spPr>
                    <a:xfrm>
                      <a:off x="0" y="0"/>
                      <a:ext cx="4860000" cy="2388814"/>
                    </a:xfrm>
                    <a:prstGeom prst="rect">
                      <a:avLst/>
                    </a:prstGeom>
                  </pic:spPr>
                </pic:pic>
              </a:graphicData>
            </a:graphic>
          </wp:inline>
        </w:drawing>
      </w:r>
    </w:p>
    <w:p w14:paraId="03419860">
      <w:pPr>
        <w:spacing w:after="200" w:line="264" w:lineRule="auto"/>
        <w:jc w:val="center"/>
      </w:pPr>
      <w:r>
        <w:rPr>
          <w:rFonts w:ascii="Times New Roman" w:hAnsi="Times New Roman"/>
          <w:b/>
          <w:sz w:val="22"/>
        </w:rPr>
        <w:t xml:space="preserve">Figure 8.15: </w:t>
      </w:r>
      <w:r>
        <w:rPr>
          <w:rFonts w:ascii="Times New Roman" w:hAnsi="Times New Roman"/>
          <w:sz w:val="22"/>
        </w:rPr>
        <w:t>Scores of the four council agents and the consensus for the demonstration resumes.</w:t>
      </w:r>
    </w:p>
    <w:p>
      <w:pPr>
        <w:keepNext/>
        <w:tabs>
          <w:tab w:val="left" w:pos="680"/>
        </w:tabs>
        <w:spacing w:before="280" w:after="160"/>
        <w:ind w:left="680" w:hanging="680"/>
      </w:pPr>
      <w:r>
        <w:rPr>
          <w:rFonts w:ascii="Times New Roman" w:hAnsi="Times New Roman" w:cs="Times New Roman"/>
          <w:b/>
          <w:sz w:val="28"/>
          <w:szCs w:val="28"/>
        </w:rPr>
        <w:t xml:space="preserve">8.6</w:t>
      </w:r>
      <w:r>
        <w:rPr>
          <w:rFonts w:ascii="Times New Roman" w:hAnsi="Times New Roman" w:cs="Times New Roman"/>
          <w:b/>
          <w:sz w:val="28"/>
        </w:rPr>
        <w:tab/>
      </w:r>
      <w:r>
        <w:rPr>
          <w:rFonts w:ascii="Times New Roman" w:hAnsi="Times New Roman" w:cs="Times New Roman"/>
          <w:b/>
          <w:sz w:val="28"/>
          <w:szCs w:val="28"/>
        </w:rPr>
        <w:t xml:space="preserve">Ablation of Evidence Weighting and Gates</w:t>
      </w:r>
    </w:p>
    <w:p w14:paraId="56A3799C">
      <w:pPr>
        <w:keepNext/>
        <w:widowControl/>
        <w:spacing w:after="120" w:line="360" w:lineRule="auto"/>
        <w:ind w:firstLine="454"/>
        <w:jc w:val="both"/>
      </w:pPr>
      <w:r>
        <w:rPr>
          <w:rFonts w:ascii="Times New Roman" w:hAnsi="Times New Roman"/>
          <w:sz w:val="24"/>
        </w:rPr>
        <w:t>The council was re-run with evidence weighting disabled (coverage computed from the listed skills only, with no unevidenced-skill penalty) and, separately, with the red-flag gates disabled (Table 8.4, Figure 8.16). Without evidence weighting every consensus score rises by 0.7 to 4.9 points. TC2 rises from 50.3 (REJECT) to 55.2 and is promoted to LEAN_HIRE just above the 55-point boundary, and Vikram Singh, a DevOps resume that lists several required machine-learning skills, is promoted in the same way; the other ten verdicts are unchanged. Evidence weighting is a deliberate trade-off: it penalises resumes whose skills appear only in lists, which can hurt terse but honest resumes, which is why such cases are routed to human review. Disabling the red-flag gates changed no verdict on this pool, because the flagged candidates already fall below the threshold; the gates are a safety net that this small pool does not exercise, and no empirical benefit is claimed for them here.</w:t>
      </w:r>
    </w:p>
    <w:p>
      <w:pPr>
        <w:keepNext/>
        <w:spacing w:before="160" w:after="80"/>
        <w:jc w:val="center"/>
      </w:pPr>
      <w:r>
        <w:rPr>
          <w:rFonts w:ascii="Times New Roman" w:hAnsi="Times New Roman" w:cs="Times New Roman"/>
          <w:b/>
          <w:sz w:val="22"/>
          <w:szCs w:val="22"/>
        </w:rPr>
        <w:t xml:space="preserve">Table 8.4: </w:t>
      </w:r>
      <w:r>
        <w:rPr>
          <w:rFonts w:ascii="Times New Roman" w:hAnsi="Times New Roman" w:cs="Times New Roman"/>
          <w:sz w:val="22"/>
          <w:szCs w:val="22"/>
        </w:rPr>
        <w:t xml:space="preserve">Ablation: Effect of Evidence Weighting and Red-Flag Gates on the Pilot Pool</w:t>
      </w:r>
    </w:p>
    <w:tbl>
      <w:tblPr>
        <w:tblW w:w="8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8" w:type="dxa"/>
          <w:right w:w="108" w:type="dxa"/>
        </w:tblCellMar>
      </w:tblPr>
      <w:tblGrid>
        <w:gridCol w:w="2380"/>
        <w:gridCol w:w="3570"/>
        <w:gridCol w:w="2550"/>
      </w:tblGrid>
      <w:tr>
        <w:trPr>
          <w:tblHeader/>
          <w:cantSplit/>
          <w:jc w:val="center"/>
        </w:trPr>
        <w:tc>
          <w:tcPr>
            <w:tcW w:w="238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Configuration</w:t>
            </w:r>
          </w:p>
        </w:tc>
        <w:tc>
          <w:tcPr>
            <w:tcW w:w="357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Effect on the council consensus</w:t>
            </w:r>
          </w:p>
        </w:tc>
        <w:tc>
          <w:tcPr>
            <w:tcW w:w="2550" w:type="dxa"/>
            <w:shd w:val="clear" w:color="auto" w:fill="D9E2F3"/>
            <w:tcMar>
              <w:top w:w="40" w:type="dxa"/>
              <w:bottom w:w="40" w:type="dxa"/>
            </w:tcMar>
            <w:vAlign w:val="center"/>
          </w:tcPr>
          <w:p>
            <w:pPr>
              <w:keepNext/>
              <w:spacing w:after="0" w:line="252" w:lineRule="auto"/>
              <w:jc w:val="center"/>
            </w:pPr>
            <w:r>
              <w:rPr>
                <w:rFonts w:ascii="Times New Roman" w:hAnsi="Times New Roman" w:cs="Times New Roman"/>
                <w:b/>
                <w:sz w:val="20"/>
                <w:szCs w:val="20"/>
              </w:rPr>
              <w:t xml:space="preserve">Verdicts changed (of 12)</w:t>
            </w:r>
          </w:p>
        </w:tc>
      </w:tr>
      <w:tr>
        <w:trPr>
          <w:cantSplit/>
          <w:jc w:val="center"/>
        </w:trPr>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Full council (default)</w:t>
            </w:r>
          </w:p>
        </w:tc>
        <w:tc>
          <w:tcPr>
            <w:tcW w:w="357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Reference values (TC2: 50.3, REJECT)</w:t>
            </w:r>
          </w:p>
        </w:tc>
        <w:tc>
          <w:tcPr>
            <w:tcW w:w="25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w:t>
            </w:r>
          </w:p>
        </w:tc>
      </w:tr>
      <w:tr>
        <w:trPr>
          <w:cantSplit/>
          <w:jc w:val="center"/>
        </w:trPr>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Evidence weighting disabled</w:t>
            </w:r>
          </w:p>
        </w:tc>
        <w:tc>
          <w:tcPr>
            <w:tcW w:w="357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Every consensus rises by 0.7 to 4.9 points (TC2: 55.2)</w:t>
            </w:r>
          </w:p>
        </w:tc>
        <w:tc>
          <w:tcPr>
            <w:tcW w:w="25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2 (TC2 and Vikram Singh: REJECT to LEAN_HIRE)</w:t>
            </w:r>
          </w:p>
        </w:tc>
      </w:tr>
      <w:tr>
        <w:trPr>
          <w:cantSplit/>
          <w:jc w:val="center"/>
        </w:trPr>
        <w:tc>
          <w:tcPr>
            <w:tcW w:w="238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Red-flag gates disabled</w:t>
            </w:r>
          </w:p>
        </w:tc>
        <w:tc>
          <w:tcPr>
            <w:tcW w:w="3570" w:type="dxa"/>
            <w:tcMar>
              <w:top w:w="40" w:type="dxa"/>
              <w:bottom w:w="40" w:type="dxa"/>
            </w:tcMar>
            <w:vAlign w:val="center"/>
          </w:tcPr>
          <w:p>
            <w:pPr>
              <w:spacing w:after="0" w:line="252" w:lineRule="auto"/>
              <w:jc w:val="left"/>
            </w:pPr>
            <w:r>
              <w:rPr>
                <w:rFonts w:ascii="Times New Roman" w:hAnsi="Times New Roman" w:cs="Times New Roman"/>
                <w:sz w:val="20"/>
                <w:szCs w:val="20"/>
              </w:rPr>
              <w:t xml:space="preserve">No change; the gates act on the verdict, not on the score</w:t>
            </w:r>
          </w:p>
        </w:tc>
        <w:tc>
          <w:tcPr>
            <w:tcW w:w="2550" w:type="dxa"/>
            <w:tcMar>
              <w:top w:w="40" w:type="dxa"/>
              <w:bottom w:w="40" w:type="dxa"/>
            </w:tcMar>
            <w:vAlign w:val="center"/>
          </w:tcPr>
          <w:p>
            <w:pPr>
              <w:spacing w:after="0" w:line="252" w:lineRule="auto"/>
              <w:jc w:val="center"/>
            </w:pPr>
            <w:r>
              <w:rPr>
                <w:rFonts w:ascii="Times New Roman" w:hAnsi="Times New Roman" w:cs="Times New Roman"/>
                <w:sz w:val="20"/>
                <w:szCs w:val="20"/>
              </w:rPr>
              <w:t xml:space="preserve">0</w:t>
            </w:r>
          </w:p>
        </w:tc>
      </w:tr>
    </w:tbl>
    <w:p>
      <w:pPr>
        <w:spacing w:after="0"/>
      </w:pPr>
    </w:p>
    <w:p w14:paraId="40047E91">
      <w:pPr>
        <w:keepNext/>
        <w:spacing w:before="120" w:after="80"/>
        <w:jc w:val="center"/>
      </w:pPr>
      <w:bookmarkStart w:id="0" w:name="_GoBack"/>
      <w:bookmarkEnd w:id="0"/>
      <w:r>
        <w:drawing>
          <wp:inline distT="0" distB="0" distL="114300" distR="114300">
            <wp:extent cx="4679950" cy="2299970"/>
            <wp:effectExtent l="0" t="0" r="635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56"/>
                    <a:stretch>
                      <a:fillRect/>
                    </a:stretch>
                  </pic:blipFill>
                  <pic:spPr>
                    <a:xfrm>
                      <a:off x="0" y="0"/>
                      <a:ext cx="4680000" cy="2300339"/>
                    </a:xfrm>
                    <a:prstGeom prst="rect">
                      <a:avLst/>
                    </a:prstGeom>
                  </pic:spPr>
                </pic:pic>
              </a:graphicData>
            </a:graphic>
          </wp:inline>
        </w:drawing>
      </w:r>
    </w:p>
    <w:p w14:paraId="469570A4">
      <w:pPr>
        <w:spacing w:after="200" w:line="264" w:lineRule="auto"/>
        <w:jc w:val="center"/>
      </w:pPr>
      <w:r>
        <w:rPr>
          <w:rFonts w:ascii="Times New Roman" w:hAnsi="Times New Roman"/>
          <w:b/>
          <w:sz w:val="22"/>
        </w:rPr>
        <w:t xml:space="preserve">Figure 8.16: </w:t>
      </w:r>
      <w:r>
        <w:rPr>
          <w:rFonts w:ascii="Times New Roman" w:hAnsi="Times New Roman"/>
          <w:sz w:val="22"/>
        </w:rPr>
        <w:t>Council consensus with and without evidence weighting.</w:t>
      </w:r>
    </w:p>
    <w:p>
      <w:pPr>
        <w:keepNext/>
        <w:tabs>
          <w:tab w:val="left" w:pos="680"/>
        </w:tabs>
        <w:spacing w:before="280" w:after="160"/>
        <w:ind w:left="680" w:hanging="680"/>
      </w:pPr>
      <w:r>
        <w:rPr>
          <w:rFonts w:ascii="Times New Roman" w:hAnsi="Times New Roman" w:cs="Times New Roman"/>
          <w:b/>
          <w:sz w:val="28"/>
          <w:szCs w:val="28"/>
        </w:rPr>
        <w:t xml:space="preserve">8.7</w:t>
      </w:r>
      <w:r>
        <w:rPr>
          <w:rFonts w:ascii="Times New Roman" w:hAnsi="Times New Roman" w:cs="Times New Roman"/>
          <w:b/>
          <w:sz w:val="28"/>
        </w:rPr>
        <w:tab/>
      </w:r>
      <w:r>
        <w:rPr>
          <w:rFonts w:ascii="Times New Roman" w:hAnsi="Times New Roman" w:cs="Times New Roman"/>
          <w:b/>
          <w:sz w:val="28"/>
          <w:szCs w:val="28"/>
        </w:rPr>
        <w:t xml:space="preserve">Demographic Robustness: Counterfactual Name Swap (RQ2)</w:t>
      </w:r>
    </w:p>
    <w:p w14:paraId="2F77BA5E">
      <w:pPr>
        <w:keepNext/>
        <w:widowControl/>
        <w:spacing w:after="120" w:line="360" w:lineRule="auto"/>
        <w:ind w:firstLine="454"/>
        <w:jc w:val="both"/>
      </w:pPr>
      <w:r>
        <w:rPr>
          <w:rFonts w:ascii="Times New Roman" w:hAnsi="Times New Roman"/>
          <w:sz w:val="24"/>
        </w:rPr>
        <w:t>Following the design of the audit study of Bertrand and Mullainathan, each of the 12 resumes was re-scored with four names used in that study (Emily Walsh, Greg Baker, Lakisha Washington and Jamal Jackson), substituted in both the name field and the text, with and without blind mode. This gives 12 × 4 × 2 = 96 runs. In every run the hybrid score and the council consensus were identical to those of the unmodified resume (Table 8.5). This is expected for a deterministic pipeline in which the name is never a scoring feature, so the invariance holds in the standard mode as well as in the blind mode. It should not be over-read: it demonstrates invariance for the TF-IDF backend and the rule-based council, not for dense embeddings or a language-model narrative, which are exactly the components where bias was observed in the literature. Blind mode is therefore a defence in depth, and testing it with the dense model and a language model is future work.</w:t>
      </w:r>
    </w:p>
    <w:p w14:paraId="0AE0007A">
      <w:pPr>
        <w:keepNext/>
        <w:spacing w:before="160" w:after="80"/>
        <w:jc w:val="center"/>
      </w:pPr>
      <w:r>
        <w:rPr>
          <w:rFonts w:ascii="Times New Roman" w:hAnsi="Times New Roman"/>
          <w:b/>
          <w:sz w:val="22"/>
        </w:rPr>
        <w:t xml:space="preserve">Table 8.5: </w:t>
      </w:r>
      <w:r>
        <w:rPr>
          <w:rFonts w:ascii="Times New Roman" w:hAnsi="Times New Roman"/>
          <w:sz w:val="22"/>
        </w:rPr>
        <w:t>Name-Swap Experiment: Maximum Score Change over All Substitutions (Points)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5"/>
        <w:gridCol w:w="2405"/>
        <w:gridCol w:w="2405"/>
        <w:gridCol w:w="1283"/>
      </w:tblGrid>
      <w:tr w14:paraId="3E1D9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405" w:type="dxa"/>
            <w:shd w:val="clear" w:color="auto" w:fill="D9E2F3"/>
            <w:tcMar>
              <w:top w:w="40" w:type="dxa"/>
              <w:left w:w="70" w:type="dxa"/>
              <w:bottom w:w="40" w:type="dxa"/>
              <w:right w:w="70" w:type="dxa"/>
            </w:tcMar>
            <w:vAlign w:val="center"/>
          </w:tcPr>
          <w:p w14:paraId="138098C6">
            <w:pPr>
              <w:keepNext/>
              <w:spacing w:line="252" w:lineRule="auto"/>
              <w:jc w:val="center"/>
            </w:pPr>
            <w:r>
              <w:rPr>
                <w:rFonts w:ascii="Times New Roman" w:hAnsi="Times New Roman"/>
                <w:b/>
                <w:sz w:val="20"/>
              </w:rPr>
              <w:t>Mode</w:t>
            </w:r>
          </w:p>
        </w:tc>
        <w:tc>
          <w:tcPr>
            <w:tcW w:w="2405" w:type="dxa"/>
            <w:shd w:val="clear" w:color="auto" w:fill="D9E2F3"/>
            <w:tcMar>
              <w:top w:w="40" w:type="dxa"/>
              <w:left w:w="70" w:type="dxa"/>
              <w:bottom w:w="40" w:type="dxa"/>
              <w:right w:w="70" w:type="dxa"/>
            </w:tcMar>
            <w:vAlign w:val="center"/>
          </w:tcPr>
          <w:p w14:paraId="0FB743B5">
            <w:pPr>
              <w:keepNext/>
              <w:spacing w:line="252" w:lineRule="auto"/>
              <w:jc w:val="center"/>
            </w:pPr>
            <w:r>
              <w:rPr>
                <w:rFonts w:ascii="Times New Roman" w:hAnsi="Times New Roman"/>
                <w:b/>
                <w:sz w:val="20"/>
              </w:rPr>
              <w:t>Hybrid score Δ</w:t>
            </w:r>
          </w:p>
        </w:tc>
        <w:tc>
          <w:tcPr>
            <w:tcW w:w="2405" w:type="dxa"/>
            <w:shd w:val="clear" w:color="auto" w:fill="D9E2F3"/>
            <w:tcMar>
              <w:top w:w="40" w:type="dxa"/>
              <w:left w:w="70" w:type="dxa"/>
              <w:bottom w:w="40" w:type="dxa"/>
              <w:right w:w="70" w:type="dxa"/>
            </w:tcMar>
            <w:vAlign w:val="center"/>
          </w:tcPr>
          <w:p w14:paraId="00B7D090">
            <w:pPr>
              <w:keepNext/>
              <w:spacing w:line="252" w:lineRule="auto"/>
              <w:jc w:val="center"/>
            </w:pPr>
            <w:r>
              <w:rPr>
                <w:rFonts w:ascii="Times New Roman" w:hAnsi="Times New Roman"/>
                <w:b/>
                <w:sz w:val="20"/>
              </w:rPr>
              <w:t>Council Δ</w:t>
            </w:r>
          </w:p>
        </w:tc>
        <w:tc>
          <w:tcPr>
            <w:tcW w:w="1283" w:type="dxa"/>
            <w:shd w:val="clear" w:color="auto" w:fill="D9E2F3"/>
            <w:tcMar>
              <w:top w:w="40" w:type="dxa"/>
              <w:left w:w="70" w:type="dxa"/>
              <w:bottom w:w="40" w:type="dxa"/>
              <w:right w:w="70" w:type="dxa"/>
            </w:tcMar>
            <w:vAlign w:val="center"/>
          </w:tcPr>
          <w:p w14:paraId="69D6FC5D">
            <w:pPr>
              <w:keepNext/>
              <w:spacing w:line="252" w:lineRule="auto"/>
              <w:jc w:val="center"/>
            </w:pPr>
            <w:r>
              <w:rPr>
                <w:rFonts w:ascii="Times New Roman" w:hAnsi="Times New Roman"/>
                <w:b/>
                <w:sz w:val="20"/>
              </w:rPr>
              <w:t>Runs</w:t>
            </w:r>
          </w:p>
        </w:tc>
      </w:tr>
      <w:tr w14:paraId="4D7C8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5" w:type="dxa"/>
            <w:tcMar>
              <w:top w:w="40" w:type="dxa"/>
              <w:left w:w="70" w:type="dxa"/>
              <w:bottom w:w="40" w:type="dxa"/>
              <w:right w:w="70" w:type="dxa"/>
            </w:tcMar>
            <w:vAlign w:val="center"/>
          </w:tcPr>
          <w:p w14:paraId="7427E95D">
            <w:pPr>
              <w:spacing w:line="252" w:lineRule="auto"/>
              <w:jc w:val="left"/>
            </w:pPr>
            <w:r>
              <w:rPr>
                <w:rFonts w:ascii="Times New Roman" w:hAnsi="Times New Roman"/>
                <w:sz w:val="20"/>
              </w:rPr>
              <w:t>Standard</w:t>
            </w:r>
          </w:p>
        </w:tc>
        <w:tc>
          <w:tcPr>
            <w:tcW w:w="2405" w:type="dxa"/>
            <w:tcMar>
              <w:top w:w="40" w:type="dxa"/>
              <w:left w:w="70" w:type="dxa"/>
              <w:bottom w:w="40" w:type="dxa"/>
              <w:right w:w="70" w:type="dxa"/>
            </w:tcMar>
            <w:vAlign w:val="center"/>
          </w:tcPr>
          <w:p w14:paraId="21406DD9">
            <w:pPr>
              <w:spacing w:line="252" w:lineRule="auto"/>
              <w:jc w:val="center"/>
            </w:pPr>
            <w:r>
              <w:rPr>
                <w:rFonts w:ascii="Times New Roman" w:hAnsi="Times New Roman"/>
                <w:sz w:val="20"/>
              </w:rPr>
              <w:t>0.00</w:t>
            </w:r>
          </w:p>
        </w:tc>
        <w:tc>
          <w:tcPr>
            <w:tcW w:w="2405" w:type="dxa"/>
            <w:tcMar>
              <w:top w:w="40" w:type="dxa"/>
              <w:left w:w="70" w:type="dxa"/>
              <w:bottom w:w="40" w:type="dxa"/>
              <w:right w:w="70" w:type="dxa"/>
            </w:tcMar>
            <w:vAlign w:val="center"/>
          </w:tcPr>
          <w:p w14:paraId="1BF4B4C0">
            <w:pPr>
              <w:spacing w:line="252" w:lineRule="auto"/>
              <w:jc w:val="center"/>
            </w:pPr>
            <w:r>
              <w:rPr>
                <w:rFonts w:ascii="Times New Roman" w:hAnsi="Times New Roman"/>
                <w:sz w:val="20"/>
              </w:rPr>
              <w:t>0.00</w:t>
            </w:r>
          </w:p>
        </w:tc>
        <w:tc>
          <w:tcPr>
            <w:tcW w:w="1283" w:type="dxa"/>
            <w:tcMar>
              <w:top w:w="40" w:type="dxa"/>
              <w:left w:w="70" w:type="dxa"/>
              <w:bottom w:w="40" w:type="dxa"/>
              <w:right w:w="70" w:type="dxa"/>
            </w:tcMar>
            <w:vAlign w:val="center"/>
          </w:tcPr>
          <w:p w14:paraId="4BF57F60">
            <w:pPr>
              <w:spacing w:line="252" w:lineRule="auto"/>
              <w:jc w:val="center"/>
            </w:pPr>
            <w:r>
              <w:rPr>
                <w:rFonts w:ascii="Times New Roman" w:hAnsi="Times New Roman"/>
                <w:sz w:val="20"/>
              </w:rPr>
              <w:t>48</w:t>
            </w:r>
          </w:p>
        </w:tc>
      </w:tr>
      <w:tr w14:paraId="15643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5" w:type="dxa"/>
            <w:tcMar>
              <w:top w:w="40" w:type="dxa"/>
              <w:left w:w="70" w:type="dxa"/>
              <w:bottom w:w="40" w:type="dxa"/>
              <w:right w:w="70" w:type="dxa"/>
            </w:tcMar>
            <w:vAlign w:val="center"/>
          </w:tcPr>
          <w:p w14:paraId="64192C60">
            <w:pPr>
              <w:spacing w:line="252" w:lineRule="auto"/>
              <w:jc w:val="left"/>
            </w:pPr>
            <w:r>
              <w:rPr>
                <w:rFonts w:ascii="Times New Roman" w:hAnsi="Times New Roman"/>
                <w:sz w:val="20"/>
              </w:rPr>
              <w:t>Blind</w:t>
            </w:r>
          </w:p>
        </w:tc>
        <w:tc>
          <w:tcPr>
            <w:tcW w:w="2405" w:type="dxa"/>
            <w:tcMar>
              <w:top w:w="40" w:type="dxa"/>
              <w:left w:w="70" w:type="dxa"/>
              <w:bottom w:w="40" w:type="dxa"/>
              <w:right w:w="70" w:type="dxa"/>
            </w:tcMar>
            <w:vAlign w:val="center"/>
          </w:tcPr>
          <w:p w14:paraId="7F5E65E1">
            <w:pPr>
              <w:spacing w:line="252" w:lineRule="auto"/>
              <w:jc w:val="center"/>
            </w:pPr>
            <w:r>
              <w:rPr>
                <w:rFonts w:ascii="Times New Roman" w:hAnsi="Times New Roman"/>
                <w:sz w:val="20"/>
              </w:rPr>
              <w:t>0.00</w:t>
            </w:r>
          </w:p>
        </w:tc>
        <w:tc>
          <w:tcPr>
            <w:tcW w:w="2405" w:type="dxa"/>
            <w:tcMar>
              <w:top w:w="40" w:type="dxa"/>
              <w:left w:w="70" w:type="dxa"/>
              <w:bottom w:w="40" w:type="dxa"/>
              <w:right w:w="70" w:type="dxa"/>
            </w:tcMar>
            <w:vAlign w:val="center"/>
          </w:tcPr>
          <w:p w14:paraId="194577E6">
            <w:pPr>
              <w:spacing w:line="252" w:lineRule="auto"/>
              <w:jc w:val="center"/>
            </w:pPr>
            <w:r>
              <w:rPr>
                <w:rFonts w:ascii="Times New Roman" w:hAnsi="Times New Roman"/>
                <w:sz w:val="20"/>
              </w:rPr>
              <w:t>0.00</w:t>
            </w:r>
          </w:p>
        </w:tc>
        <w:tc>
          <w:tcPr>
            <w:tcW w:w="1283" w:type="dxa"/>
            <w:tcMar>
              <w:top w:w="40" w:type="dxa"/>
              <w:left w:w="70" w:type="dxa"/>
              <w:bottom w:w="40" w:type="dxa"/>
              <w:right w:w="70" w:type="dxa"/>
            </w:tcMar>
            <w:vAlign w:val="center"/>
          </w:tcPr>
          <w:p w14:paraId="3F23360B">
            <w:pPr>
              <w:spacing w:line="252" w:lineRule="auto"/>
              <w:jc w:val="center"/>
            </w:pPr>
            <w:r>
              <w:rPr>
                <w:rFonts w:ascii="Times New Roman" w:hAnsi="Times New Roman"/>
                <w:sz w:val="20"/>
              </w:rPr>
              <w:t>48</w:t>
            </w:r>
          </w:p>
        </w:tc>
      </w:tr>
    </w:tbl>
    <w:p w14:paraId="61091EAC">
      <w:pPr>
        <w:spacing w:after="120"/>
      </w:pPr>
    </w:p>
    <w:p>
      <w:pPr>
        <w:keepNext/>
        <w:tabs>
          <w:tab w:val="left" w:pos="680"/>
        </w:tabs>
        <w:spacing w:before="280" w:after="160"/>
        <w:ind w:left="680" w:hanging="680"/>
      </w:pPr>
      <w:r>
        <w:rPr>
          <w:rFonts w:ascii="Times New Roman" w:hAnsi="Times New Roman" w:cs="Times New Roman"/>
          <w:b/>
          <w:sz w:val="28"/>
          <w:szCs w:val="28"/>
        </w:rPr>
        <w:t xml:space="preserve">8.8</w:t>
      </w:r>
      <w:r>
        <w:rPr>
          <w:rFonts w:ascii="Times New Roman" w:hAnsi="Times New Roman" w:cs="Times New Roman"/>
          <w:b/>
          <w:sz w:val="28"/>
        </w:rPr>
        <w:tab/>
      </w:r>
      <w:r>
        <w:rPr>
          <w:rFonts w:ascii="Times New Roman" w:hAnsi="Times New Roman" w:cs="Times New Roman"/>
          <w:b/>
          <w:sz w:val="28"/>
          <w:szCs w:val="28"/>
        </w:rPr>
        <w:t xml:space="preserve">Sensitivity to the Heuristic Weights (RQ3)</w:t>
      </w:r>
    </w:p>
    <w:p w14:paraId="480884C9">
      <w:pPr>
        <w:keepNext/>
        <w:widowControl/>
        <w:spacing w:after="120" w:line="360" w:lineRule="auto"/>
        <w:ind w:firstLine="454"/>
        <w:jc w:val="both"/>
      </w:pPr>
      <w:r>
        <w:rPr>
          <w:rFonts w:ascii="Times New Roman" w:hAnsi="Times New Roman"/>
          <w:sz w:val="24"/>
        </w:rPr>
        <w:t>Because the weights were chosen by the developers, each ranker weight was perturbed by a random factor between 0.8 and 1.2 (renormalised, 200 Monte Carlo draws) and each council weight likewise (50 draws on each of the 12 resumes). Table 8.6 shows that the rankings remained close to the default (mean Kendall τ = 0.969, minimum 0.879); the top candidate and the top-3 set were unchanged in all 200 draws, and the council verdict of every resume was unchanged in all 600 evaluations. The conclusions of the ranking analysis therefore do not depend on exact weight values within this range of plus or minus 20 percent, although larger changes and learned weights remain untested.</w:t>
      </w:r>
    </w:p>
    <w:p w14:paraId="1A430916">
      <w:pPr>
        <w:keepNext/>
        <w:spacing w:before="160" w:after="80"/>
        <w:jc w:val="center"/>
      </w:pPr>
      <w:r>
        <w:rPr>
          <w:rFonts w:ascii="Times New Roman" w:hAnsi="Times New Roman"/>
          <w:b/>
          <w:sz w:val="22"/>
        </w:rPr>
        <w:t xml:space="preserve">Table 8.6: </w:t>
      </w:r>
      <w:r>
        <w:rPr>
          <w:rFonts w:ascii="Times New Roman" w:hAnsi="Times New Roman"/>
          <w:sz w:val="22"/>
        </w:rPr>
        <w:t>Monte Carlo Weight-Perturbation Analysis (±20 Percent)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182"/>
        <w:gridCol w:w="2317"/>
      </w:tblGrid>
      <w:tr w14:paraId="4690B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182" w:type="dxa"/>
            <w:shd w:val="clear" w:color="auto" w:fill="D9E2F3"/>
            <w:tcMar>
              <w:top w:w="40" w:type="dxa"/>
              <w:left w:w="70" w:type="dxa"/>
              <w:bottom w:w="40" w:type="dxa"/>
              <w:right w:w="70" w:type="dxa"/>
            </w:tcMar>
            <w:vAlign w:val="center"/>
          </w:tcPr>
          <w:p w14:paraId="027762CB">
            <w:pPr>
              <w:keepNext/>
              <w:spacing w:line="252" w:lineRule="auto"/>
              <w:jc w:val="center"/>
            </w:pPr>
            <w:r>
              <w:rPr>
                <w:rFonts w:ascii="Times New Roman" w:hAnsi="Times New Roman"/>
                <w:b/>
                <w:sz w:val="20"/>
              </w:rPr>
              <w:t>Quantity</w:t>
            </w:r>
          </w:p>
        </w:tc>
        <w:tc>
          <w:tcPr>
            <w:tcW w:w="2317" w:type="dxa"/>
            <w:shd w:val="clear" w:color="auto" w:fill="D9E2F3"/>
            <w:tcMar>
              <w:top w:w="40" w:type="dxa"/>
              <w:left w:w="70" w:type="dxa"/>
              <w:bottom w:w="40" w:type="dxa"/>
              <w:right w:w="70" w:type="dxa"/>
            </w:tcMar>
            <w:vAlign w:val="center"/>
          </w:tcPr>
          <w:p w14:paraId="41D41ACB">
            <w:pPr>
              <w:keepNext/>
              <w:spacing w:line="252" w:lineRule="auto"/>
              <w:jc w:val="center"/>
            </w:pPr>
            <w:r>
              <w:rPr>
                <w:rFonts w:ascii="Times New Roman" w:hAnsi="Times New Roman"/>
                <w:b/>
                <w:sz w:val="20"/>
              </w:rPr>
              <w:t>Value</w:t>
            </w:r>
          </w:p>
        </w:tc>
      </w:tr>
      <w:tr w14:paraId="5AD79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5354568E">
            <w:pPr>
              <w:spacing w:line="252" w:lineRule="auto"/>
              <w:jc w:val="left"/>
            </w:pPr>
            <w:r>
              <w:rPr>
                <w:rFonts w:ascii="Times New Roman" w:hAnsi="Times New Roman"/>
                <w:sz w:val="20"/>
              </w:rPr>
              <w:t>Ranker draws</w:t>
            </w:r>
          </w:p>
        </w:tc>
        <w:tc>
          <w:tcPr>
            <w:tcW w:w="2317" w:type="dxa"/>
            <w:tcMar>
              <w:top w:w="40" w:type="dxa"/>
              <w:left w:w="70" w:type="dxa"/>
              <w:bottom w:w="40" w:type="dxa"/>
              <w:right w:w="70" w:type="dxa"/>
            </w:tcMar>
            <w:vAlign w:val="center"/>
          </w:tcPr>
          <w:p w14:paraId="5FFAD156">
            <w:pPr>
              <w:spacing w:line="252" w:lineRule="auto"/>
              <w:jc w:val="center"/>
            </w:pPr>
            <w:r>
              <w:rPr>
                <w:rFonts w:ascii="Times New Roman" w:hAnsi="Times New Roman"/>
                <w:sz w:val="20"/>
              </w:rPr>
              <w:t>200</w:t>
            </w:r>
          </w:p>
        </w:tc>
      </w:tr>
      <w:tr w14:paraId="70636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3D487C21">
            <w:pPr>
              <w:spacing w:line="252" w:lineRule="auto"/>
              <w:jc w:val="left"/>
            </w:pPr>
            <w:r>
              <w:rPr>
                <w:rFonts w:ascii="Times New Roman" w:hAnsi="Times New Roman"/>
                <w:sz w:val="20"/>
              </w:rPr>
              <w:t>Mean Kendall τ against the default ranking</w:t>
            </w:r>
          </w:p>
        </w:tc>
        <w:tc>
          <w:tcPr>
            <w:tcW w:w="2317" w:type="dxa"/>
            <w:tcMar>
              <w:top w:w="40" w:type="dxa"/>
              <w:left w:w="70" w:type="dxa"/>
              <w:bottom w:w="40" w:type="dxa"/>
              <w:right w:w="70" w:type="dxa"/>
            </w:tcMar>
            <w:vAlign w:val="center"/>
          </w:tcPr>
          <w:p w14:paraId="49E9369F">
            <w:pPr>
              <w:spacing w:line="252" w:lineRule="auto"/>
              <w:jc w:val="center"/>
            </w:pPr>
            <w:r>
              <w:rPr>
                <w:rFonts w:ascii="Times New Roman" w:hAnsi="Times New Roman"/>
                <w:sz w:val="20"/>
              </w:rPr>
              <w:t>0.969</w:t>
            </w:r>
          </w:p>
        </w:tc>
      </w:tr>
      <w:tr w14:paraId="11B62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3566AA85">
            <w:pPr>
              <w:spacing w:line="252" w:lineRule="auto"/>
              <w:jc w:val="left"/>
            </w:pPr>
            <w:r>
              <w:rPr>
                <w:rFonts w:ascii="Times New Roman" w:hAnsi="Times New Roman"/>
                <w:sz w:val="20"/>
              </w:rPr>
              <w:t>Minimum Kendall τ</w:t>
            </w:r>
          </w:p>
        </w:tc>
        <w:tc>
          <w:tcPr>
            <w:tcW w:w="2317" w:type="dxa"/>
            <w:tcMar>
              <w:top w:w="40" w:type="dxa"/>
              <w:left w:w="70" w:type="dxa"/>
              <w:bottom w:w="40" w:type="dxa"/>
              <w:right w:w="70" w:type="dxa"/>
            </w:tcMar>
            <w:vAlign w:val="center"/>
          </w:tcPr>
          <w:p w14:paraId="7B72A617">
            <w:pPr>
              <w:spacing w:line="252" w:lineRule="auto"/>
              <w:jc w:val="center"/>
            </w:pPr>
            <w:r>
              <w:rPr>
                <w:rFonts w:ascii="Times New Roman" w:hAnsi="Times New Roman"/>
                <w:sz w:val="20"/>
              </w:rPr>
              <w:t>0.879</w:t>
            </w:r>
          </w:p>
        </w:tc>
      </w:tr>
      <w:tr w14:paraId="1BD31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37D453F3">
            <w:pPr>
              <w:spacing w:line="252" w:lineRule="auto"/>
              <w:jc w:val="left"/>
            </w:pPr>
            <w:r>
              <w:rPr>
                <w:rFonts w:ascii="Times New Roman" w:hAnsi="Times New Roman"/>
                <w:sz w:val="20"/>
              </w:rPr>
              <w:t>Top-1 candidate stability</w:t>
            </w:r>
          </w:p>
        </w:tc>
        <w:tc>
          <w:tcPr>
            <w:tcW w:w="2317" w:type="dxa"/>
            <w:tcMar>
              <w:top w:w="40" w:type="dxa"/>
              <w:left w:w="70" w:type="dxa"/>
              <w:bottom w:w="40" w:type="dxa"/>
              <w:right w:w="70" w:type="dxa"/>
            </w:tcMar>
            <w:vAlign w:val="center"/>
          </w:tcPr>
          <w:p w14:paraId="380607D8">
            <w:pPr>
              <w:spacing w:line="252" w:lineRule="auto"/>
              <w:jc w:val="center"/>
            </w:pPr>
            <w:r>
              <w:rPr>
                <w:rFonts w:ascii="Times New Roman" w:hAnsi="Times New Roman"/>
                <w:sz w:val="20"/>
              </w:rPr>
              <w:t>100.0%</w:t>
            </w:r>
          </w:p>
        </w:tc>
      </w:tr>
      <w:tr w14:paraId="35651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73982714">
            <w:pPr>
              <w:spacing w:line="252" w:lineRule="auto"/>
              <w:jc w:val="left"/>
            </w:pPr>
            <w:r>
              <w:rPr>
                <w:rFonts w:ascii="Times New Roman" w:hAnsi="Times New Roman"/>
                <w:sz w:val="20"/>
              </w:rPr>
              <w:t>Top-3 set stability</w:t>
            </w:r>
          </w:p>
        </w:tc>
        <w:tc>
          <w:tcPr>
            <w:tcW w:w="2317" w:type="dxa"/>
            <w:tcMar>
              <w:top w:w="40" w:type="dxa"/>
              <w:left w:w="70" w:type="dxa"/>
              <w:bottom w:w="40" w:type="dxa"/>
              <w:right w:w="70" w:type="dxa"/>
            </w:tcMar>
            <w:vAlign w:val="center"/>
          </w:tcPr>
          <w:p w14:paraId="3AED11F0">
            <w:pPr>
              <w:spacing w:line="252" w:lineRule="auto"/>
              <w:jc w:val="center"/>
            </w:pPr>
            <w:r>
              <w:rPr>
                <w:rFonts w:ascii="Times New Roman" w:hAnsi="Times New Roman"/>
                <w:sz w:val="20"/>
              </w:rPr>
              <w:t>100.0%</w:t>
            </w:r>
          </w:p>
        </w:tc>
      </w:tr>
      <w:tr w14:paraId="29A75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182" w:type="dxa"/>
            <w:tcMar>
              <w:top w:w="40" w:type="dxa"/>
              <w:left w:w="70" w:type="dxa"/>
              <w:bottom w:w="40" w:type="dxa"/>
              <w:right w:w="70" w:type="dxa"/>
            </w:tcMar>
            <w:vAlign w:val="center"/>
          </w:tcPr>
          <w:p w14:paraId="5236D286">
            <w:pPr>
              <w:spacing w:line="252" w:lineRule="auto"/>
              <w:jc w:val="left"/>
            </w:pPr>
            <w:r>
              <w:rPr>
                <w:rFonts w:ascii="Times New Roman" w:hAnsi="Times New Roman"/>
                <w:sz w:val="20"/>
              </w:rPr>
              <w:t>Council verdict stability (600 evaluations)</w:t>
            </w:r>
          </w:p>
        </w:tc>
        <w:tc>
          <w:tcPr>
            <w:tcW w:w="2317" w:type="dxa"/>
            <w:tcMar>
              <w:top w:w="40" w:type="dxa"/>
              <w:left w:w="70" w:type="dxa"/>
              <w:bottom w:w="40" w:type="dxa"/>
              <w:right w:w="70" w:type="dxa"/>
            </w:tcMar>
            <w:vAlign w:val="center"/>
          </w:tcPr>
          <w:p w14:paraId="5DD2A83E">
            <w:pPr>
              <w:spacing w:line="252" w:lineRule="auto"/>
              <w:jc w:val="center"/>
            </w:pPr>
            <w:r>
              <w:rPr>
                <w:rFonts w:ascii="Times New Roman" w:hAnsi="Times New Roman"/>
                <w:sz w:val="20"/>
              </w:rPr>
              <w:t>100.0%</w:t>
            </w:r>
          </w:p>
        </w:tc>
      </w:tr>
    </w:tbl>
    <w:p w14:paraId="48339950">
      <w:pPr>
        <w:spacing w:after="120"/>
      </w:pPr>
    </w:p>
    <w:p>
      <w:pPr>
        <w:keepNext/>
        <w:tabs>
          <w:tab w:val="left" w:pos="680"/>
        </w:tabs>
        <w:spacing w:before="280" w:after="160"/>
        <w:ind w:left="680" w:hanging="680"/>
      </w:pPr>
      <w:r>
        <w:rPr>
          <w:rFonts w:ascii="Times New Roman" w:hAnsi="Times New Roman" w:cs="Times New Roman"/>
          <w:b/>
          <w:sz w:val="28"/>
          <w:szCs w:val="28"/>
        </w:rPr>
        <w:t xml:space="preserve">8.9</w:t>
      </w:r>
      <w:r>
        <w:rPr>
          <w:rFonts w:ascii="Times New Roman" w:hAnsi="Times New Roman" w:cs="Times New Roman"/>
          <w:b/>
          <w:sz w:val="28"/>
        </w:rPr>
        <w:tab/>
      </w:r>
      <w:r>
        <w:rPr>
          <w:rFonts w:ascii="Times New Roman" w:hAnsi="Times New Roman" w:cs="Times New Roman"/>
          <w:b/>
          <w:sz w:val="28"/>
          <w:szCs w:val="28"/>
        </w:rPr>
        <w:t xml:space="preserve">Talent-Search Retrieval Quality</w:t>
      </w:r>
    </w:p>
    <w:p w14:paraId="0D3461E8">
      <w:pPr>
        <w:keepNext/>
        <w:widowControl/>
        <w:spacing w:after="120" w:line="360" w:lineRule="auto"/>
        <w:ind w:firstLine="454"/>
        <w:jc w:val="both"/>
      </w:pPr>
      <w:r>
        <w:rPr>
          <w:rFonts w:ascii="Times New Roman" w:hAnsi="Times New Roman"/>
          <w:sz w:val="24"/>
        </w:rPr>
        <w:t xml:space="preserve">Eight natural-language queries (for example </w:t>
      </w:r>
      <w:r>
        <w:rPr>
          <w:rFonts w:ascii="Times New Roman" w:hAnsi="Times New Roman"/>
          <w:i/>
          <w:sz w:val="24"/>
        </w:rPr>
        <w:t>Engineers with 3+ years of Python and Git</w:t>
      </w:r>
      <w:r>
        <w:rPr>
          <w:rFonts w:ascii="Times New Roman" w:hAnsi="Times New Roman"/>
          <w:sz w:val="24"/>
        </w:rPr>
        <w:t>) were issued. The resumes whose parsed skills contain every queried skill and whose experience meets the stated minimum were taken as relevant. BM25 only, dense (TF-IDF fallback) only and the hybrid fusion at alpha = 0.55 all reached a precision at 3 of 91.7 percent and a recall at 3 of 100.0 percent (Table 8.7). On a 12-resume pool the task is saturated, so this test confirms the correctness of the search but cannot show an advantage of the fusion. Evaluating dense and hybrid retrieval with the dense model on a larger pool with paraphrased queries is future work, and no superiority claim is made.</w:t>
      </w:r>
    </w:p>
    <w:p w14:paraId="69925B1B">
      <w:pPr>
        <w:keepNext/>
        <w:spacing w:before="160" w:after="80"/>
        <w:jc w:val="center"/>
      </w:pPr>
      <w:r>
        <w:rPr>
          <w:rFonts w:ascii="Times New Roman" w:hAnsi="Times New Roman"/>
          <w:b/>
          <w:sz w:val="22"/>
        </w:rPr>
        <w:t xml:space="preserve">Table 8.7: </w:t>
      </w:r>
      <w:r>
        <w:rPr>
          <w:rFonts w:ascii="Times New Roman" w:hAnsi="Times New Roman"/>
          <w:sz w:val="22"/>
        </w:rPr>
        <w:t>Retrieval Quality (8 Queries, 12 Resumes)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53"/>
        <w:gridCol w:w="1973"/>
        <w:gridCol w:w="1973"/>
      </w:tblGrid>
      <w:tr w14:paraId="62D92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53" w:type="dxa"/>
            <w:shd w:val="clear" w:color="auto" w:fill="D9E2F3"/>
            <w:tcMar>
              <w:top w:w="40" w:type="dxa"/>
              <w:left w:w="70" w:type="dxa"/>
              <w:bottom w:w="40" w:type="dxa"/>
              <w:right w:w="70" w:type="dxa"/>
            </w:tcMar>
            <w:vAlign w:val="center"/>
          </w:tcPr>
          <w:p w14:paraId="7496FFE1">
            <w:pPr>
              <w:keepNext/>
              <w:spacing w:line="252" w:lineRule="auto"/>
              <w:jc w:val="center"/>
            </w:pPr>
            <w:r>
              <w:rPr>
                <w:rFonts w:ascii="Times New Roman" w:hAnsi="Times New Roman"/>
                <w:b/>
                <w:sz w:val="20"/>
              </w:rPr>
              <w:t>Retriever</w:t>
            </w:r>
          </w:p>
        </w:tc>
        <w:tc>
          <w:tcPr>
            <w:tcW w:w="1973" w:type="dxa"/>
            <w:shd w:val="clear" w:color="auto" w:fill="D9E2F3"/>
            <w:tcMar>
              <w:top w:w="40" w:type="dxa"/>
              <w:left w:w="70" w:type="dxa"/>
              <w:bottom w:w="40" w:type="dxa"/>
              <w:right w:w="70" w:type="dxa"/>
            </w:tcMar>
            <w:vAlign w:val="center"/>
          </w:tcPr>
          <w:p w14:paraId="7784D468">
            <w:pPr>
              <w:keepNext/>
              <w:spacing w:line="252" w:lineRule="auto"/>
              <w:jc w:val="center"/>
            </w:pPr>
            <w:r>
              <w:rPr>
                <w:rFonts w:ascii="Times New Roman" w:hAnsi="Times New Roman"/>
                <w:b/>
                <w:sz w:val="20"/>
              </w:rPr>
              <w:t>Precision@3</w:t>
            </w:r>
          </w:p>
        </w:tc>
        <w:tc>
          <w:tcPr>
            <w:tcW w:w="1973" w:type="dxa"/>
            <w:shd w:val="clear" w:color="auto" w:fill="D9E2F3"/>
            <w:tcMar>
              <w:top w:w="40" w:type="dxa"/>
              <w:left w:w="70" w:type="dxa"/>
              <w:bottom w:w="40" w:type="dxa"/>
              <w:right w:w="70" w:type="dxa"/>
            </w:tcMar>
            <w:vAlign w:val="center"/>
          </w:tcPr>
          <w:p w14:paraId="609619A2">
            <w:pPr>
              <w:keepNext/>
              <w:spacing w:line="252" w:lineRule="auto"/>
              <w:jc w:val="center"/>
            </w:pPr>
            <w:r>
              <w:rPr>
                <w:rFonts w:ascii="Times New Roman" w:hAnsi="Times New Roman"/>
                <w:b/>
                <w:sz w:val="20"/>
              </w:rPr>
              <w:t>Recall@3</w:t>
            </w:r>
          </w:p>
        </w:tc>
      </w:tr>
      <w:tr w14:paraId="1EDA6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26356D59">
            <w:pPr>
              <w:spacing w:line="252" w:lineRule="auto"/>
              <w:jc w:val="left"/>
            </w:pPr>
            <w:r>
              <w:rPr>
                <w:rFonts w:ascii="Times New Roman" w:hAnsi="Times New Roman"/>
                <w:sz w:val="20"/>
              </w:rPr>
              <w:t>BM25 only</w:t>
            </w:r>
          </w:p>
        </w:tc>
        <w:tc>
          <w:tcPr>
            <w:tcW w:w="1973" w:type="dxa"/>
            <w:tcMar>
              <w:top w:w="40" w:type="dxa"/>
              <w:left w:w="70" w:type="dxa"/>
              <w:bottom w:w="40" w:type="dxa"/>
              <w:right w:w="70" w:type="dxa"/>
            </w:tcMar>
            <w:vAlign w:val="center"/>
          </w:tcPr>
          <w:p w14:paraId="5523B60C">
            <w:pPr>
              <w:spacing w:line="252" w:lineRule="auto"/>
              <w:jc w:val="center"/>
            </w:pPr>
            <w:r>
              <w:rPr>
                <w:rFonts w:ascii="Times New Roman" w:hAnsi="Times New Roman"/>
                <w:sz w:val="20"/>
              </w:rPr>
              <w:t>91.7%</w:t>
            </w:r>
          </w:p>
        </w:tc>
        <w:tc>
          <w:tcPr>
            <w:tcW w:w="1973" w:type="dxa"/>
            <w:tcMar>
              <w:top w:w="40" w:type="dxa"/>
              <w:left w:w="70" w:type="dxa"/>
              <w:bottom w:w="40" w:type="dxa"/>
              <w:right w:w="70" w:type="dxa"/>
            </w:tcMar>
            <w:vAlign w:val="center"/>
          </w:tcPr>
          <w:p w14:paraId="55CB7238">
            <w:pPr>
              <w:spacing w:line="252" w:lineRule="auto"/>
              <w:jc w:val="center"/>
            </w:pPr>
            <w:r>
              <w:rPr>
                <w:rFonts w:ascii="Times New Roman" w:hAnsi="Times New Roman"/>
                <w:sz w:val="20"/>
              </w:rPr>
              <w:t>100.0%</w:t>
            </w:r>
          </w:p>
        </w:tc>
      </w:tr>
      <w:tr w14:paraId="6AA10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7078C906">
            <w:pPr>
              <w:spacing w:line="252" w:lineRule="auto"/>
              <w:jc w:val="left"/>
            </w:pPr>
            <w:r>
              <w:rPr>
                <w:rFonts w:ascii="Times New Roman" w:hAnsi="Times New Roman"/>
                <w:sz w:val="20"/>
              </w:rPr>
              <w:t>Dense only (TF-IDF fallback)</w:t>
            </w:r>
          </w:p>
        </w:tc>
        <w:tc>
          <w:tcPr>
            <w:tcW w:w="1973" w:type="dxa"/>
            <w:tcMar>
              <w:top w:w="40" w:type="dxa"/>
              <w:left w:w="70" w:type="dxa"/>
              <w:bottom w:w="40" w:type="dxa"/>
              <w:right w:w="70" w:type="dxa"/>
            </w:tcMar>
            <w:vAlign w:val="center"/>
          </w:tcPr>
          <w:p w14:paraId="34CD7607">
            <w:pPr>
              <w:spacing w:line="252" w:lineRule="auto"/>
              <w:jc w:val="center"/>
            </w:pPr>
            <w:r>
              <w:rPr>
                <w:rFonts w:ascii="Times New Roman" w:hAnsi="Times New Roman"/>
                <w:sz w:val="20"/>
              </w:rPr>
              <w:t>91.7%</w:t>
            </w:r>
          </w:p>
        </w:tc>
        <w:tc>
          <w:tcPr>
            <w:tcW w:w="1973" w:type="dxa"/>
            <w:tcMar>
              <w:top w:w="40" w:type="dxa"/>
              <w:left w:w="70" w:type="dxa"/>
              <w:bottom w:w="40" w:type="dxa"/>
              <w:right w:w="70" w:type="dxa"/>
            </w:tcMar>
            <w:vAlign w:val="center"/>
          </w:tcPr>
          <w:p w14:paraId="7042FEDA">
            <w:pPr>
              <w:spacing w:line="252" w:lineRule="auto"/>
              <w:jc w:val="center"/>
            </w:pPr>
            <w:r>
              <w:rPr>
                <w:rFonts w:ascii="Times New Roman" w:hAnsi="Times New Roman"/>
                <w:sz w:val="20"/>
              </w:rPr>
              <w:t>100.0%</w:t>
            </w:r>
          </w:p>
        </w:tc>
      </w:tr>
      <w:tr w14:paraId="1B91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4553" w:type="dxa"/>
            <w:tcMar>
              <w:top w:w="40" w:type="dxa"/>
              <w:left w:w="70" w:type="dxa"/>
              <w:bottom w:w="40" w:type="dxa"/>
              <w:right w:w="70" w:type="dxa"/>
            </w:tcMar>
            <w:vAlign w:val="center"/>
          </w:tcPr>
          <w:p w14:paraId="70C5C08A">
            <w:pPr>
              <w:spacing w:line="252" w:lineRule="auto"/>
              <w:jc w:val="left"/>
            </w:pPr>
            <w:r>
              <w:rPr>
                <w:rFonts w:ascii="Times New Roman" w:hAnsi="Times New Roman"/>
                <w:sz w:val="20"/>
              </w:rPr>
              <w:t>Hybrid, α = 0.55</w:t>
            </w:r>
          </w:p>
        </w:tc>
        <w:tc>
          <w:tcPr>
            <w:tcW w:w="1973" w:type="dxa"/>
            <w:tcMar>
              <w:top w:w="40" w:type="dxa"/>
              <w:left w:w="70" w:type="dxa"/>
              <w:bottom w:w="40" w:type="dxa"/>
              <w:right w:w="70" w:type="dxa"/>
            </w:tcMar>
            <w:vAlign w:val="center"/>
          </w:tcPr>
          <w:p w14:paraId="75579994">
            <w:pPr>
              <w:spacing w:line="252" w:lineRule="auto"/>
              <w:jc w:val="center"/>
            </w:pPr>
            <w:r>
              <w:rPr>
                <w:rFonts w:ascii="Times New Roman" w:hAnsi="Times New Roman"/>
                <w:sz w:val="20"/>
              </w:rPr>
              <w:t>91.7%</w:t>
            </w:r>
          </w:p>
        </w:tc>
        <w:tc>
          <w:tcPr>
            <w:tcW w:w="1973" w:type="dxa"/>
            <w:tcMar>
              <w:top w:w="40" w:type="dxa"/>
              <w:left w:w="70" w:type="dxa"/>
              <w:bottom w:w="40" w:type="dxa"/>
              <w:right w:w="70" w:type="dxa"/>
            </w:tcMar>
            <w:vAlign w:val="center"/>
          </w:tcPr>
          <w:p w14:paraId="0D6D4DE8">
            <w:pPr>
              <w:spacing w:line="252" w:lineRule="auto"/>
              <w:jc w:val="center"/>
            </w:pPr>
            <w:r>
              <w:rPr>
                <w:rFonts w:ascii="Times New Roman" w:hAnsi="Times New Roman"/>
                <w:sz w:val="20"/>
              </w:rPr>
              <w:t>100.0%</w:t>
            </w:r>
          </w:p>
        </w:tc>
      </w:tr>
    </w:tbl>
    <w:p w14:paraId="281F3909">
      <w:pPr>
        <w:spacing w:after="120"/>
      </w:pPr>
    </w:p>
    <w:p>
      <w:pPr>
        <w:keepNext/>
        <w:tabs>
          <w:tab w:val="left" w:pos="680"/>
        </w:tabs>
        <w:spacing w:before="280" w:after="160"/>
        <w:ind w:left="680" w:hanging="680"/>
      </w:pPr>
      <w:r>
        <w:rPr>
          <w:rFonts w:ascii="Times New Roman" w:hAnsi="Times New Roman" w:cs="Times New Roman"/>
          <w:b/>
          <w:sz w:val="28"/>
          <w:szCs w:val="28"/>
        </w:rPr>
        <w:t xml:space="preserve">8.10</w:t>
      </w:r>
      <w:r>
        <w:rPr>
          <w:rFonts w:ascii="Times New Roman" w:hAnsi="Times New Roman" w:cs="Times New Roman"/>
          <w:b/>
          <w:sz w:val="28"/>
        </w:rPr>
        <w:tab/>
      </w:r>
      <w:r>
        <w:rPr>
          <w:rFonts w:ascii="Times New Roman" w:hAnsi="Times New Roman" w:cs="Times New Roman"/>
          <w:b/>
          <w:sz w:val="28"/>
          <w:szCs w:val="28"/>
        </w:rPr>
        <w:t xml:space="preserve">Scaled 100-Resume Multi-Role Benchmark</w:t>
      </w:r>
    </w:p>
    <w:p w14:paraId="615A51B2">
      <w:pPr>
        <w:keepNext/>
        <w:widowControl/>
        <w:spacing w:after="120" w:line="360" w:lineRule="auto"/>
        <w:ind w:firstLine="454"/>
        <w:jc w:val="both"/>
      </w:pPr>
      <w:r>
        <w:rPr>
          <w:rFonts w:ascii="Times New Roman" w:hAnsi="Times New Roman"/>
          <w:sz w:val="24"/>
        </w:rPr>
        <w:t>Table 8.8 gives the verdict distribution by role; 94 of the 100 resumes carry at least one red flag, and the most frequent flags were REQUIRED_SKILLS_MISSING (70), NO_QUANTIFIED_IMPACT (67), EXPERIENCE_DEFICIT (40) and LEVEL_MISMATCH (12). Agreement with the generation label is defined strictly: a strong-hire profile should receive STRONG_HIRE, a lean-hire profile HIRE or LEAN_HIRE, and a reject profile REJECT. Table 8.9 shows the confusion matrix. The exact agreement is 46 of 100 (46.0 percent). The gross errors that matter most for a decision-support tool did not occur: no strong-hire profile was rejected and no reject profile received STRONG_HIRE.</w:t>
      </w:r>
    </w:p>
    <w:p w14:paraId="23C81696">
      <w:pPr>
        <w:keepNext/>
        <w:spacing w:before="160" w:after="80"/>
        <w:jc w:val="center"/>
      </w:pPr>
      <w:r>
        <w:rPr>
          <w:rFonts w:ascii="Times New Roman" w:hAnsi="Times New Roman"/>
          <w:b/>
          <w:sz w:val="22"/>
        </w:rPr>
        <w:t xml:space="preserve">Table 8.8: </w:t>
      </w:r>
      <w:r>
        <w:rPr>
          <w:rFonts w:ascii="Times New Roman" w:hAnsi="Times New Roman"/>
          <w:sz w:val="22"/>
        </w:rPr>
        <w:t>100-Resume Benchmark by Role (S = Strong, L = Lean or Hire, R = Reject)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90"/>
        <w:gridCol w:w="643"/>
        <w:gridCol w:w="1803"/>
        <w:gridCol w:w="1932"/>
        <w:gridCol w:w="1030"/>
      </w:tblGrid>
      <w:tr w14:paraId="3D7DC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090" w:type="dxa"/>
            <w:shd w:val="clear" w:color="auto" w:fill="D9E2F3"/>
            <w:tcMar>
              <w:top w:w="40" w:type="dxa"/>
              <w:left w:w="70" w:type="dxa"/>
              <w:bottom w:w="40" w:type="dxa"/>
              <w:right w:w="70" w:type="dxa"/>
            </w:tcMar>
            <w:vAlign w:val="center"/>
          </w:tcPr>
          <w:p w14:paraId="552BC59C">
            <w:pPr>
              <w:keepNext/>
              <w:spacing w:line="252" w:lineRule="auto"/>
              <w:jc w:val="center"/>
            </w:pPr>
            <w:r>
              <w:rPr>
                <w:rFonts w:ascii="Times New Roman" w:hAnsi="Times New Roman"/>
                <w:b/>
                <w:sz w:val="20"/>
              </w:rPr>
              <w:t>Role</w:t>
            </w:r>
          </w:p>
        </w:tc>
        <w:tc>
          <w:tcPr>
            <w:tcW w:w="643" w:type="dxa"/>
            <w:shd w:val="clear" w:color="auto" w:fill="D9E2F3"/>
            <w:tcMar>
              <w:top w:w="40" w:type="dxa"/>
              <w:left w:w="70" w:type="dxa"/>
              <w:bottom w:w="40" w:type="dxa"/>
              <w:right w:w="70" w:type="dxa"/>
            </w:tcMar>
            <w:vAlign w:val="center"/>
          </w:tcPr>
          <w:p w14:paraId="0601313B">
            <w:pPr>
              <w:keepNext/>
              <w:spacing w:line="252" w:lineRule="auto"/>
              <w:jc w:val="center"/>
            </w:pPr>
            <w:r>
              <w:rPr>
                <w:rFonts w:ascii="Times New Roman" w:hAnsi="Times New Roman"/>
                <w:b/>
                <w:sz w:val="20"/>
              </w:rPr>
              <w:t>n</w:t>
            </w:r>
          </w:p>
        </w:tc>
        <w:tc>
          <w:tcPr>
            <w:tcW w:w="1803" w:type="dxa"/>
            <w:shd w:val="clear" w:color="auto" w:fill="D9E2F3"/>
            <w:tcMar>
              <w:top w:w="40" w:type="dxa"/>
              <w:left w:w="70" w:type="dxa"/>
              <w:bottom w:w="40" w:type="dxa"/>
              <w:right w:w="70" w:type="dxa"/>
            </w:tcMar>
            <w:vAlign w:val="center"/>
          </w:tcPr>
          <w:p w14:paraId="0EB53256">
            <w:pPr>
              <w:keepNext/>
              <w:spacing w:line="252" w:lineRule="auto"/>
              <w:jc w:val="center"/>
            </w:pPr>
            <w:r>
              <w:rPr>
                <w:rFonts w:ascii="Times New Roman" w:hAnsi="Times New Roman"/>
                <w:b/>
                <w:sz w:val="20"/>
              </w:rPr>
              <w:t>Labels (S / L / R)</w:t>
            </w:r>
          </w:p>
        </w:tc>
        <w:tc>
          <w:tcPr>
            <w:tcW w:w="1932" w:type="dxa"/>
            <w:shd w:val="clear" w:color="auto" w:fill="D9E2F3"/>
            <w:tcMar>
              <w:top w:w="40" w:type="dxa"/>
              <w:left w:w="70" w:type="dxa"/>
              <w:bottom w:w="40" w:type="dxa"/>
              <w:right w:w="70" w:type="dxa"/>
            </w:tcMar>
            <w:vAlign w:val="center"/>
          </w:tcPr>
          <w:p w14:paraId="70FFB456">
            <w:pPr>
              <w:keepNext/>
              <w:spacing w:line="252" w:lineRule="auto"/>
              <w:jc w:val="center"/>
            </w:pPr>
            <w:r>
              <w:rPr>
                <w:rFonts w:ascii="Times New Roman" w:hAnsi="Times New Roman"/>
                <w:b/>
                <w:sz w:val="20"/>
              </w:rPr>
              <w:t>Verdicts (S / L / R)</w:t>
            </w:r>
          </w:p>
        </w:tc>
        <w:tc>
          <w:tcPr>
            <w:tcW w:w="1030" w:type="dxa"/>
            <w:shd w:val="clear" w:color="auto" w:fill="D9E2F3"/>
            <w:tcMar>
              <w:top w:w="40" w:type="dxa"/>
              <w:left w:w="70" w:type="dxa"/>
              <w:bottom w:w="40" w:type="dxa"/>
              <w:right w:w="70" w:type="dxa"/>
            </w:tcMar>
            <w:vAlign w:val="center"/>
          </w:tcPr>
          <w:p w14:paraId="170FE757">
            <w:pPr>
              <w:keepNext/>
              <w:spacing w:line="252" w:lineRule="auto"/>
              <w:jc w:val="center"/>
            </w:pPr>
            <w:r>
              <w:rPr>
                <w:rFonts w:ascii="Times New Roman" w:hAnsi="Times New Roman"/>
                <w:b/>
                <w:sz w:val="20"/>
              </w:rPr>
              <w:t>Flagged</w:t>
            </w:r>
          </w:p>
        </w:tc>
      </w:tr>
      <w:tr w14:paraId="69692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6CD0A6AD">
            <w:pPr>
              <w:spacing w:line="252" w:lineRule="auto"/>
              <w:jc w:val="left"/>
            </w:pPr>
            <w:r>
              <w:rPr>
                <w:rFonts w:ascii="Times New Roman" w:hAnsi="Times New Roman"/>
                <w:sz w:val="20"/>
              </w:rPr>
              <w:t>Senior ML engineer</w:t>
            </w:r>
          </w:p>
        </w:tc>
        <w:tc>
          <w:tcPr>
            <w:tcW w:w="643" w:type="dxa"/>
            <w:tcMar>
              <w:top w:w="40" w:type="dxa"/>
              <w:left w:w="70" w:type="dxa"/>
              <w:bottom w:w="40" w:type="dxa"/>
              <w:right w:w="70" w:type="dxa"/>
            </w:tcMar>
            <w:vAlign w:val="center"/>
          </w:tcPr>
          <w:p w14:paraId="1DF3DF32">
            <w:pPr>
              <w:spacing w:line="252" w:lineRule="auto"/>
              <w:jc w:val="center"/>
            </w:pPr>
            <w:r>
              <w:rPr>
                <w:rFonts w:ascii="Times New Roman" w:hAnsi="Times New Roman"/>
                <w:sz w:val="20"/>
              </w:rPr>
              <w:t>13</w:t>
            </w:r>
          </w:p>
        </w:tc>
        <w:tc>
          <w:tcPr>
            <w:tcW w:w="1803" w:type="dxa"/>
            <w:tcMar>
              <w:top w:w="40" w:type="dxa"/>
              <w:left w:w="70" w:type="dxa"/>
              <w:bottom w:w="40" w:type="dxa"/>
              <w:right w:w="70" w:type="dxa"/>
            </w:tcMar>
            <w:vAlign w:val="center"/>
          </w:tcPr>
          <w:p w14:paraId="5028BA27">
            <w:pPr>
              <w:spacing w:line="252" w:lineRule="auto"/>
              <w:jc w:val="center"/>
            </w:pPr>
            <w:r>
              <w:rPr>
                <w:rFonts w:ascii="Times New Roman" w:hAnsi="Times New Roman"/>
                <w:sz w:val="20"/>
              </w:rPr>
              <w:t>3 / 6 / 4</w:t>
            </w:r>
          </w:p>
        </w:tc>
        <w:tc>
          <w:tcPr>
            <w:tcW w:w="1932" w:type="dxa"/>
            <w:tcMar>
              <w:top w:w="40" w:type="dxa"/>
              <w:left w:w="70" w:type="dxa"/>
              <w:bottom w:w="40" w:type="dxa"/>
              <w:right w:w="70" w:type="dxa"/>
            </w:tcMar>
            <w:vAlign w:val="center"/>
          </w:tcPr>
          <w:p w14:paraId="6AD934A3">
            <w:pPr>
              <w:spacing w:line="252" w:lineRule="auto"/>
              <w:jc w:val="center"/>
            </w:pPr>
            <w:r>
              <w:rPr>
                <w:rFonts w:ascii="Times New Roman" w:hAnsi="Times New Roman"/>
                <w:sz w:val="20"/>
              </w:rPr>
              <w:t>0 / 11 / 2</w:t>
            </w:r>
          </w:p>
        </w:tc>
        <w:tc>
          <w:tcPr>
            <w:tcW w:w="1030" w:type="dxa"/>
            <w:tcMar>
              <w:top w:w="40" w:type="dxa"/>
              <w:left w:w="70" w:type="dxa"/>
              <w:bottom w:w="40" w:type="dxa"/>
              <w:right w:w="70" w:type="dxa"/>
            </w:tcMar>
            <w:vAlign w:val="center"/>
          </w:tcPr>
          <w:p w14:paraId="27EB7086">
            <w:pPr>
              <w:spacing w:line="252" w:lineRule="auto"/>
              <w:jc w:val="center"/>
            </w:pPr>
            <w:r>
              <w:rPr>
                <w:rFonts w:ascii="Times New Roman" w:hAnsi="Times New Roman"/>
                <w:sz w:val="20"/>
              </w:rPr>
              <w:t>10</w:t>
            </w:r>
          </w:p>
        </w:tc>
      </w:tr>
      <w:tr w14:paraId="3FB34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3C0A9250">
            <w:pPr>
              <w:spacing w:line="252" w:lineRule="auto"/>
              <w:jc w:val="left"/>
            </w:pPr>
            <w:r>
              <w:rPr>
                <w:rFonts w:ascii="Times New Roman" w:hAnsi="Times New Roman"/>
                <w:sz w:val="20"/>
              </w:rPr>
              <w:t>Cloud DevOps and SRE lead</w:t>
            </w:r>
          </w:p>
        </w:tc>
        <w:tc>
          <w:tcPr>
            <w:tcW w:w="643" w:type="dxa"/>
            <w:tcMar>
              <w:top w:w="40" w:type="dxa"/>
              <w:left w:w="70" w:type="dxa"/>
              <w:bottom w:w="40" w:type="dxa"/>
              <w:right w:w="70" w:type="dxa"/>
            </w:tcMar>
            <w:vAlign w:val="center"/>
          </w:tcPr>
          <w:p w14:paraId="33856423">
            <w:pPr>
              <w:spacing w:line="252" w:lineRule="auto"/>
              <w:jc w:val="center"/>
            </w:pPr>
            <w:r>
              <w:rPr>
                <w:rFonts w:ascii="Times New Roman" w:hAnsi="Times New Roman"/>
                <w:sz w:val="20"/>
              </w:rPr>
              <w:t>13</w:t>
            </w:r>
          </w:p>
        </w:tc>
        <w:tc>
          <w:tcPr>
            <w:tcW w:w="1803" w:type="dxa"/>
            <w:tcMar>
              <w:top w:w="40" w:type="dxa"/>
              <w:left w:w="70" w:type="dxa"/>
              <w:bottom w:w="40" w:type="dxa"/>
              <w:right w:w="70" w:type="dxa"/>
            </w:tcMar>
            <w:vAlign w:val="center"/>
          </w:tcPr>
          <w:p w14:paraId="6520C76C">
            <w:pPr>
              <w:spacing w:line="252" w:lineRule="auto"/>
              <w:jc w:val="center"/>
            </w:pPr>
            <w:r>
              <w:rPr>
                <w:rFonts w:ascii="Times New Roman" w:hAnsi="Times New Roman"/>
                <w:sz w:val="20"/>
              </w:rPr>
              <w:t>3 / 5 / 5</w:t>
            </w:r>
          </w:p>
        </w:tc>
        <w:tc>
          <w:tcPr>
            <w:tcW w:w="1932" w:type="dxa"/>
            <w:tcMar>
              <w:top w:w="40" w:type="dxa"/>
              <w:left w:w="70" w:type="dxa"/>
              <w:bottom w:w="40" w:type="dxa"/>
              <w:right w:w="70" w:type="dxa"/>
            </w:tcMar>
            <w:vAlign w:val="center"/>
          </w:tcPr>
          <w:p w14:paraId="20989128">
            <w:pPr>
              <w:spacing w:line="252" w:lineRule="auto"/>
              <w:jc w:val="center"/>
            </w:pPr>
            <w:r>
              <w:rPr>
                <w:rFonts w:ascii="Times New Roman" w:hAnsi="Times New Roman"/>
                <w:sz w:val="20"/>
              </w:rPr>
              <w:t>0 / 11 / 2</w:t>
            </w:r>
          </w:p>
        </w:tc>
        <w:tc>
          <w:tcPr>
            <w:tcW w:w="1030" w:type="dxa"/>
            <w:tcMar>
              <w:top w:w="40" w:type="dxa"/>
              <w:left w:w="70" w:type="dxa"/>
              <w:bottom w:w="40" w:type="dxa"/>
              <w:right w:w="70" w:type="dxa"/>
            </w:tcMar>
            <w:vAlign w:val="center"/>
          </w:tcPr>
          <w:p w14:paraId="0291E17F">
            <w:pPr>
              <w:spacing w:line="252" w:lineRule="auto"/>
              <w:jc w:val="center"/>
            </w:pPr>
            <w:r>
              <w:rPr>
                <w:rFonts w:ascii="Times New Roman" w:hAnsi="Times New Roman"/>
                <w:sz w:val="20"/>
              </w:rPr>
              <w:t>13</w:t>
            </w:r>
          </w:p>
        </w:tc>
      </w:tr>
      <w:tr w14:paraId="2CAC2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0507B7B5">
            <w:pPr>
              <w:spacing w:line="252" w:lineRule="auto"/>
              <w:jc w:val="left"/>
            </w:pPr>
            <w:r>
              <w:rPr>
                <w:rFonts w:ascii="Times New Roman" w:hAnsi="Times New Roman"/>
                <w:sz w:val="20"/>
              </w:rPr>
              <w:t>Full-stack AI engineer</w:t>
            </w:r>
          </w:p>
        </w:tc>
        <w:tc>
          <w:tcPr>
            <w:tcW w:w="643" w:type="dxa"/>
            <w:tcMar>
              <w:top w:w="40" w:type="dxa"/>
              <w:left w:w="70" w:type="dxa"/>
              <w:bottom w:w="40" w:type="dxa"/>
              <w:right w:w="70" w:type="dxa"/>
            </w:tcMar>
            <w:vAlign w:val="center"/>
          </w:tcPr>
          <w:p w14:paraId="67669AA1">
            <w:pPr>
              <w:spacing w:line="252" w:lineRule="auto"/>
              <w:jc w:val="center"/>
            </w:pPr>
            <w:r>
              <w:rPr>
                <w:rFonts w:ascii="Times New Roman" w:hAnsi="Times New Roman"/>
                <w:sz w:val="20"/>
              </w:rPr>
              <w:t>13</w:t>
            </w:r>
          </w:p>
        </w:tc>
        <w:tc>
          <w:tcPr>
            <w:tcW w:w="1803" w:type="dxa"/>
            <w:tcMar>
              <w:top w:w="40" w:type="dxa"/>
              <w:left w:w="70" w:type="dxa"/>
              <w:bottom w:w="40" w:type="dxa"/>
              <w:right w:w="70" w:type="dxa"/>
            </w:tcMar>
            <w:vAlign w:val="center"/>
          </w:tcPr>
          <w:p w14:paraId="6A1859C9">
            <w:pPr>
              <w:spacing w:line="252" w:lineRule="auto"/>
              <w:jc w:val="center"/>
            </w:pPr>
            <w:r>
              <w:rPr>
                <w:rFonts w:ascii="Times New Roman" w:hAnsi="Times New Roman"/>
                <w:sz w:val="20"/>
              </w:rPr>
              <w:t>3 / 5 / 5</w:t>
            </w:r>
          </w:p>
        </w:tc>
        <w:tc>
          <w:tcPr>
            <w:tcW w:w="1932" w:type="dxa"/>
            <w:tcMar>
              <w:top w:w="40" w:type="dxa"/>
              <w:left w:w="70" w:type="dxa"/>
              <w:bottom w:w="40" w:type="dxa"/>
              <w:right w:w="70" w:type="dxa"/>
            </w:tcMar>
            <w:vAlign w:val="center"/>
          </w:tcPr>
          <w:p w14:paraId="335801FC">
            <w:pPr>
              <w:spacing w:line="252" w:lineRule="auto"/>
              <w:jc w:val="center"/>
            </w:pPr>
            <w:r>
              <w:rPr>
                <w:rFonts w:ascii="Times New Roman" w:hAnsi="Times New Roman"/>
                <w:sz w:val="20"/>
              </w:rPr>
              <w:t>0 / 12 / 1</w:t>
            </w:r>
          </w:p>
        </w:tc>
        <w:tc>
          <w:tcPr>
            <w:tcW w:w="1030" w:type="dxa"/>
            <w:tcMar>
              <w:top w:w="40" w:type="dxa"/>
              <w:left w:w="70" w:type="dxa"/>
              <w:bottom w:w="40" w:type="dxa"/>
              <w:right w:w="70" w:type="dxa"/>
            </w:tcMar>
            <w:vAlign w:val="center"/>
          </w:tcPr>
          <w:p w14:paraId="49D0A547">
            <w:pPr>
              <w:spacing w:line="252" w:lineRule="auto"/>
              <w:jc w:val="center"/>
            </w:pPr>
            <w:r>
              <w:rPr>
                <w:rFonts w:ascii="Times New Roman" w:hAnsi="Times New Roman"/>
                <w:sz w:val="20"/>
              </w:rPr>
              <w:t>10</w:t>
            </w:r>
          </w:p>
        </w:tc>
      </w:tr>
      <w:tr w14:paraId="1027B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655C5599">
            <w:pPr>
              <w:spacing w:line="252" w:lineRule="auto"/>
              <w:jc w:val="left"/>
            </w:pPr>
            <w:r>
              <w:rPr>
                <w:rFonts w:ascii="Times New Roman" w:hAnsi="Times New Roman"/>
                <w:sz w:val="20"/>
              </w:rPr>
              <w:t>Data platform engineer</w:t>
            </w:r>
          </w:p>
        </w:tc>
        <w:tc>
          <w:tcPr>
            <w:tcW w:w="643" w:type="dxa"/>
            <w:tcMar>
              <w:top w:w="40" w:type="dxa"/>
              <w:left w:w="70" w:type="dxa"/>
              <w:bottom w:w="40" w:type="dxa"/>
              <w:right w:w="70" w:type="dxa"/>
            </w:tcMar>
            <w:vAlign w:val="center"/>
          </w:tcPr>
          <w:p w14:paraId="1340E1A2">
            <w:pPr>
              <w:spacing w:line="252" w:lineRule="auto"/>
              <w:jc w:val="center"/>
            </w:pPr>
            <w:r>
              <w:rPr>
                <w:rFonts w:ascii="Times New Roman" w:hAnsi="Times New Roman"/>
                <w:sz w:val="20"/>
              </w:rPr>
              <w:t>13</w:t>
            </w:r>
          </w:p>
        </w:tc>
        <w:tc>
          <w:tcPr>
            <w:tcW w:w="1803" w:type="dxa"/>
            <w:tcMar>
              <w:top w:w="40" w:type="dxa"/>
              <w:left w:w="70" w:type="dxa"/>
              <w:bottom w:w="40" w:type="dxa"/>
              <w:right w:w="70" w:type="dxa"/>
            </w:tcMar>
            <w:vAlign w:val="center"/>
          </w:tcPr>
          <w:p w14:paraId="0B5B9AF7">
            <w:pPr>
              <w:spacing w:line="252" w:lineRule="auto"/>
              <w:jc w:val="center"/>
            </w:pPr>
            <w:r>
              <w:rPr>
                <w:rFonts w:ascii="Times New Roman" w:hAnsi="Times New Roman"/>
                <w:sz w:val="20"/>
              </w:rPr>
              <w:t>3 / 5 / 5</w:t>
            </w:r>
          </w:p>
        </w:tc>
        <w:tc>
          <w:tcPr>
            <w:tcW w:w="1932" w:type="dxa"/>
            <w:tcMar>
              <w:top w:w="40" w:type="dxa"/>
              <w:left w:w="70" w:type="dxa"/>
              <w:bottom w:w="40" w:type="dxa"/>
              <w:right w:w="70" w:type="dxa"/>
            </w:tcMar>
            <w:vAlign w:val="center"/>
          </w:tcPr>
          <w:p w14:paraId="1B8A8C3F">
            <w:pPr>
              <w:spacing w:line="252" w:lineRule="auto"/>
              <w:jc w:val="center"/>
            </w:pPr>
            <w:r>
              <w:rPr>
                <w:rFonts w:ascii="Times New Roman" w:hAnsi="Times New Roman"/>
                <w:sz w:val="20"/>
              </w:rPr>
              <w:t>0 / 13 / 0</w:t>
            </w:r>
          </w:p>
        </w:tc>
        <w:tc>
          <w:tcPr>
            <w:tcW w:w="1030" w:type="dxa"/>
            <w:tcMar>
              <w:top w:w="40" w:type="dxa"/>
              <w:left w:w="70" w:type="dxa"/>
              <w:bottom w:w="40" w:type="dxa"/>
              <w:right w:w="70" w:type="dxa"/>
            </w:tcMar>
            <w:vAlign w:val="center"/>
          </w:tcPr>
          <w:p w14:paraId="4554715A">
            <w:pPr>
              <w:spacing w:line="252" w:lineRule="auto"/>
              <w:jc w:val="center"/>
            </w:pPr>
            <w:r>
              <w:rPr>
                <w:rFonts w:ascii="Times New Roman" w:hAnsi="Times New Roman"/>
                <w:sz w:val="20"/>
              </w:rPr>
              <w:t>13</w:t>
            </w:r>
          </w:p>
        </w:tc>
      </w:tr>
      <w:tr w14:paraId="6D687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4B9CEC41">
            <w:pPr>
              <w:spacing w:line="252" w:lineRule="auto"/>
              <w:jc w:val="left"/>
            </w:pPr>
            <w:r>
              <w:rPr>
                <w:rFonts w:ascii="Times New Roman" w:hAnsi="Times New Roman"/>
                <w:sz w:val="20"/>
              </w:rPr>
              <w:t>Backend systems architect</w:t>
            </w:r>
          </w:p>
        </w:tc>
        <w:tc>
          <w:tcPr>
            <w:tcW w:w="643" w:type="dxa"/>
            <w:tcMar>
              <w:top w:w="40" w:type="dxa"/>
              <w:left w:w="70" w:type="dxa"/>
              <w:bottom w:w="40" w:type="dxa"/>
              <w:right w:w="70" w:type="dxa"/>
            </w:tcMar>
            <w:vAlign w:val="center"/>
          </w:tcPr>
          <w:p w14:paraId="44CC3CC1">
            <w:pPr>
              <w:spacing w:line="252" w:lineRule="auto"/>
              <w:jc w:val="center"/>
            </w:pPr>
            <w:r>
              <w:rPr>
                <w:rFonts w:ascii="Times New Roman" w:hAnsi="Times New Roman"/>
                <w:sz w:val="20"/>
              </w:rPr>
              <w:t>12</w:t>
            </w:r>
          </w:p>
        </w:tc>
        <w:tc>
          <w:tcPr>
            <w:tcW w:w="1803" w:type="dxa"/>
            <w:tcMar>
              <w:top w:w="40" w:type="dxa"/>
              <w:left w:w="70" w:type="dxa"/>
              <w:bottom w:w="40" w:type="dxa"/>
              <w:right w:w="70" w:type="dxa"/>
            </w:tcMar>
            <w:vAlign w:val="center"/>
          </w:tcPr>
          <w:p w14:paraId="72BB3BF5">
            <w:pPr>
              <w:spacing w:line="252" w:lineRule="auto"/>
              <w:jc w:val="center"/>
            </w:pPr>
            <w:r>
              <w:rPr>
                <w:rFonts w:ascii="Times New Roman" w:hAnsi="Times New Roman"/>
                <w:sz w:val="20"/>
              </w:rPr>
              <w:t>2 / 6 / 4</w:t>
            </w:r>
          </w:p>
        </w:tc>
        <w:tc>
          <w:tcPr>
            <w:tcW w:w="1932" w:type="dxa"/>
            <w:tcMar>
              <w:top w:w="40" w:type="dxa"/>
              <w:left w:w="70" w:type="dxa"/>
              <w:bottom w:w="40" w:type="dxa"/>
              <w:right w:w="70" w:type="dxa"/>
            </w:tcMar>
            <w:vAlign w:val="center"/>
          </w:tcPr>
          <w:p w14:paraId="032EA51A">
            <w:pPr>
              <w:spacing w:line="252" w:lineRule="auto"/>
              <w:jc w:val="center"/>
            </w:pPr>
            <w:r>
              <w:rPr>
                <w:rFonts w:ascii="Times New Roman" w:hAnsi="Times New Roman"/>
                <w:sz w:val="20"/>
              </w:rPr>
              <w:t>0 / 11 / 1</w:t>
            </w:r>
          </w:p>
        </w:tc>
        <w:tc>
          <w:tcPr>
            <w:tcW w:w="1030" w:type="dxa"/>
            <w:tcMar>
              <w:top w:w="40" w:type="dxa"/>
              <w:left w:w="70" w:type="dxa"/>
              <w:bottom w:w="40" w:type="dxa"/>
              <w:right w:w="70" w:type="dxa"/>
            </w:tcMar>
            <w:vAlign w:val="center"/>
          </w:tcPr>
          <w:p w14:paraId="3C61F30D">
            <w:pPr>
              <w:spacing w:line="252" w:lineRule="auto"/>
              <w:jc w:val="center"/>
            </w:pPr>
            <w:r>
              <w:rPr>
                <w:rFonts w:ascii="Times New Roman" w:hAnsi="Times New Roman"/>
                <w:sz w:val="20"/>
              </w:rPr>
              <w:t>12</w:t>
            </w:r>
          </w:p>
        </w:tc>
      </w:tr>
      <w:tr w14:paraId="08ACE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62636CC4">
            <w:pPr>
              <w:spacing w:line="252" w:lineRule="auto"/>
              <w:jc w:val="left"/>
            </w:pPr>
            <w:r>
              <w:rPr>
                <w:rFonts w:ascii="Times New Roman" w:hAnsi="Times New Roman"/>
                <w:sz w:val="20"/>
              </w:rPr>
              <w:t>AI safety and alignment</w:t>
            </w:r>
          </w:p>
        </w:tc>
        <w:tc>
          <w:tcPr>
            <w:tcW w:w="643" w:type="dxa"/>
            <w:tcMar>
              <w:top w:w="40" w:type="dxa"/>
              <w:left w:w="70" w:type="dxa"/>
              <w:bottom w:w="40" w:type="dxa"/>
              <w:right w:w="70" w:type="dxa"/>
            </w:tcMar>
            <w:vAlign w:val="center"/>
          </w:tcPr>
          <w:p w14:paraId="79798E3A">
            <w:pPr>
              <w:spacing w:line="252" w:lineRule="auto"/>
              <w:jc w:val="center"/>
            </w:pPr>
            <w:r>
              <w:rPr>
                <w:rFonts w:ascii="Times New Roman" w:hAnsi="Times New Roman"/>
                <w:sz w:val="20"/>
              </w:rPr>
              <w:t>12</w:t>
            </w:r>
          </w:p>
        </w:tc>
        <w:tc>
          <w:tcPr>
            <w:tcW w:w="1803" w:type="dxa"/>
            <w:tcMar>
              <w:top w:w="40" w:type="dxa"/>
              <w:left w:w="70" w:type="dxa"/>
              <w:bottom w:w="40" w:type="dxa"/>
              <w:right w:w="70" w:type="dxa"/>
            </w:tcMar>
            <w:vAlign w:val="center"/>
          </w:tcPr>
          <w:p w14:paraId="0321ABFF">
            <w:pPr>
              <w:spacing w:line="252" w:lineRule="auto"/>
              <w:jc w:val="center"/>
            </w:pPr>
            <w:r>
              <w:rPr>
                <w:rFonts w:ascii="Times New Roman" w:hAnsi="Times New Roman"/>
                <w:sz w:val="20"/>
              </w:rPr>
              <w:t>2 / 6 / 4</w:t>
            </w:r>
          </w:p>
        </w:tc>
        <w:tc>
          <w:tcPr>
            <w:tcW w:w="1932" w:type="dxa"/>
            <w:tcMar>
              <w:top w:w="40" w:type="dxa"/>
              <w:left w:w="70" w:type="dxa"/>
              <w:bottom w:w="40" w:type="dxa"/>
              <w:right w:w="70" w:type="dxa"/>
            </w:tcMar>
            <w:vAlign w:val="center"/>
          </w:tcPr>
          <w:p w14:paraId="2CCA252B">
            <w:pPr>
              <w:spacing w:line="252" w:lineRule="auto"/>
              <w:jc w:val="center"/>
            </w:pPr>
            <w:r>
              <w:rPr>
                <w:rFonts w:ascii="Times New Roman" w:hAnsi="Times New Roman"/>
                <w:sz w:val="20"/>
              </w:rPr>
              <w:t>0 / 4 / 8</w:t>
            </w:r>
          </w:p>
        </w:tc>
        <w:tc>
          <w:tcPr>
            <w:tcW w:w="1030" w:type="dxa"/>
            <w:tcMar>
              <w:top w:w="40" w:type="dxa"/>
              <w:left w:w="70" w:type="dxa"/>
              <w:bottom w:w="40" w:type="dxa"/>
              <w:right w:w="70" w:type="dxa"/>
            </w:tcMar>
            <w:vAlign w:val="center"/>
          </w:tcPr>
          <w:p w14:paraId="6FABC12F">
            <w:pPr>
              <w:spacing w:line="252" w:lineRule="auto"/>
              <w:jc w:val="center"/>
            </w:pPr>
            <w:r>
              <w:rPr>
                <w:rFonts w:ascii="Times New Roman" w:hAnsi="Times New Roman"/>
                <w:sz w:val="20"/>
              </w:rPr>
              <w:t>12</w:t>
            </w:r>
          </w:p>
        </w:tc>
      </w:tr>
      <w:tr w14:paraId="548FA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20F2EC64">
            <w:pPr>
              <w:spacing w:line="252" w:lineRule="auto"/>
              <w:jc w:val="left"/>
            </w:pPr>
            <w:r>
              <w:rPr>
                <w:rFonts w:ascii="Times New Roman" w:hAnsi="Times New Roman"/>
                <w:sz w:val="20"/>
              </w:rPr>
              <w:t>BI and analytics lead</w:t>
            </w:r>
          </w:p>
        </w:tc>
        <w:tc>
          <w:tcPr>
            <w:tcW w:w="643" w:type="dxa"/>
            <w:tcMar>
              <w:top w:w="40" w:type="dxa"/>
              <w:left w:w="70" w:type="dxa"/>
              <w:bottom w:w="40" w:type="dxa"/>
              <w:right w:w="70" w:type="dxa"/>
            </w:tcMar>
            <w:vAlign w:val="center"/>
          </w:tcPr>
          <w:p w14:paraId="7312816B">
            <w:pPr>
              <w:spacing w:line="252" w:lineRule="auto"/>
              <w:jc w:val="center"/>
            </w:pPr>
            <w:r>
              <w:rPr>
                <w:rFonts w:ascii="Times New Roman" w:hAnsi="Times New Roman"/>
                <w:sz w:val="20"/>
              </w:rPr>
              <w:t>12</w:t>
            </w:r>
          </w:p>
        </w:tc>
        <w:tc>
          <w:tcPr>
            <w:tcW w:w="1803" w:type="dxa"/>
            <w:tcMar>
              <w:top w:w="40" w:type="dxa"/>
              <w:left w:w="70" w:type="dxa"/>
              <w:bottom w:w="40" w:type="dxa"/>
              <w:right w:w="70" w:type="dxa"/>
            </w:tcMar>
            <w:vAlign w:val="center"/>
          </w:tcPr>
          <w:p w14:paraId="67D05002">
            <w:pPr>
              <w:spacing w:line="252" w:lineRule="auto"/>
              <w:jc w:val="center"/>
            </w:pPr>
            <w:r>
              <w:rPr>
                <w:rFonts w:ascii="Times New Roman" w:hAnsi="Times New Roman"/>
                <w:sz w:val="20"/>
              </w:rPr>
              <w:t>2 / 6 / 4</w:t>
            </w:r>
          </w:p>
        </w:tc>
        <w:tc>
          <w:tcPr>
            <w:tcW w:w="1932" w:type="dxa"/>
            <w:tcMar>
              <w:top w:w="40" w:type="dxa"/>
              <w:left w:w="70" w:type="dxa"/>
              <w:bottom w:w="40" w:type="dxa"/>
              <w:right w:w="70" w:type="dxa"/>
            </w:tcMar>
            <w:vAlign w:val="center"/>
          </w:tcPr>
          <w:p w14:paraId="684B77F1">
            <w:pPr>
              <w:spacing w:line="252" w:lineRule="auto"/>
              <w:jc w:val="center"/>
            </w:pPr>
            <w:r>
              <w:rPr>
                <w:rFonts w:ascii="Times New Roman" w:hAnsi="Times New Roman"/>
                <w:sz w:val="20"/>
              </w:rPr>
              <w:t>0 / 6 / 6</w:t>
            </w:r>
          </w:p>
        </w:tc>
        <w:tc>
          <w:tcPr>
            <w:tcW w:w="1030" w:type="dxa"/>
            <w:tcMar>
              <w:top w:w="40" w:type="dxa"/>
              <w:left w:w="70" w:type="dxa"/>
              <w:bottom w:w="40" w:type="dxa"/>
              <w:right w:w="70" w:type="dxa"/>
            </w:tcMar>
            <w:vAlign w:val="center"/>
          </w:tcPr>
          <w:p w14:paraId="2FFD96D5">
            <w:pPr>
              <w:spacing w:line="252" w:lineRule="auto"/>
              <w:jc w:val="center"/>
            </w:pPr>
            <w:r>
              <w:rPr>
                <w:rFonts w:ascii="Times New Roman" w:hAnsi="Times New Roman"/>
                <w:sz w:val="20"/>
              </w:rPr>
              <w:t>12</w:t>
            </w:r>
          </w:p>
        </w:tc>
      </w:tr>
      <w:tr w14:paraId="35151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43A355CB">
            <w:pPr>
              <w:spacing w:line="252" w:lineRule="auto"/>
              <w:jc w:val="left"/>
            </w:pPr>
            <w:r>
              <w:rPr>
                <w:rFonts w:ascii="Times New Roman" w:hAnsi="Times New Roman"/>
                <w:sz w:val="20"/>
              </w:rPr>
              <w:t>Python / FastAPI developer</w:t>
            </w:r>
          </w:p>
        </w:tc>
        <w:tc>
          <w:tcPr>
            <w:tcW w:w="643" w:type="dxa"/>
            <w:tcMar>
              <w:top w:w="40" w:type="dxa"/>
              <w:left w:w="70" w:type="dxa"/>
              <w:bottom w:w="40" w:type="dxa"/>
              <w:right w:w="70" w:type="dxa"/>
            </w:tcMar>
            <w:vAlign w:val="center"/>
          </w:tcPr>
          <w:p w14:paraId="1CD2E11A">
            <w:pPr>
              <w:spacing w:line="252" w:lineRule="auto"/>
              <w:jc w:val="center"/>
            </w:pPr>
            <w:r>
              <w:rPr>
                <w:rFonts w:ascii="Times New Roman" w:hAnsi="Times New Roman"/>
                <w:sz w:val="20"/>
              </w:rPr>
              <w:t>12</w:t>
            </w:r>
          </w:p>
        </w:tc>
        <w:tc>
          <w:tcPr>
            <w:tcW w:w="1803" w:type="dxa"/>
            <w:tcMar>
              <w:top w:w="40" w:type="dxa"/>
              <w:left w:w="70" w:type="dxa"/>
              <w:bottom w:w="40" w:type="dxa"/>
              <w:right w:w="70" w:type="dxa"/>
            </w:tcMar>
            <w:vAlign w:val="center"/>
          </w:tcPr>
          <w:p w14:paraId="75A40E89">
            <w:pPr>
              <w:spacing w:line="252" w:lineRule="auto"/>
              <w:jc w:val="center"/>
            </w:pPr>
            <w:r>
              <w:rPr>
                <w:rFonts w:ascii="Times New Roman" w:hAnsi="Times New Roman"/>
                <w:sz w:val="20"/>
              </w:rPr>
              <w:t>2 / 6 / 4</w:t>
            </w:r>
          </w:p>
        </w:tc>
        <w:tc>
          <w:tcPr>
            <w:tcW w:w="1932" w:type="dxa"/>
            <w:tcMar>
              <w:top w:w="40" w:type="dxa"/>
              <w:left w:w="70" w:type="dxa"/>
              <w:bottom w:w="40" w:type="dxa"/>
              <w:right w:w="70" w:type="dxa"/>
            </w:tcMar>
            <w:vAlign w:val="center"/>
          </w:tcPr>
          <w:p w14:paraId="24A2CC1C">
            <w:pPr>
              <w:spacing w:line="252" w:lineRule="auto"/>
              <w:jc w:val="center"/>
            </w:pPr>
            <w:r>
              <w:rPr>
                <w:rFonts w:ascii="Times New Roman" w:hAnsi="Times New Roman"/>
                <w:sz w:val="20"/>
              </w:rPr>
              <w:t>0 / 11 / 1</w:t>
            </w:r>
          </w:p>
        </w:tc>
        <w:tc>
          <w:tcPr>
            <w:tcW w:w="1030" w:type="dxa"/>
            <w:tcMar>
              <w:top w:w="40" w:type="dxa"/>
              <w:left w:w="70" w:type="dxa"/>
              <w:bottom w:w="40" w:type="dxa"/>
              <w:right w:w="70" w:type="dxa"/>
            </w:tcMar>
            <w:vAlign w:val="center"/>
          </w:tcPr>
          <w:p w14:paraId="00DA13AF">
            <w:pPr>
              <w:spacing w:line="252" w:lineRule="auto"/>
              <w:jc w:val="center"/>
            </w:pPr>
            <w:r>
              <w:rPr>
                <w:rFonts w:ascii="Times New Roman" w:hAnsi="Times New Roman"/>
                <w:sz w:val="20"/>
              </w:rPr>
              <w:t>12</w:t>
            </w:r>
          </w:p>
        </w:tc>
      </w:tr>
      <w:tr w14:paraId="41E23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90" w:type="dxa"/>
            <w:tcMar>
              <w:top w:w="40" w:type="dxa"/>
              <w:left w:w="70" w:type="dxa"/>
              <w:bottom w:w="40" w:type="dxa"/>
              <w:right w:w="70" w:type="dxa"/>
            </w:tcMar>
            <w:vAlign w:val="center"/>
          </w:tcPr>
          <w:p w14:paraId="33F76F5D">
            <w:pPr>
              <w:spacing w:line="252" w:lineRule="auto"/>
              <w:jc w:val="left"/>
            </w:pPr>
            <w:r>
              <w:rPr>
                <w:rFonts w:ascii="Times New Roman" w:hAnsi="Times New Roman"/>
                <w:sz w:val="20"/>
              </w:rPr>
              <w:t>All roles</w:t>
            </w:r>
          </w:p>
        </w:tc>
        <w:tc>
          <w:tcPr>
            <w:tcW w:w="643" w:type="dxa"/>
            <w:tcMar>
              <w:top w:w="40" w:type="dxa"/>
              <w:left w:w="70" w:type="dxa"/>
              <w:bottom w:w="40" w:type="dxa"/>
              <w:right w:w="70" w:type="dxa"/>
            </w:tcMar>
            <w:vAlign w:val="center"/>
          </w:tcPr>
          <w:p w14:paraId="1F50114F">
            <w:pPr>
              <w:spacing w:line="252" w:lineRule="auto"/>
              <w:jc w:val="center"/>
            </w:pPr>
            <w:r>
              <w:rPr>
                <w:rFonts w:ascii="Times New Roman" w:hAnsi="Times New Roman"/>
                <w:sz w:val="20"/>
              </w:rPr>
              <w:t>100</w:t>
            </w:r>
          </w:p>
        </w:tc>
        <w:tc>
          <w:tcPr>
            <w:tcW w:w="1803" w:type="dxa"/>
            <w:tcMar>
              <w:top w:w="40" w:type="dxa"/>
              <w:left w:w="70" w:type="dxa"/>
              <w:bottom w:w="40" w:type="dxa"/>
              <w:right w:w="70" w:type="dxa"/>
            </w:tcMar>
            <w:vAlign w:val="center"/>
          </w:tcPr>
          <w:p w14:paraId="1A1F0626">
            <w:pPr>
              <w:spacing w:line="252" w:lineRule="auto"/>
              <w:jc w:val="center"/>
            </w:pPr>
            <w:r>
              <w:rPr>
                <w:rFonts w:ascii="Times New Roman" w:hAnsi="Times New Roman"/>
                <w:sz w:val="20"/>
              </w:rPr>
              <w:t>20 / 45 / 35</w:t>
            </w:r>
          </w:p>
        </w:tc>
        <w:tc>
          <w:tcPr>
            <w:tcW w:w="1932" w:type="dxa"/>
            <w:tcMar>
              <w:top w:w="40" w:type="dxa"/>
              <w:left w:w="70" w:type="dxa"/>
              <w:bottom w:w="40" w:type="dxa"/>
              <w:right w:w="70" w:type="dxa"/>
            </w:tcMar>
            <w:vAlign w:val="center"/>
          </w:tcPr>
          <w:p w14:paraId="3F5EF2F8">
            <w:pPr>
              <w:spacing w:line="252" w:lineRule="auto"/>
              <w:jc w:val="center"/>
            </w:pPr>
            <w:r>
              <w:rPr>
                <w:rFonts w:ascii="Times New Roman" w:hAnsi="Times New Roman"/>
                <w:sz w:val="20"/>
              </w:rPr>
              <w:t>0 / 79 / 21</w:t>
            </w:r>
          </w:p>
        </w:tc>
        <w:tc>
          <w:tcPr>
            <w:tcW w:w="1030" w:type="dxa"/>
            <w:tcMar>
              <w:top w:w="40" w:type="dxa"/>
              <w:left w:w="70" w:type="dxa"/>
              <w:bottom w:w="40" w:type="dxa"/>
              <w:right w:w="70" w:type="dxa"/>
            </w:tcMar>
            <w:vAlign w:val="center"/>
          </w:tcPr>
          <w:p w14:paraId="67B8AEEB">
            <w:pPr>
              <w:spacing w:line="252" w:lineRule="auto"/>
              <w:jc w:val="center"/>
            </w:pPr>
            <w:r>
              <w:rPr>
                <w:rFonts w:ascii="Times New Roman" w:hAnsi="Times New Roman"/>
                <w:sz w:val="20"/>
              </w:rPr>
              <w:t>94</w:t>
            </w:r>
          </w:p>
        </w:tc>
      </w:tr>
    </w:tbl>
    <w:p w14:paraId="64225DDF">
      <w:pPr>
        <w:spacing w:after="120"/>
      </w:pPr>
    </w:p>
    <w:p w14:paraId="4FBF58E6">
      <w:pPr>
        <w:keepNext/>
        <w:spacing w:before="160" w:after="80"/>
        <w:jc w:val="center"/>
      </w:pPr>
      <w:r>
        <w:rPr>
          <w:rFonts w:ascii="Times New Roman" w:hAnsi="Times New Roman"/>
          <w:b/>
          <w:sz w:val="22"/>
        </w:rPr>
        <w:t xml:space="preserve">Table 8.9: </w:t>
      </w:r>
      <w:r>
        <w:rPr>
          <w:rFonts w:ascii="Times New Roman" w:hAnsi="Times New Roman"/>
          <w:sz w:val="22"/>
        </w:rPr>
        <w:t>Confusion Matrix: Generation Label Versus System Verdict</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61"/>
        <w:gridCol w:w="1852"/>
        <w:gridCol w:w="1961"/>
        <w:gridCol w:w="1089"/>
        <w:gridCol w:w="1634"/>
      </w:tblGrid>
      <w:tr w14:paraId="0C6F5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61" w:type="dxa"/>
            <w:shd w:val="clear" w:color="auto" w:fill="D9E2F3"/>
            <w:tcMar>
              <w:top w:w="40" w:type="dxa"/>
              <w:left w:w="70" w:type="dxa"/>
              <w:bottom w:w="40" w:type="dxa"/>
              <w:right w:w="70" w:type="dxa"/>
            </w:tcMar>
            <w:vAlign w:val="center"/>
          </w:tcPr>
          <w:p w14:paraId="125354FA">
            <w:pPr>
              <w:keepNext/>
              <w:spacing w:line="252" w:lineRule="auto"/>
              <w:jc w:val="center"/>
            </w:pPr>
            <w:r>
              <w:rPr>
                <w:rFonts w:ascii="Times New Roman" w:hAnsi="Times New Roman"/>
                <w:b/>
                <w:sz w:val="20"/>
              </w:rPr>
              <w:t>Generation label</w:t>
            </w:r>
          </w:p>
        </w:tc>
        <w:tc>
          <w:tcPr>
            <w:tcW w:w="1852" w:type="dxa"/>
            <w:shd w:val="clear" w:color="auto" w:fill="D9E2F3"/>
            <w:tcMar>
              <w:top w:w="40" w:type="dxa"/>
              <w:left w:w="70" w:type="dxa"/>
              <w:bottom w:w="40" w:type="dxa"/>
              <w:right w:w="70" w:type="dxa"/>
            </w:tcMar>
            <w:vAlign w:val="center"/>
          </w:tcPr>
          <w:p w14:paraId="66562B11">
            <w:pPr>
              <w:keepNext/>
              <w:spacing w:line="252" w:lineRule="auto"/>
              <w:jc w:val="center"/>
            </w:pPr>
            <w:r>
              <w:rPr>
                <w:rFonts w:ascii="Times New Roman" w:hAnsi="Times New Roman"/>
                <w:b/>
                <w:sz w:val="20"/>
              </w:rPr>
              <w:t>STRONG_HIRE</w:t>
            </w:r>
          </w:p>
        </w:tc>
        <w:tc>
          <w:tcPr>
            <w:tcW w:w="1961" w:type="dxa"/>
            <w:shd w:val="clear" w:color="auto" w:fill="D9E2F3"/>
            <w:tcMar>
              <w:top w:w="40" w:type="dxa"/>
              <w:left w:w="70" w:type="dxa"/>
              <w:bottom w:w="40" w:type="dxa"/>
              <w:right w:w="70" w:type="dxa"/>
            </w:tcMar>
            <w:vAlign w:val="center"/>
          </w:tcPr>
          <w:p w14:paraId="3C4F5DFF">
            <w:pPr>
              <w:keepNext/>
              <w:spacing w:line="252" w:lineRule="auto"/>
              <w:jc w:val="center"/>
            </w:pPr>
            <w:r>
              <w:rPr>
                <w:rFonts w:ascii="Times New Roman" w:hAnsi="Times New Roman"/>
                <w:b/>
                <w:sz w:val="20"/>
              </w:rPr>
              <w:t>HIRE / LEAN_HIRE</w:t>
            </w:r>
          </w:p>
        </w:tc>
        <w:tc>
          <w:tcPr>
            <w:tcW w:w="1089" w:type="dxa"/>
            <w:shd w:val="clear" w:color="auto" w:fill="D9E2F3"/>
            <w:tcMar>
              <w:top w:w="40" w:type="dxa"/>
              <w:left w:w="70" w:type="dxa"/>
              <w:bottom w:w="40" w:type="dxa"/>
              <w:right w:w="70" w:type="dxa"/>
            </w:tcMar>
            <w:vAlign w:val="center"/>
          </w:tcPr>
          <w:p w14:paraId="088CEA4D">
            <w:pPr>
              <w:keepNext/>
              <w:spacing w:line="252" w:lineRule="auto"/>
              <w:jc w:val="center"/>
            </w:pPr>
            <w:r>
              <w:rPr>
                <w:rFonts w:ascii="Times New Roman" w:hAnsi="Times New Roman"/>
                <w:b/>
                <w:sz w:val="20"/>
              </w:rPr>
              <w:t>REJECT</w:t>
            </w:r>
          </w:p>
        </w:tc>
        <w:tc>
          <w:tcPr>
            <w:tcW w:w="1634" w:type="dxa"/>
            <w:shd w:val="clear" w:color="auto" w:fill="D9E2F3"/>
            <w:tcMar>
              <w:top w:w="40" w:type="dxa"/>
              <w:left w:w="70" w:type="dxa"/>
              <w:bottom w:w="40" w:type="dxa"/>
              <w:right w:w="70" w:type="dxa"/>
            </w:tcMar>
            <w:vAlign w:val="center"/>
          </w:tcPr>
          <w:p w14:paraId="10B09716">
            <w:pPr>
              <w:keepNext/>
              <w:spacing w:line="252" w:lineRule="auto"/>
              <w:jc w:val="center"/>
            </w:pPr>
            <w:r>
              <w:rPr>
                <w:rFonts w:ascii="Times New Roman" w:hAnsi="Times New Roman"/>
                <w:b/>
                <w:sz w:val="20"/>
              </w:rPr>
              <w:t>Mean consensus C</w:t>
            </w:r>
          </w:p>
        </w:tc>
      </w:tr>
      <w:tr w14:paraId="3B033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61" w:type="dxa"/>
            <w:tcMar>
              <w:top w:w="40" w:type="dxa"/>
              <w:left w:w="70" w:type="dxa"/>
              <w:bottom w:w="40" w:type="dxa"/>
              <w:right w:w="70" w:type="dxa"/>
            </w:tcMar>
            <w:vAlign w:val="center"/>
          </w:tcPr>
          <w:p w14:paraId="5074D8A1">
            <w:pPr>
              <w:spacing w:line="252" w:lineRule="auto"/>
              <w:jc w:val="left"/>
            </w:pPr>
            <w:r>
              <w:rPr>
                <w:rFonts w:ascii="Times New Roman" w:hAnsi="Times New Roman"/>
                <w:sz w:val="20"/>
              </w:rPr>
              <w:t>Strong (20)</w:t>
            </w:r>
          </w:p>
        </w:tc>
        <w:tc>
          <w:tcPr>
            <w:tcW w:w="1852" w:type="dxa"/>
            <w:tcMar>
              <w:top w:w="40" w:type="dxa"/>
              <w:left w:w="70" w:type="dxa"/>
              <w:bottom w:w="40" w:type="dxa"/>
              <w:right w:w="70" w:type="dxa"/>
            </w:tcMar>
            <w:vAlign w:val="center"/>
          </w:tcPr>
          <w:p w14:paraId="205AFE21">
            <w:pPr>
              <w:spacing w:line="252" w:lineRule="auto"/>
              <w:jc w:val="center"/>
            </w:pPr>
            <w:r>
              <w:rPr>
                <w:rFonts w:ascii="Times New Roman" w:hAnsi="Times New Roman"/>
                <w:sz w:val="20"/>
              </w:rPr>
              <w:t>0</w:t>
            </w:r>
          </w:p>
        </w:tc>
        <w:tc>
          <w:tcPr>
            <w:tcW w:w="1961" w:type="dxa"/>
            <w:tcMar>
              <w:top w:w="40" w:type="dxa"/>
              <w:left w:w="70" w:type="dxa"/>
              <w:bottom w:w="40" w:type="dxa"/>
              <w:right w:w="70" w:type="dxa"/>
            </w:tcMar>
            <w:vAlign w:val="center"/>
          </w:tcPr>
          <w:p w14:paraId="070A1151">
            <w:pPr>
              <w:spacing w:line="252" w:lineRule="auto"/>
              <w:jc w:val="center"/>
            </w:pPr>
            <w:r>
              <w:rPr>
                <w:rFonts w:ascii="Times New Roman" w:hAnsi="Times New Roman"/>
                <w:sz w:val="20"/>
              </w:rPr>
              <w:t>20</w:t>
            </w:r>
          </w:p>
        </w:tc>
        <w:tc>
          <w:tcPr>
            <w:tcW w:w="1089" w:type="dxa"/>
            <w:tcMar>
              <w:top w:w="40" w:type="dxa"/>
              <w:left w:w="70" w:type="dxa"/>
              <w:bottom w:w="40" w:type="dxa"/>
              <w:right w:w="70" w:type="dxa"/>
            </w:tcMar>
            <w:vAlign w:val="center"/>
          </w:tcPr>
          <w:p w14:paraId="29BC5F05">
            <w:pPr>
              <w:spacing w:line="252" w:lineRule="auto"/>
              <w:jc w:val="center"/>
            </w:pPr>
            <w:r>
              <w:rPr>
                <w:rFonts w:ascii="Times New Roman" w:hAnsi="Times New Roman"/>
                <w:sz w:val="20"/>
              </w:rPr>
              <w:t>0</w:t>
            </w:r>
          </w:p>
        </w:tc>
        <w:tc>
          <w:tcPr>
            <w:tcW w:w="1634" w:type="dxa"/>
            <w:tcMar>
              <w:top w:w="40" w:type="dxa"/>
              <w:left w:w="70" w:type="dxa"/>
              <w:bottom w:w="40" w:type="dxa"/>
              <w:right w:w="70" w:type="dxa"/>
            </w:tcMar>
            <w:vAlign w:val="center"/>
          </w:tcPr>
          <w:p w14:paraId="12B179F7">
            <w:pPr>
              <w:spacing w:line="252" w:lineRule="auto"/>
              <w:jc w:val="center"/>
            </w:pPr>
            <w:r>
              <w:rPr>
                <w:rFonts w:ascii="Times New Roman" w:hAnsi="Times New Roman"/>
                <w:sz w:val="20"/>
              </w:rPr>
              <w:t>71.2</w:t>
            </w:r>
          </w:p>
        </w:tc>
      </w:tr>
      <w:tr w14:paraId="7221E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61" w:type="dxa"/>
            <w:tcMar>
              <w:top w:w="40" w:type="dxa"/>
              <w:left w:w="70" w:type="dxa"/>
              <w:bottom w:w="40" w:type="dxa"/>
              <w:right w:w="70" w:type="dxa"/>
            </w:tcMar>
            <w:vAlign w:val="center"/>
          </w:tcPr>
          <w:p w14:paraId="0AFA7A2E">
            <w:pPr>
              <w:spacing w:line="252" w:lineRule="auto"/>
              <w:jc w:val="left"/>
            </w:pPr>
            <w:r>
              <w:rPr>
                <w:rFonts w:ascii="Times New Roman" w:hAnsi="Times New Roman"/>
                <w:sz w:val="20"/>
              </w:rPr>
              <w:t>Lean (45)</w:t>
            </w:r>
          </w:p>
        </w:tc>
        <w:tc>
          <w:tcPr>
            <w:tcW w:w="1852" w:type="dxa"/>
            <w:tcMar>
              <w:top w:w="40" w:type="dxa"/>
              <w:left w:w="70" w:type="dxa"/>
              <w:bottom w:w="40" w:type="dxa"/>
              <w:right w:w="70" w:type="dxa"/>
            </w:tcMar>
            <w:vAlign w:val="center"/>
          </w:tcPr>
          <w:p w14:paraId="57B7E92D">
            <w:pPr>
              <w:spacing w:line="252" w:lineRule="auto"/>
              <w:jc w:val="center"/>
            </w:pPr>
            <w:r>
              <w:rPr>
                <w:rFonts w:ascii="Times New Roman" w:hAnsi="Times New Roman"/>
                <w:sz w:val="20"/>
              </w:rPr>
              <w:t>0</w:t>
            </w:r>
          </w:p>
        </w:tc>
        <w:tc>
          <w:tcPr>
            <w:tcW w:w="1961" w:type="dxa"/>
            <w:tcMar>
              <w:top w:w="40" w:type="dxa"/>
              <w:left w:w="70" w:type="dxa"/>
              <w:bottom w:w="40" w:type="dxa"/>
              <w:right w:w="70" w:type="dxa"/>
            </w:tcMar>
            <w:vAlign w:val="center"/>
          </w:tcPr>
          <w:p w14:paraId="4057EC89">
            <w:pPr>
              <w:spacing w:line="252" w:lineRule="auto"/>
              <w:jc w:val="center"/>
            </w:pPr>
            <w:r>
              <w:rPr>
                <w:rFonts w:ascii="Times New Roman" w:hAnsi="Times New Roman"/>
                <w:sz w:val="20"/>
              </w:rPr>
              <w:t>35</w:t>
            </w:r>
          </w:p>
        </w:tc>
        <w:tc>
          <w:tcPr>
            <w:tcW w:w="1089" w:type="dxa"/>
            <w:tcMar>
              <w:top w:w="40" w:type="dxa"/>
              <w:left w:w="70" w:type="dxa"/>
              <w:bottom w:w="40" w:type="dxa"/>
              <w:right w:w="70" w:type="dxa"/>
            </w:tcMar>
            <w:vAlign w:val="center"/>
          </w:tcPr>
          <w:p w14:paraId="1AE8B0A6">
            <w:pPr>
              <w:spacing w:line="252" w:lineRule="auto"/>
              <w:jc w:val="center"/>
            </w:pPr>
            <w:r>
              <w:rPr>
                <w:rFonts w:ascii="Times New Roman" w:hAnsi="Times New Roman"/>
                <w:sz w:val="20"/>
              </w:rPr>
              <w:t>10</w:t>
            </w:r>
          </w:p>
        </w:tc>
        <w:tc>
          <w:tcPr>
            <w:tcW w:w="1634" w:type="dxa"/>
            <w:tcMar>
              <w:top w:w="40" w:type="dxa"/>
              <w:left w:w="70" w:type="dxa"/>
              <w:bottom w:w="40" w:type="dxa"/>
              <w:right w:w="70" w:type="dxa"/>
            </w:tcMar>
            <w:vAlign w:val="center"/>
          </w:tcPr>
          <w:p w14:paraId="3F9002C8">
            <w:pPr>
              <w:spacing w:line="252" w:lineRule="auto"/>
              <w:jc w:val="center"/>
            </w:pPr>
            <w:r>
              <w:rPr>
                <w:rFonts w:ascii="Times New Roman" w:hAnsi="Times New Roman"/>
                <w:sz w:val="20"/>
              </w:rPr>
              <w:t>60.1</w:t>
            </w:r>
          </w:p>
        </w:tc>
      </w:tr>
      <w:tr w14:paraId="794E4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61" w:type="dxa"/>
            <w:tcMar>
              <w:top w:w="40" w:type="dxa"/>
              <w:left w:w="70" w:type="dxa"/>
              <w:bottom w:w="40" w:type="dxa"/>
              <w:right w:w="70" w:type="dxa"/>
            </w:tcMar>
            <w:vAlign w:val="center"/>
          </w:tcPr>
          <w:p w14:paraId="74CBFB83">
            <w:pPr>
              <w:spacing w:line="252" w:lineRule="auto"/>
              <w:jc w:val="left"/>
            </w:pPr>
            <w:r>
              <w:rPr>
                <w:rFonts w:ascii="Times New Roman" w:hAnsi="Times New Roman"/>
                <w:sz w:val="20"/>
              </w:rPr>
              <w:t>Reject (35)</w:t>
            </w:r>
          </w:p>
        </w:tc>
        <w:tc>
          <w:tcPr>
            <w:tcW w:w="1852" w:type="dxa"/>
            <w:tcMar>
              <w:top w:w="40" w:type="dxa"/>
              <w:left w:w="70" w:type="dxa"/>
              <w:bottom w:w="40" w:type="dxa"/>
              <w:right w:w="70" w:type="dxa"/>
            </w:tcMar>
            <w:vAlign w:val="center"/>
          </w:tcPr>
          <w:p w14:paraId="080BB9FD">
            <w:pPr>
              <w:spacing w:line="252" w:lineRule="auto"/>
              <w:jc w:val="center"/>
            </w:pPr>
            <w:r>
              <w:rPr>
                <w:rFonts w:ascii="Times New Roman" w:hAnsi="Times New Roman"/>
                <w:sz w:val="20"/>
              </w:rPr>
              <w:t>0</w:t>
            </w:r>
          </w:p>
        </w:tc>
        <w:tc>
          <w:tcPr>
            <w:tcW w:w="1961" w:type="dxa"/>
            <w:tcMar>
              <w:top w:w="40" w:type="dxa"/>
              <w:left w:w="70" w:type="dxa"/>
              <w:bottom w:w="40" w:type="dxa"/>
              <w:right w:w="70" w:type="dxa"/>
            </w:tcMar>
            <w:vAlign w:val="center"/>
          </w:tcPr>
          <w:p w14:paraId="145F573D">
            <w:pPr>
              <w:spacing w:line="252" w:lineRule="auto"/>
              <w:jc w:val="center"/>
            </w:pPr>
            <w:r>
              <w:rPr>
                <w:rFonts w:ascii="Times New Roman" w:hAnsi="Times New Roman"/>
                <w:sz w:val="20"/>
              </w:rPr>
              <w:t>24</w:t>
            </w:r>
          </w:p>
        </w:tc>
        <w:tc>
          <w:tcPr>
            <w:tcW w:w="1089" w:type="dxa"/>
            <w:tcMar>
              <w:top w:w="40" w:type="dxa"/>
              <w:left w:w="70" w:type="dxa"/>
              <w:bottom w:w="40" w:type="dxa"/>
              <w:right w:w="70" w:type="dxa"/>
            </w:tcMar>
            <w:vAlign w:val="center"/>
          </w:tcPr>
          <w:p w14:paraId="4FA4CA7D">
            <w:pPr>
              <w:spacing w:line="252" w:lineRule="auto"/>
              <w:jc w:val="center"/>
            </w:pPr>
            <w:r>
              <w:rPr>
                <w:rFonts w:ascii="Times New Roman" w:hAnsi="Times New Roman"/>
                <w:sz w:val="20"/>
              </w:rPr>
              <w:t>11</w:t>
            </w:r>
          </w:p>
        </w:tc>
        <w:tc>
          <w:tcPr>
            <w:tcW w:w="1634" w:type="dxa"/>
            <w:tcMar>
              <w:top w:w="40" w:type="dxa"/>
              <w:left w:w="70" w:type="dxa"/>
              <w:bottom w:w="40" w:type="dxa"/>
              <w:right w:w="70" w:type="dxa"/>
            </w:tcMar>
            <w:vAlign w:val="center"/>
          </w:tcPr>
          <w:p w14:paraId="5442F9CD">
            <w:pPr>
              <w:spacing w:line="252" w:lineRule="auto"/>
              <w:jc w:val="center"/>
            </w:pPr>
            <w:r>
              <w:rPr>
                <w:rFonts w:ascii="Times New Roman" w:hAnsi="Times New Roman"/>
                <w:sz w:val="20"/>
              </w:rPr>
              <w:t>62.0</w:t>
            </w:r>
          </w:p>
        </w:tc>
      </w:tr>
    </w:tbl>
    <w:p w14:paraId="40FCF8F6">
      <w:pPr>
        <w:spacing w:after="120"/>
      </w:pPr>
    </w:p>
    <w:p w14:paraId="46702CAE">
      <w:pPr>
        <w:keepNext/>
        <w:spacing w:before="120" w:after="80"/>
        <w:jc w:val="center"/>
      </w:pPr>
      <w:r>
        <w:drawing>
          <wp:inline distT="0" distB="0" distL="114300" distR="114300">
            <wp:extent cx="4679950" cy="2379345"/>
            <wp:effectExtent l="0" t="0" r="635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7"/>
                    <a:stretch>
                      <a:fillRect/>
                    </a:stretch>
                  </pic:blipFill>
                  <pic:spPr>
                    <a:xfrm>
                      <a:off x="0" y="0"/>
                      <a:ext cx="4680000" cy="2379661"/>
                    </a:xfrm>
                    <a:prstGeom prst="rect">
                      <a:avLst/>
                    </a:prstGeom>
                  </pic:spPr>
                </pic:pic>
              </a:graphicData>
            </a:graphic>
          </wp:inline>
        </w:drawing>
      </w:r>
    </w:p>
    <w:p w14:paraId="2617BBC9">
      <w:pPr>
        <w:spacing w:after="200" w:line="264" w:lineRule="auto"/>
        <w:jc w:val="center"/>
      </w:pPr>
      <w:r>
        <w:rPr>
          <w:rFonts w:ascii="Times New Roman" w:hAnsi="Times New Roman"/>
          <w:b/>
          <w:sz w:val="22"/>
        </w:rPr>
        <w:t xml:space="preserve">Figure 8.17: </w:t>
      </w:r>
      <w:r>
        <w:rPr>
          <w:rFonts w:ascii="Times New Roman" w:hAnsi="Times New Roman"/>
          <w:sz w:val="22"/>
        </w:rPr>
        <w:t>Verdicts of the 100-resume benchmark by role.</w:t>
      </w:r>
    </w:p>
    <w:p w14:paraId="58718141">
      <w:pPr>
        <w:widowControl/>
        <w:spacing w:after="120" w:line="360" w:lineRule="auto"/>
        <w:ind w:firstLine="454"/>
        <w:jc w:val="both"/>
      </w:pPr>
      <w:r>
        <w:rPr>
          <w:rFonts w:ascii="Times New Roman" w:hAnsi="Times New Roman"/>
          <w:sz w:val="24"/>
        </w:rPr>
        <w:t>The results also expose weaknesses that are not hidden. The system never issued STRONG_HIRE on this benchmark (strong-hire recall 0 of 20), which is attributed to the level gate of the seniority agent, since senior-level experience was not fully evidenced in the text of the resumes. The mean consensus of the reject profiles (62.0) is slightly higher than that of the lean-hire profiles (60.1), so the score alone does not order these groups, and the reject recall is only 11 of 35. Because the labels were assigned by the generator itself, agreement with them measures consistency with the specification and not hiring accuracy, and no accuracy figure is reported beyond the confusion matrix.</w:t>
      </w:r>
    </w:p>
    <w:p>
      <w:pPr>
        <w:keepNext/>
        <w:tabs>
          <w:tab w:val="left" w:pos="680"/>
        </w:tabs>
        <w:spacing w:before="280" w:after="160"/>
        <w:ind w:left="680" w:hanging="680"/>
      </w:pPr>
      <w:r>
        <w:rPr>
          <w:rFonts w:ascii="Times New Roman" w:hAnsi="Times New Roman" w:cs="Times New Roman"/>
          <w:b/>
          <w:sz w:val="28"/>
          <w:szCs w:val="28"/>
        </w:rPr>
        <w:t xml:space="preserve">8.11</w:t>
      </w:r>
      <w:r>
        <w:rPr>
          <w:rFonts w:ascii="Times New Roman" w:hAnsi="Times New Roman" w:cs="Times New Roman"/>
          <w:b/>
          <w:sz w:val="28"/>
        </w:rPr>
        <w:tab/>
      </w:r>
      <w:r>
        <w:rPr>
          <w:rFonts w:ascii="Times New Roman" w:hAnsi="Times New Roman" w:cs="Times New Roman"/>
          <w:b/>
          <w:sz w:val="28"/>
          <w:szCs w:val="28"/>
        </w:rPr>
        <w:t xml:space="preserve">Adversarial Edge-Case Stress Test (RQ5)</w:t>
      </w:r>
    </w:p>
    <w:p w14:paraId="5EE6DF94">
      <w:pPr>
        <w:keepNext/>
        <w:widowControl/>
        <w:spacing w:after="120" w:line="360" w:lineRule="auto"/>
        <w:ind w:firstLine="454"/>
        <w:jc w:val="both"/>
      </w:pPr>
      <w:r>
        <w:rPr>
          <w:rFonts w:ascii="Times New Roman" w:hAnsi="Times New Roman"/>
          <w:sz w:val="24"/>
        </w:rPr>
        <w:t xml:space="preserve">The first 20 benchmark resumes were run through the earlier pipeline (TF-IDF backend, rule-based council, no temporal gates). The four strong profiles all received STRONG_HIRE and all five buzzword profiles were rejected with the flags for experience deficit and unverified claims. The anomaly probes, however, were not caught (Table 8.10). Candidate 019 lists a senior role as </w:t>
      </w:r>
      <w:r>
        <w:rPr>
          <w:rFonts w:ascii="Times New Roman" w:hAnsi="Times New Roman"/>
          <w:i/>
          <w:sz w:val="24"/>
        </w:rPr>
        <w:t>Jul 2026 to Jan 2024</w:t>
      </w:r>
      <w:r>
        <w:rPr>
          <w:rFonts w:ascii="Times New Roman" w:hAnsi="Times New Roman"/>
          <w:sz w:val="24"/>
        </w:rPr>
        <w:t>; the old parser discarded the inverted interval, so the resume was scored on a 2.0-year history and still received HIRE (72.5). Candidate 013 lists a full-time on-site role in San Jose from March 2023 concurrent with a full-time role in Bengaluru from January 2022 to August 2025, an overlap of 29 months; it received STRONG_HIRE (89.7) with no flag. Under the upgraded pipeline, the gates cap 019, 013 and C1 at LEAN_HIRE, and C2 drops from STRONG_HIRE to HIRE.</w:t>
      </w:r>
    </w:p>
    <w:p w14:paraId="1E7F1281">
      <w:pPr>
        <w:keepNext/>
        <w:spacing w:before="160" w:after="80"/>
        <w:jc w:val="center"/>
      </w:pPr>
      <w:r>
        <w:rPr>
          <w:rFonts w:ascii="Times New Roman" w:hAnsi="Times New Roman"/>
          <w:b/>
          <w:sz w:val="22"/>
        </w:rPr>
        <w:t xml:space="preserve">Table 8.10: </w:t>
      </w:r>
      <w:r>
        <w:rPr>
          <w:rFonts w:ascii="Times New Roman" w:hAnsi="Times New Roman"/>
          <w:sz w:val="22"/>
        </w:rPr>
        <w:t>Adversarial Probes: Verdicts Before and After the New Gates (Consensus in Parentheses)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1"/>
        <w:gridCol w:w="2678"/>
        <w:gridCol w:w="1513"/>
        <w:gridCol w:w="1513"/>
        <w:gridCol w:w="2212"/>
      </w:tblGrid>
      <w:tr w14:paraId="4B665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81" w:type="dxa"/>
            <w:shd w:val="clear" w:color="auto" w:fill="D9E2F3"/>
            <w:tcMar>
              <w:top w:w="40" w:type="dxa"/>
              <w:left w:w="70" w:type="dxa"/>
              <w:bottom w:w="40" w:type="dxa"/>
              <w:right w:w="70" w:type="dxa"/>
            </w:tcMar>
            <w:vAlign w:val="center"/>
          </w:tcPr>
          <w:p w14:paraId="4C3A874A">
            <w:pPr>
              <w:keepNext/>
              <w:spacing w:line="252" w:lineRule="auto"/>
              <w:jc w:val="center"/>
            </w:pPr>
            <w:r>
              <w:rPr>
                <w:rFonts w:ascii="Times New Roman" w:hAnsi="Times New Roman"/>
                <w:b/>
                <w:sz w:val="18"/>
              </w:rPr>
              <w:t>ID</w:t>
            </w:r>
          </w:p>
        </w:tc>
        <w:tc>
          <w:tcPr>
            <w:tcW w:w="2678" w:type="dxa"/>
            <w:shd w:val="clear" w:color="auto" w:fill="D9E2F3"/>
            <w:tcMar>
              <w:top w:w="40" w:type="dxa"/>
              <w:left w:w="70" w:type="dxa"/>
              <w:bottom w:w="40" w:type="dxa"/>
              <w:right w:w="70" w:type="dxa"/>
            </w:tcMar>
            <w:vAlign w:val="center"/>
          </w:tcPr>
          <w:p w14:paraId="40BC3DA1">
            <w:pPr>
              <w:keepNext/>
              <w:spacing w:line="252" w:lineRule="auto"/>
              <w:jc w:val="center"/>
            </w:pPr>
            <w:r>
              <w:rPr>
                <w:rFonts w:ascii="Times New Roman" w:hAnsi="Times New Roman"/>
                <w:b/>
                <w:sz w:val="18"/>
              </w:rPr>
              <w:t>Defect</w:t>
            </w:r>
          </w:p>
        </w:tc>
        <w:tc>
          <w:tcPr>
            <w:tcW w:w="1513" w:type="dxa"/>
            <w:shd w:val="clear" w:color="auto" w:fill="D9E2F3"/>
            <w:tcMar>
              <w:top w:w="40" w:type="dxa"/>
              <w:left w:w="70" w:type="dxa"/>
              <w:bottom w:w="40" w:type="dxa"/>
              <w:right w:w="70" w:type="dxa"/>
            </w:tcMar>
            <w:vAlign w:val="center"/>
          </w:tcPr>
          <w:p w14:paraId="7D2D6E3A">
            <w:pPr>
              <w:keepNext/>
              <w:spacing w:line="252" w:lineRule="auto"/>
              <w:jc w:val="center"/>
            </w:pPr>
            <w:r>
              <w:rPr>
                <w:rFonts w:ascii="Times New Roman" w:hAnsi="Times New Roman"/>
                <w:b/>
                <w:sz w:val="18"/>
              </w:rPr>
              <w:t>Before</w:t>
            </w:r>
          </w:p>
        </w:tc>
        <w:tc>
          <w:tcPr>
            <w:tcW w:w="1513" w:type="dxa"/>
            <w:shd w:val="clear" w:color="auto" w:fill="D9E2F3"/>
            <w:tcMar>
              <w:top w:w="40" w:type="dxa"/>
              <w:left w:w="70" w:type="dxa"/>
              <w:bottom w:w="40" w:type="dxa"/>
              <w:right w:w="70" w:type="dxa"/>
            </w:tcMar>
            <w:vAlign w:val="center"/>
          </w:tcPr>
          <w:p w14:paraId="1EBAC34F">
            <w:pPr>
              <w:keepNext/>
              <w:spacing w:line="252" w:lineRule="auto"/>
              <w:jc w:val="center"/>
            </w:pPr>
            <w:r>
              <w:rPr>
                <w:rFonts w:ascii="Times New Roman" w:hAnsi="Times New Roman"/>
                <w:b/>
                <w:sz w:val="18"/>
              </w:rPr>
              <w:t>After</w:t>
            </w:r>
          </w:p>
        </w:tc>
        <w:tc>
          <w:tcPr>
            <w:tcW w:w="2212" w:type="dxa"/>
            <w:shd w:val="clear" w:color="auto" w:fill="D9E2F3"/>
            <w:tcMar>
              <w:top w:w="40" w:type="dxa"/>
              <w:left w:w="70" w:type="dxa"/>
              <w:bottom w:w="40" w:type="dxa"/>
              <w:right w:w="70" w:type="dxa"/>
            </w:tcMar>
            <w:vAlign w:val="center"/>
          </w:tcPr>
          <w:p w14:paraId="413CC040">
            <w:pPr>
              <w:keepNext/>
              <w:spacing w:line="252" w:lineRule="auto"/>
              <w:jc w:val="center"/>
            </w:pPr>
            <w:r>
              <w:rPr>
                <w:rFonts w:ascii="Times New Roman" w:hAnsi="Times New Roman"/>
                <w:b/>
                <w:sz w:val="18"/>
              </w:rPr>
              <w:t>Flag</w:t>
            </w:r>
          </w:p>
        </w:tc>
      </w:tr>
      <w:tr w14:paraId="1054A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3EBC35EE">
            <w:pPr>
              <w:spacing w:line="252" w:lineRule="auto"/>
              <w:jc w:val="center"/>
            </w:pPr>
            <w:r>
              <w:rPr>
                <w:rFonts w:ascii="Times New Roman" w:hAnsi="Times New Roman"/>
                <w:sz w:val="18"/>
              </w:rPr>
              <w:t>019</w:t>
            </w:r>
          </w:p>
        </w:tc>
        <w:tc>
          <w:tcPr>
            <w:tcW w:w="2678" w:type="dxa"/>
            <w:tcMar>
              <w:top w:w="40" w:type="dxa"/>
              <w:left w:w="70" w:type="dxa"/>
              <w:bottom w:w="40" w:type="dxa"/>
              <w:right w:w="70" w:type="dxa"/>
            </w:tcMar>
            <w:vAlign w:val="center"/>
          </w:tcPr>
          <w:p w14:paraId="5C03F8FA">
            <w:pPr>
              <w:spacing w:line="252" w:lineRule="auto"/>
              <w:jc w:val="left"/>
            </w:pPr>
            <w:r>
              <w:rPr>
                <w:rFonts w:ascii="Times New Roman" w:hAnsi="Times New Roman"/>
                <w:sz w:val="18"/>
              </w:rPr>
              <w:t>Inverted dates, Jul 2026 to Jan 2024</w:t>
            </w:r>
          </w:p>
        </w:tc>
        <w:tc>
          <w:tcPr>
            <w:tcW w:w="1513" w:type="dxa"/>
            <w:tcMar>
              <w:top w:w="40" w:type="dxa"/>
              <w:left w:w="70" w:type="dxa"/>
              <w:bottom w:w="40" w:type="dxa"/>
              <w:right w:w="70" w:type="dxa"/>
            </w:tcMar>
            <w:vAlign w:val="center"/>
          </w:tcPr>
          <w:p w14:paraId="2DC9C141">
            <w:pPr>
              <w:spacing w:line="252" w:lineRule="auto"/>
              <w:jc w:val="center"/>
            </w:pPr>
            <w:r>
              <w:rPr>
                <w:rFonts w:ascii="Times New Roman" w:hAnsi="Times New Roman"/>
                <w:sz w:val="18"/>
              </w:rPr>
              <w:t>HIRE (72.5)</w:t>
            </w:r>
          </w:p>
        </w:tc>
        <w:tc>
          <w:tcPr>
            <w:tcW w:w="1513" w:type="dxa"/>
            <w:tcMar>
              <w:top w:w="40" w:type="dxa"/>
              <w:left w:w="70" w:type="dxa"/>
              <w:bottom w:w="40" w:type="dxa"/>
              <w:right w:w="70" w:type="dxa"/>
            </w:tcMar>
            <w:vAlign w:val="center"/>
          </w:tcPr>
          <w:p w14:paraId="427BDBF5">
            <w:pPr>
              <w:spacing w:line="252" w:lineRule="auto"/>
              <w:jc w:val="center"/>
            </w:pPr>
            <w:r>
              <w:rPr>
                <w:rFonts w:ascii="Times New Roman" w:hAnsi="Times New Roman"/>
                <w:sz w:val="18"/>
              </w:rPr>
              <w:t>LEAN_HIRE (73.5)</w:t>
            </w:r>
          </w:p>
        </w:tc>
        <w:tc>
          <w:tcPr>
            <w:tcW w:w="2212" w:type="dxa"/>
            <w:tcMar>
              <w:top w:w="40" w:type="dxa"/>
              <w:left w:w="70" w:type="dxa"/>
              <w:bottom w:w="40" w:type="dxa"/>
              <w:right w:w="70" w:type="dxa"/>
            </w:tcMar>
            <w:vAlign w:val="center"/>
          </w:tcPr>
          <w:p w14:paraId="34F54B9D">
            <w:pPr>
              <w:spacing w:line="252" w:lineRule="auto"/>
              <w:jc w:val="left"/>
            </w:pPr>
            <w:r>
              <w:rPr>
                <w:rFonts w:ascii="Times New Roman" w:hAnsi="Times New Roman"/>
                <w:sz w:val="18"/>
              </w:rPr>
              <w:t>DATE_INCONSISTENCY</w:t>
            </w:r>
          </w:p>
        </w:tc>
      </w:tr>
      <w:tr w14:paraId="511DE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121D6F06">
            <w:pPr>
              <w:spacing w:line="252" w:lineRule="auto"/>
              <w:jc w:val="center"/>
            </w:pPr>
            <w:r>
              <w:rPr>
                <w:rFonts w:ascii="Times New Roman" w:hAnsi="Times New Roman"/>
                <w:sz w:val="18"/>
              </w:rPr>
              <w:t>013</w:t>
            </w:r>
          </w:p>
        </w:tc>
        <w:tc>
          <w:tcPr>
            <w:tcW w:w="2678" w:type="dxa"/>
            <w:tcMar>
              <w:top w:w="40" w:type="dxa"/>
              <w:left w:w="70" w:type="dxa"/>
              <w:bottom w:w="40" w:type="dxa"/>
              <w:right w:w="70" w:type="dxa"/>
            </w:tcMar>
            <w:vAlign w:val="center"/>
          </w:tcPr>
          <w:p w14:paraId="68CAA775">
            <w:pPr>
              <w:spacing w:line="252" w:lineRule="auto"/>
              <w:jc w:val="left"/>
            </w:pPr>
            <w:r>
              <w:rPr>
                <w:rFonts w:ascii="Times New Roman" w:hAnsi="Times New Roman"/>
                <w:sz w:val="18"/>
              </w:rPr>
              <w:t>Concurrent full-time roles, San Jose and Bengaluru</w:t>
            </w:r>
          </w:p>
        </w:tc>
        <w:tc>
          <w:tcPr>
            <w:tcW w:w="1513" w:type="dxa"/>
            <w:tcMar>
              <w:top w:w="40" w:type="dxa"/>
              <w:left w:w="70" w:type="dxa"/>
              <w:bottom w:w="40" w:type="dxa"/>
              <w:right w:w="70" w:type="dxa"/>
            </w:tcMar>
            <w:vAlign w:val="center"/>
          </w:tcPr>
          <w:p w14:paraId="3ED2FA98">
            <w:pPr>
              <w:spacing w:line="252" w:lineRule="auto"/>
              <w:jc w:val="center"/>
            </w:pPr>
            <w:r>
              <w:rPr>
                <w:rFonts w:ascii="Times New Roman" w:hAnsi="Times New Roman"/>
                <w:sz w:val="18"/>
              </w:rPr>
              <w:t>STRONG_HIRE (89.7)</w:t>
            </w:r>
          </w:p>
        </w:tc>
        <w:tc>
          <w:tcPr>
            <w:tcW w:w="1513" w:type="dxa"/>
            <w:tcMar>
              <w:top w:w="40" w:type="dxa"/>
              <w:left w:w="70" w:type="dxa"/>
              <w:bottom w:w="40" w:type="dxa"/>
              <w:right w:w="70" w:type="dxa"/>
            </w:tcMar>
            <w:vAlign w:val="center"/>
          </w:tcPr>
          <w:p w14:paraId="616ED796">
            <w:pPr>
              <w:spacing w:line="252" w:lineRule="auto"/>
              <w:jc w:val="center"/>
            </w:pPr>
            <w:r>
              <w:rPr>
                <w:rFonts w:ascii="Times New Roman" w:hAnsi="Times New Roman"/>
                <w:sz w:val="18"/>
              </w:rPr>
              <w:t>LEAN_HIRE (89.0)</w:t>
            </w:r>
          </w:p>
        </w:tc>
        <w:tc>
          <w:tcPr>
            <w:tcW w:w="2212" w:type="dxa"/>
            <w:tcMar>
              <w:top w:w="40" w:type="dxa"/>
              <w:left w:w="70" w:type="dxa"/>
              <w:bottom w:w="40" w:type="dxa"/>
              <w:right w:w="70" w:type="dxa"/>
            </w:tcMar>
            <w:vAlign w:val="center"/>
          </w:tcPr>
          <w:p w14:paraId="2438207D">
            <w:pPr>
              <w:spacing w:line="252" w:lineRule="auto"/>
              <w:jc w:val="left"/>
            </w:pPr>
            <w:r>
              <w:rPr>
                <w:rFonts w:ascii="Times New Roman" w:hAnsi="Times New Roman"/>
                <w:sz w:val="18"/>
              </w:rPr>
              <w:t>CONCURRENT_EMPLOYMENT_CONFLICT</w:t>
            </w:r>
          </w:p>
        </w:tc>
      </w:tr>
      <w:tr w14:paraId="429DD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67EC4E9E">
            <w:pPr>
              <w:spacing w:line="252" w:lineRule="auto"/>
              <w:jc w:val="center"/>
            </w:pPr>
            <w:r>
              <w:rPr>
                <w:rFonts w:ascii="Times New Roman" w:hAnsi="Times New Roman"/>
                <w:sz w:val="18"/>
              </w:rPr>
              <w:t>C1</w:t>
            </w:r>
          </w:p>
        </w:tc>
        <w:tc>
          <w:tcPr>
            <w:tcW w:w="2678" w:type="dxa"/>
            <w:tcMar>
              <w:top w:w="40" w:type="dxa"/>
              <w:left w:w="70" w:type="dxa"/>
              <w:bottom w:w="40" w:type="dxa"/>
              <w:right w:w="70" w:type="dxa"/>
            </w:tcMar>
            <w:vAlign w:val="center"/>
          </w:tcPr>
          <w:p w14:paraId="135B7A43">
            <w:pPr>
              <w:spacing w:line="252" w:lineRule="auto"/>
              <w:jc w:val="left"/>
            </w:pPr>
            <w:r>
              <w:rPr>
                <w:rFonts w:ascii="Times New Roman" w:hAnsi="Times New Roman"/>
                <w:sz w:val="18"/>
              </w:rPr>
              <w:t>Inverted dates in a strong profile</w:t>
            </w:r>
          </w:p>
        </w:tc>
        <w:tc>
          <w:tcPr>
            <w:tcW w:w="1513" w:type="dxa"/>
            <w:tcMar>
              <w:top w:w="40" w:type="dxa"/>
              <w:left w:w="70" w:type="dxa"/>
              <w:bottom w:w="40" w:type="dxa"/>
              <w:right w:w="70" w:type="dxa"/>
            </w:tcMar>
            <w:vAlign w:val="center"/>
          </w:tcPr>
          <w:p w14:paraId="7433A3A3">
            <w:pPr>
              <w:spacing w:line="252" w:lineRule="auto"/>
              <w:jc w:val="center"/>
            </w:pPr>
            <w:r>
              <w:rPr>
                <w:rFonts w:ascii="Times New Roman" w:hAnsi="Times New Roman"/>
                <w:sz w:val="18"/>
              </w:rPr>
              <w:t>HIRE (78.6)</w:t>
            </w:r>
          </w:p>
        </w:tc>
        <w:tc>
          <w:tcPr>
            <w:tcW w:w="1513" w:type="dxa"/>
            <w:tcMar>
              <w:top w:w="40" w:type="dxa"/>
              <w:left w:w="70" w:type="dxa"/>
              <w:bottom w:w="40" w:type="dxa"/>
              <w:right w:w="70" w:type="dxa"/>
            </w:tcMar>
            <w:vAlign w:val="center"/>
          </w:tcPr>
          <w:p w14:paraId="2D41733D">
            <w:pPr>
              <w:spacing w:line="252" w:lineRule="auto"/>
              <w:jc w:val="center"/>
            </w:pPr>
            <w:r>
              <w:rPr>
                <w:rFonts w:ascii="Times New Roman" w:hAnsi="Times New Roman"/>
                <w:sz w:val="18"/>
              </w:rPr>
              <w:t>LEAN_HIRE (73.2)</w:t>
            </w:r>
          </w:p>
        </w:tc>
        <w:tc>
          <w:tcPr>
            <w:tcW w:w="2212" w:type="dxa"/>
            <w:tcMar>
              <w:top w:w="40" w:type="dxa"/>
              <w:left w:w="70" w:type="dxa"/>
              <w:bottom w:w="40" w:type="dxa"/>
              <w:right w:w="70" w:type="dxa"/>
            </w:tcMar>
            <w:vAlign w:val="center"/>
          </w:tcPr>
          <w:p w14:paraId="7E546289">
            <w:pPr>
              <w:spacing w:line="252" w:lineRule="auto"/>
              <w:jc w:val="left"/>
            </w:pPr>
            <w:r>
              <w:rPr>
                <w:rFonts w:ascii="Times New Roman" w:hAnsi="Times New Roman"/>
                <w:sz w:val="18"/>
              </w:rPr>
              <w:t>DATE_INCONSISTENCY</w:t>
            </w:r>
          </w:p>
        </w:tc>
      </w:tr>
      <w:tr w14:paraId="79070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81" w:type="dxa"/>
            <w:tcMar>
              <w:top w:w="40" w:type="dxa"/>
              <w:left w:w="70" w:type="dxa"/>
              <w:bottom w:w="40" w:type="dxa"/>
              <w:right w:w="70" w:type="dxa"/>
            </w:tcMar>
            <w:vAlign w:val="center"/>
          </w:tcPr>
          <w:p w14:paraId="35B8DCBD">
            <w:pPr>
              <w:spacing w:line="252" w:lineRule="auto"/>
              <w:jc w:val="center"/>
            </w:pPr>
            <w:r>
              <w:rPr>
                <w:rFonts w:ascii="Times New Roman" w:hAnsi="Times New Roman"/>
                <w:sz w:val="18"/>
              </w:rPr>
              <w:t>C2</w:t>
            </w:r>
          </w:p>
        </w:tc>
        <w:tc>
          <w:tcPr>
            <w:tcW w:w="2678" w:type="dxa"/>
            <w:tcMar>
              <w:top w:w="40" w:type="dxa"/>
              <w:left w:w="70" w:type="dxa"/>
              <w:bottom w:w="40" w:type="dxa"/>
              <w:right w:w="70" w:type="dxa"/>
            </w:tcMar>
            <w:vAlign w:val="center"/>
          </w:tcPr>
          <w:p w14:paraId="60F00F42">
            <w:pPr>
              <w:spacing w:line="252" w:lineRule="auto"/>
              <w:jc w:val="left"/>
            </w:pPr>
            <w:r>
              <w:rPr>
                <w:rFonts w:ascii="Times New Roman" w:hAnsi="Times New Roman"/>
                <w:sz w:val="18"/>
              </w:rPr>
              <w:t>No education, phone or LinkedIn</w:t>
            </w:r>
          </w:p>
        </w:tc>
        <w:tc>
          <w:tcPr>
            <w:tcW w:w="1513" w:type="dxa"/>
            <w:tcMar>
              <w:top w:w="40" w:type="dxa"/>
              <w:left w:w="70" w:type="dxa"/>
              <w:bottom w:w="40" w:type="dxa"/>
              <w:right w:w="70" w:type="dxa"/>
            </w:tcMar>
            <w:vAlign w:val="center"/>
          </w:tcPr>
          <w:p w14:paraId="10CC3065">
            <w:pPr>
              <w:spacing w:line="252" w:lineRule="auto"/>
              <w:jc w:val="center"/>
            </w:pPr>
            <w:r>
              <w:rPr>
                <w:rFonts w:ascii="Times New Roman" w:hAnsi="Times New Roman"/>
                <w:sz w:val="18"/>
              </w:rPr>
              <w:t>STRONG_HIRE (92.6)</w:t>
            </w:r>
          </w:p>
        </w:tc>
        <w:tc>
          <w:tcPr>
            <w:tcW w:w="1513" w:type="dxa"/>
            <w:tcMar>
              <w:top w:w="40" w:type="dxa"/>
              <w:left w:w="70" w:type="dxa"/>
              <w:bottom w:w="40" w:type="dxa"/>
              <w:right w:w="70" w:type="dxa"/>
            </w:tcMar>
            <w:vAlign w:val="center"/>
          </w:tcPr>
          <w:p w14:paraId="60A60800">
            <w:pPr>
              <w:spacing w:line="252" w:lineRule="auto"/>
              <w:jc w:val="center"/>
            </w:pPr>
            <w:r>
              <w:rPr>
                <w:rFonts w:ascii="Times New Roman" w:hAnsi="Times New Roman"/>
                <w:sz w:val="18"/>
              </w:rPr>
              <w:t>HIRE (78.6)</w:t>
            </w:r>
          </w:p>
        </w:tc>
        <w:tc>
          <w:tcPr>
            <w:tcW w:w="2212" w:type="dxa"/>
            <w:tcMar>
              <w:top w:w="40" w:type="dxa"/>
              <w:left w:w="70" w:type="dxa"/>
              <w:bottom w:w="40" w:type="dxa"/>
              <w:right w:w="70" w:type="dxa"/>
            </w:tcMar>
            <w:vAlign w:val="center"/>
          </w:tcPr>
          <w:p w14:paraId="0E4D78C1">
            <w:pPr>
              <w:spacing w:line="252" w:lineRule="auto"/>
              <w:jc w:val="left"/>
            </w:pPr>
            <w:r>
              <w:rPr>
                <w:rFonts w:ascii="Times New Roman" w:hAnsi="Times New Roman"/>
                <w:sz w:val="18"/>
              </w:rPr>
              <w:t>MISSING_EDUCATION</w:t>
            </w:r>
          </w:p>
        </w:tc>
      </w:tr>
    </w:tbl>
    <w:p w14:paraId="09FF2616">
      <w:pPr>
        <w:spacing w:after="120"/>
      </w:pPr>
    </w:p>
    <w:p w14:paraId="7279C337">
      <w:pPr>
        <w:widowControl/>
        <w:spacing w:after="120" w:line="360" w:lineRule="auto"/>
        <w:ind w:firstLine="454"/>
        <w:jc w:val="both"/>
      </w:pPr>
      <w:r>
        <w:rPr>
          <w:rFonts w:ascii="Times New Roman" w:hAnsi="Times New Roman"/>
          <w:sz w:val="24"/>
        </w:rPr>
        <w:t>This probe is a regression case study and not a held-out detection rate: the gates were written after these failures were observed, so catching the same resumes shows that the fix works, not that the gates generalise to unseen fraud patterns. The exercise also shows why the semantic component cannot see these attacks: an inverted date range or a second employer is invisible to TF-IDF and to embedding similarity, and only an explicit timeline model exposes them.</w:t>
      </w:r>
    </w:p>
    <w:p>
      <w:pPr>
        <w:keepNext/>
        <w:tabs>
          <w:tab w:val="left" w:pos="680"/>
        </w:tabs>
        <w:spacing w:before="280" w:after="160"/>
        <w:ind w:left="680" w:hanging="680"/>
      </w:pPr>
      <w:r>
        <w:rPr>
          <w:rFonts w:ascii="Times New Roman" w:hAnsi="Times New Roman" w:cs="Times New Roman"/>
          <w:b/>
          <w:sz w:val="28"/>
          <w:szCs w:val="28"/>
        </w:rPr>
        <w:t xml:space="preserve">8.12</w:t>
      </w:r>
      <w:r>
        <w:rPr>
          <w:rFonts w:ascii="Times New Roman" w:hAnsi="Times New Roman" w:cs="Times New Roman"/>
          <w:b/>
          <w:sz w:val="28"/>
        </w:rPr>
        <w:tab/>
      </w:r>
      <w:r>
        <w:rPr>
          <w:rFonts w:ascii="Times New Roman" w:hAnsi="Times New Roman" w:cs="Times New Roman"/>
          <w:b/>
          <w:sz w:val="28"/>
          <w:szCs w:val="28"/>
        </w:rPr>
        <w:t xml:space="preserve">Discussion of the Research Questions</w:t>
      </w:r>
    </w:p>
    <w:p>
      <w:pPr>
        <w:widowControl/>
        <w:spacing w:after="120" w:line="360" w:lineRule="auto"/>
        <w:jc w:val="both"/>
      </w:pPr>
      <w:r>
        <w:rPr>
          <w:rFonts w:ascii="Times New Roman" w:hAnsi="Times New Roman" w:cs="Times New Roman"/>
          <w:sz w:val="24"/>
          <w:szCs w:val="24"/>
        </w:rPr>
        <w:t>The experiments answer the research questions as follows:</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RQ1 – Research Question 1:</w:t>
      </w:r>
      <w:r>
        <w:rPr>
          <w:rFonts w:ascii="Times New Roman" w:hAnsi="Times New Roman" w:cs="Times New Roman"/>
          <w:sz w:val="24"/>
          <w:szCs w:val="24"/>
        </w:rPr>
        <w:t xml:space="preserve"> Yes, within the pilot study. The evidence mechanism separates the keyword-stuffed resume from a genuine resume that the keyword baseline scores identically (47.1 percent), and ranks it tenth of twelve. This is shown by a case analysis on a small synthetic pool and not by a statistical test.</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RQ2 – Research Question 2:</w:t>
      </w:r>
      <w:r>
        <w:rPr>
          <w:rFonts w:ascii="Times New Roman" w:hAnsi="Times New Roman" w:cs="Times New Roman"/>
          <w:sz w:val="24"/>
          <w:szCs w:val="24"/>
        </w:rPr>
        <w:t xml:space="preserve"> Yes, for the deterministic components. Scores and verdicts did not change in 96 name-substitution runs; invariance of the optional dense embeddings and language-model narrative was not tested.</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RQ3 – Research Question 3:</w:t>
      </w:r>
      <w:r>
        <w:rPr>
          <w:rFonts w:ascii="Times New Roman" w:hAnsi="Times New Roman" w:cs="Times New Roman"/>
          <w:sz w:val="24"/>
          <w:szCs w:val="24"/>
        </w:rPr>
        <w:t xml:space="preserve"> Yes, within ±20 percent. The rankings (mean Kendall τ of 0.969) and all verdicts were stable under random weight changes of up to 20 percent; larger changes and learned weights remain untested.</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RQ4 – Research Question 4:</w:t>
      </w:r>
      <w:r>
        <w:rPr>
          <w:rFonts w:ascii="Times New Roman" w:hAnsi="Times New Roman" w:cs="Times New Roman"/>
          <w:sz w:val="24"/>
          <w:szCs w:val="24"/>
        </w:rPr>
        <w:t xml:space="preserve"> A complete screening costs about 30 milliseconds per resume in the offline configuration, which is about 34 resumes per second on one CPU thread.</w:t>
      </w:r>
    </w:p>
    <w:p>
      <w:pPr>
        <w:tabs>
          <w:tab w:val="left" w:pos="850"/>
        </w:tabs>
        <w:spacing w:after="60" w:line="360" w:lineRule="auto"/>
        <w:ind w:left="850" w:hanging="283"/>
        <w:jc w:val="both"/>
      </w:pPr>
      <w:r>
        <w:rPr>
          <w:rFonts w:ascii="Times New Roman" w:hAnsi="Times New Roman" w:cs="Times New Roman"/>
          <w:sz w:val="24"/>
          <w:szCs w:val="24"/>
        </w:rPr>
        <w:t xml:space="preserve">•</w:t>
      </w:r>
      <w:r>
        <w:rPr>
          <w:rFonts w:ascii="Times New Roman" w:hAnsi="Times New Roman" w:cs="Times New Roman"/>
          <w:sz w:val="24"/>
        </w:rPr>
        <w:tab/>
      </w:r>
      <w:r>
        <w:rPr>
          <w:rFonts w:ascii="Times New Roman" w:hAnsi="Times New Roman" w:cs="Times New Roman"/>
          <w:b/>
          <w:sz w:val="24"/>
          <w:szCs w:val="24"/>
        </w:rPr>
        <w:t xml:space="preserve">RQ5 – Research Question 5:</w:t>
      </w:r>
      <w:r>
        <w:rPr>
          <w:rFonts w:ascii="Times New Roman" w:hAnsi="Times New Roman" w:cs="Times New Roman"/>
          <w:sz w:val="24"/>
          <w:szCs w:val="24"/>
        </w:rPr>
        <w:t xml:space="preserve"> Yes, for the probes tested. The explicit timeline gates intercept the inverted-date and concurrent-employment probes that similarity scoring cannot see, but the probes were used to design the gates, so generalisation to unseen anomalies is not shown.</w:t>
      </w:r>
    </w:p>
    <w:p w14:paraId="1F7E11BA">
      <w:pPr>
        <w:widowControl/>
        <w:spacing w:after="120" w:line="360" w:lineRule="auto"/>
        <w:ind w:firstLine="454"/>
        <w:jc w:val="both"/>
      </w:pPr>
      <w:r>
        <w:rPr>
          <w:rFonts w:ascii="Times New Roman" w:hAnsi="Times New Roman"/>
          <w:sz w:val="24"/>
        </w:rPr>
        <w:t>The main weaknesses are the circularity of synthetic data, the conservative calibration of the verdicts (no strong hire in the 100-resume benchmark and only 11 of 35 reject profiles rejected), the heuristic weights and thresholds, the limited fairness scope of blind screening (direct identifiers only), the lack of a usability study, and the free-tier hosting of the deployed service, which sleeps when idle and has not been load-tested. They are stated here so that the results are not over-read.</w:t>
      </w:r>
    </w:p>
    <w:p w14:paraId="62D2A0FD">
      <w:pPr>
        <w:widowControl/>
        <w:spacing w:after="120" w:line="360" w:lineRule="auto"/>
        <w:ind w:firstLine="454"/>
        <w:jc w:val="both"/>
      </w:pPr>
      <w:r>
        <w:rPr>
          <w:rFonts w:ascii="Times New Roman" w:hAnsi="Times New Roman"/>
          <w:sz w:val="24"/>
        </w:rPr>
        <w:t>Beyond the experiments, the system now runs as a deployed multi-user service, with the web interface on Vercel, the API on Render and the accounts, sessions and candidate pools in MongoDB Atlas. Its behaviour is checked by 78 automated tests and by manual checks of the live site. These checks show that the service works as designed; they do not measure its performance under load or its usability for recruiters.</w:t>
      </w:r>
    </w:p>
    <w:p w14:paraId="78DB8292">
      <w:pPr>
        <w:sectPr>
          <w:headerReference r:id="rId16" w:type="first"/>
          <w:footerReference r:id="rId18" w:type="first"/>
          <w:headerReference r:id="rId15" w:type="default"/>
          <w:footerReference r:id="rId17"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54CC7BD2">
      <w:pPr>
        <w:keepNext/>
        <w:spacing w:before="400" w:after="200"/>
      </w:pPr>
      <w:r>
        <w:rPr>
          <w:rFonts w:ascii="Times New Roman" w:hAnsi="Times New Roman"/>
          <w:b/>
          <w:sz w:val="28"/>
        </w:rPr>
        <w:t>CHAPTER 9</w:t>
      </w:r>
    </w:p>
    <w:p w14:paraId="099C77E6">
      <w:pPr>
        <w:keepNext/>
        <w:spacing w:after="320"/>
        <w:jc w:val="center"/>
      </w:pPr>
      <w:r>
        <w:rPr>
          <w:rFonts w:ascii="Times New Roman" w:hAnsi="Times New Roman"/>
          <w:b/>
          <w:sz w:val="36"/>
        </w:rPr>
        <w:t>CONCLUSION AND FUTURE ENHANCEMENTS</w:t>
      </w:r>
    </w:p>
    <w:p>
      <w:pPr>
        <w:keepNext/>
        <w:tabs>
          <w:tab w:val="left" w:pos="680"/>
        </w:tabs>
        <w:spacing w:before="280" w:after="160"/>
        <w:ind w:left="680" w:hanging="680"/>
      </w:pPr>
      <w:r>
        <w:rPr>
          <w:rFonts w:ascii="Times New Roman" w:hAnsi="Times New Roman" w:cs="Times New Roman"/>
          <w:b/>
          <w:sz w:val="28"/>
          <w:szCs w:val="28"/>
        </w:rPr>
        <w:t xml:space="preserve">9.1</w:t>
      </w:r>
      <w:r>
        <w:rPr>
          <w:rFonts w:ascii="Times New Roman" w:hAnsi="Times New Roman" w:cs="Times New Roman"/>
          <w:b/>
          <w:sz w:val="28"/>
        </w:rPr>
        <w:tab/>
      </w:r>
      <w:r>
        <w:rPr>
          <w:rFonts w:ascii="Times New Roman" w:hAnsi="Times New Roman" w:cs="Times New Roman"/>
          <w:b/>
          <w:sz w:val="28"/>
          <w:szCs w:val="28"/>
        </w:rPr>
        <w:t xml:space="preserve">Conclusion</w:t>
      </w:r>
    </w:p>
    <w:p w14:paraId="4B733EA3">
      <w:pPr>
        <w:widowControl/>
        <w:spacing w:after="120" w:line="360" w:lineRule="auto"/>
        <w:ind w:firstLine="454"/>
        <w:jc w:val="both"/>
      </w:pPr>
      <w:r>
        <w:rPr>
          <w:rFonts w:ascii="Times New Roman" w:hAnsi="Times New Roman"/>
          <w:sz w:val="24"/>
        </w:rPr>
        <w:t>The AI Powered Resume Screening and Ranking System shows that resume screening can be fast, explainable and fair at the same time. It replaces the keyword score of the first phase by a decision process that treats every skill as a claim that needs evidence. A skill that is demonstrated in experience or project text counts fully, a skill that is only listed counts half, and a related skill counts half through an explicit, auditable rule. These credits feed a seven-factor hybrid ranker and a four-agent council, so that the final verdict can be traced to the features, rules and disagreements that produced it.</w:t>
      </w:r>
    </w:p>
    <w:p w14:paraId="04DCC4BC">
      <w:pPr>
        <w:widowControl/>
        <w:spacing w:after="120" w:line="360" w:lineRule="auto"/>
        <w:ind w:firstLine="454"/>
        <w:jc w:val="both"/>
      </w:pPr>
      <w:r>
        <w:rPr>
          <w:rFonts w:ascii="Times New Roman" w:hAnsi="Times New Roman"/>
          <w:sz w:val="24"/>
        </w:rPr>
        <w:t>The system was implemented as a Python core library, a FastAPI service with a relational data model, a Streamlit workspace and a React web interface. The web interface and the API are deployed as a multi-user service with server-side accounts (salted PBKDF2 hashes, expiring sessions and verified Google sign-in) and a managed MongoDB Atlas database. The core includes a resume parser with an OCR fallback, a 79-skill ontology, a hybrid ranker, a resume quality analyser, a blind-screening filter, a council with knock-out gates, red flags, confidence and human-review triggers, a GitHub authenticity inspector, a hybrid talent search, an interview-question generator and a retrieval-grounded recruiter chatbot. A suite of 78 automated tests covers these components, the account service and the logic of the web interface, and all of them pass.</w:t>
      </w:r>
    </w:p>
    <w:p w14:paraId="519D48E3">
      <w:pPr>
        <w:widowControl/>
        <w:spacing w:after="120" w:line="360" w:lineRule="auto"/>
        <w:ind w:firstLine="454"/>
        <w:jc w:val="both"/>
      </w:pPr>
      <w:r>
        <w:rPr>
          <w:rFonts w:ascii="Times New Roman" w:hAnsi="Times New Roman"/>
          <w:sz w:val="24"/>
        </w:rPr>
        <w:t>The evaluation on synthetic resume pools gave the following results. A complete screening takes about 30 milliseconds per resume in the offline configuration. The keyword-stuffed test resume that a keyword baseline scores at 47.1 percent, the same as a genuine four-year engineer, is ranked tenth of twelve and rejected, while the strong test candidate is ranked first with 88.1 percent. The scores and the verdicts did not change in 96 name-substitution runs, and the rankings were stable under random changes of the weights by 20 percent (mean Kendall rank correlation 0.969). Explicit timeline gates intercepted resumes with inverted dates and concurrent full-time employment that similarity scoring could not see.</w:t>
      </w:r>
    </w:p>
    <w:p w14:paraId="65492A03">
      <w:pPr>
        <w:widowControl/>
        <w:spacing w:after="120" w:line="360" w:lineRule="auto"/>
        <w:ind w:firstLine="454"/>
        <w:jc w:val="both"/>
      </w:pPr>
      <w:r>
        <w:rPr>
          <w:rFonts w:ascii="Times New Roman" w:hAnsi="Times New Roman"/>
          <w:sz w:val="24"/>
        </w:rPr>
        <w:t>The evaluation also showed the limits of the work. All data are synthetic and were written with knowledge of the rules, so the results show consistency and mechanism and not accuracy on real hiring outcomes. On a 100-resume benchmark the council was conservative at the top (no strong-hire verdict) and permissive at the bottom (11 of 35 reject profiles rejected). The weights and thresholds are chosen by the developers, blind screening removes only direct identifiers, no usability study has been carried out, and the deployed service runs on free cloud tiers that have not been load-tested. The system should therefore be used as a decision-support tool with a human in the loop, and not as an autonomous decision-maker. Overall, the project shows that explainable, evidence-based and bias-aware screening is practical, transparent and fast enough for everyday use.</w:t>
      </w:r>
    </w:p>
    <w:p>
      <w:pPr>
        <w:keepNext/>
        <w:tabs>
          <w:tab w:val="left" w:pos="680"/>
        </w:tabs>
        <w:spacing w:before="280" w:after="160"/>
        <w:ind w:left="680" w:hanging="680"/>
      </w:pPr>
      <w:r>
        <w:rPr>
          <w:rFonts w:ascii="Times New Roman" w:hAnsi="Times New Roman" w:cs="Times New Roman"/>
          <w:b/>
          <w:sz w:val="28"/>
          <w:szCs w:val="28"/>
        </w:rPr>
        <w:t xml:space="preserve">9.2</w:t>
      </w:r>
      <w:r>
        <w:rPr>
          <w:rFonts w:ascii="Times New Roman" w:hAnsi="Times New Roman" w:cs="Times New Roman"/>
          <w:b/>
          <w:sz w:val="28"/>
        </w:rPr>
        <w:tab/>
      </w:r>
      <w:r>
        <w:rPr>
          <w:rFonts w:ascii="Times New Roman" w:hAnsi="Times New Roman" w:cs="Times New Roman"/>
          <w:b/>
          <w:sz w:val="28"/>
          <w:szCs w:val="28"/>
        </w:rPr>
        <w:t xml:space="preserve">Future Enhancements</w:t>
      </w:r>
    </w:p>
    <w:p w14:paraId="1C5C64F0">
      <w:pPr>
        <w:keepNext/>
        <w:widowControl/>
        <w:spacing w:after="120" w:line="360" w:lineRule="auto"/>
        <w:ind w:firstLine="454"/>
        <w:jc w:val="both"/>
      </w:pPr>
      <w:r>
        <w:rPr>
          <w:rFonts w:ascii="Times New Roman" w:hAnsi="Times New Roman"/>
          <w:sz w:val="24"/>
        </w:rPr>
        <w:t>The following enhancements can improve the system.</w:t>
      </w:r>
    </w:p>
    <w:p w14:paraId="442823C2">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Evaluation on real data:</w:t>
      </w:r>
      <w:r>
        <w:rPr>
          <w:rFonts w:ascii="Times New Roman" w:hAnsi="Times New Roman"/>
          <w:sz w:val="24"/>
        </w:rPr>
        <w:t xml:space="preserve"> a labelled evaluation on uncurated applicant pools, with recruiter agreement and ranking metrics such as nDCG as ground truth, is the decisive test of the system. Held-out adversarial resumes written independently of the gate rules should be added.</w:t>
      </w:r>
    </w:p>
    <w:p w14:paraId="6C3B8BA7">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Learned and calibrated weights:</w:t>
      </w:r>
      <w:r>
        <w:rPr>
          <w:rFonts w:ascii="Times New Roman" w:hAnsi="Times New Roman"/>
          <w:sz w:val="24"/>
        </w:rPr>
        <w:t xml:space="preserve"> the weights, the thresholds and the verdict boundaries can be learned and calibrated from recruiter feedback, so that the council issues strong-hire verdicts where recruiters would.</w:t>
      </w:r>
    </w:p>
    <w:p w14:paraId="05155262">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Group-fairness measurement:</w:t>
      </w:r>
      <w:r>
        <w:rPr>
          <w:rFonts w:ascii="Times New Roman" w:hAnsi="Times New Roman"/>
          <w:sz w:val="24"/>
        </w:rPr>
        <w:t xml:space="preserve"> metrics such as the adverse-impact ratio and FA*IR-style ranking constraints should be measured on demographically labelled data, and bias tests should be extended to the dense embeddings and to language-model narratives.</w:t>
      </w:r>
    </w:p>
    <w:p w14:paraId="51EDFF28">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Richer evidence:</w:t>
      </w:r>
      <w:r>
        <w:rPr>
          <w:rFonts w:ascii="Times New Roman" w:hAnsi="Times New Roman"/>
          <w:sz w:val="24"/>
        </w:rPr>
        <w:t xml:space="preserve"> live validation of the GitHub inspector on real candidate profiles, additional evidence sources such as LinkedIn and portfolios, and validation of certificates with their issuers.</w:t>
      </w:r>
    </w:p>
    <w:p w14:paraId="5D73A268">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Larger ontology and multilingual resumes:</w:t>
      </w:r>
      <w:r>
        <w:rPr>
          <w:rFonts w:ascii="Times New Roman" w:hAnsi="Times New Roman"/>
          <w:sz w:val="24"/>
        </w:rPr>
        <w:t xml:space="preserve"> extension of the skill ontology beyond 79 skills, possibly by mapping to a public taxonomy, and support for resumes in more languages.</w:t>
      </w:r>
    </w:p>
    <w:p w14:paraId="1ED4B32F">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Retrieval evaluation:</w:t>
      </w:r>
      <w:r>
        <w:rPr>
          <w:rFonts w:ascii="Times New Roman" w:hAnsi="Times New Roman"/>
          <w:sz w:val="24"/>
        </w:rPr>
        <w:t xml:space="preserve"> evaluation of the dense and hybrid search with the sentence-embedding model on larger pools with paraphrased queries, and the use of a cross-encoder for fine re-ranking.</w:t>
      </w:r>
    </w:p>
    <w:p w14:paraId="1F5C41EA">
      <w:pPr>
        <w:tabs>
          <w:tab w:val="left" w:pos="850"/>
        </w:tabs>
        <w:spacing w:after="60" w:line="360" w:lineRule="auto"/>
        <w:ind w:left="850" w:hanging="283"/>
        <w:jc w:val="both"/>
      </w:pPr>
      <w:r>
        <w:rPr>
          <w:rFonts w:ascii="Times New Roman" w:hAnsi="Times New Roman"/>
          <w:sz w:val="24"/>
        </w:rPr>
        <w:t>•</w:t>
        <w:tab/>
      </w:r>
      <w:r>
        <w:rPr>
          <w:rFonts w:ascii="Times New Roman" w:hAnsi="Times New Roman"/>
          <w:b/>
          <w:sz w:val="24"/>
        </w:rPr>
        <w:t>API tests, stored history and e-mail:</w:t>
      </w:r>
      <w:r>
        <w:rPr>
          <w:rFonts w:ascii="Times New Roman" w:hAnsi="Times New Roman"/>
          <w:sz w:val="24"/>
        </w:rPr>
        <w:t xml:space="preserve"> automated tests for the relational REST endpoints (the account and candidate endpoints are already tested), persistence of screening runs and recruiter decisions for each account in the managed database (the accounts, the sessions and the candidate pools are already stored in MongoDB Atlas), and delivery of interview invitations by e-mail through the API, which the web interface is already prepared to use through configuration.</w:t>
      </w:r>
    </w:p>
    <w:p w14:paraId="26997122">
      <w:pPr>
        <w:tabs>
          <w:tab w:val="left" w:pos="850"/>
        </w:tabs>
        <w:spacing w:after="160" w:line="360" w:lineRule="auto"/>
        <w:ind w:left="850" w:hanging="283"/>
        <w:jc w:val="both"/>
      </w:pPr>
      <w:r>
        <w:rPr>
          <w:rFonts w:ascii="Times New Roman" w:hAnsi="Times New Roman"/>
          <w:sz w:val="24"/>
        </w:rPr>
        <w:t>•</w:t>
        <w:tab/>
      </w:r>
      <w:r>
        <w:rPr>
          <w:rFonts w:ascii="Times New Roman" w:hAnsi="Times New Roman"/>
          <w:b/>
          <w:sz w:val="24"/>
        </w:rPr>
        <w:t>Usability study and production deployment:</w:t>
      </w:r>
      <w:r>
        <w:rPr>
          <w:rFonts w:ascii="Times New Roman" w:hAnsi="Times New Roman"/>
          <w:sz w:val="24"/>
        </w:rPr>
        <w:t xml:space="preserve"> a usability study with practising recruiters, a load test of the deployed service, and the step from the present free-tier deployment to a production platform with role-based access, candidate notice and consent, data-retention limits and regular fairness audits.</w:t>
      </w:r>
    </w:p>
    <w:p w14:paraId="22B26738">
      <w:pPr>
        <w:sectPr>
          <w:headerReference r:id="rId20" w:type="first"/>
          <w:footerReference r:id="rId22" w:type="first"/>
          <w:headerReference r:id="rId19" w:type="default"/>
          <w:footerReference r:id="rId21"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pPr>
    </w:p>
    <w:p w14:paraId="7C7F91C8">
      <w:pPr>
        <w:spacing w:before="280" w:after="280"/>
        <w:jc w:val="center"/>
      </w:pPr>
      <w:r>
        <w:rPr>
          <w:rFonts w:ascii="Times New Roman" w:hAnsi="Times New Roman"/>
          <w:b/>
          <w:sz w:val="32"/>
        </w:rPr>
        <w:t>BIBLIOGRAPHY</w:t>
      </w:r>
    </w:p>
    <w:p w14:paraId="7739559B">
      <w:pPr>
        <w:tabs>
          <w:tab w:val="left" w:pos="567"/>
        </w:tabs>
        <w:spacing w:after="140" w:line="276" w:lineRule="auto"/>
        <w:ind w:left="567" w:hanging="567"/>
        <w:jc w:val="both"/>
      </w:pPr>
      <w:r>
        <w:rPr>
          <w:rFonts w:ascii="Times New Roman" w:hAnsi="Times New Roman"/>
          <w:sz w:val="22"/>
        </w:rPr>
        <w:t>[1]</w:t>
        <w:tab/>
        <w:t>J. S. Black and P. van Esch, “AI-enabled recruiting: What is it and how should a manager use it?,” Business Horizons, vol. 63, no. 2, pp. 215–226, 2020. doi: 10.1016/j.bushor.2019.12.001.</w:t>
      </w:r>
    </w:p>
    <w:p w14:paraId="71FBEEA3">
      <w:pPr>
        <w:tabs>
          <w:tab w:val="left" w:pos="567"/>
        </w:tabs>
        <w:spacing w:after="140" w:line="276" w:lineRule="auto"/>
        <w:ind w:left="567" w:hanging="567"/>
        <w:jc w:val="both"/>
      </w:pPr>
      <w:r>
        <w:rPr>
          <w:rFonts w:ascii="Times New Roman" w:hAnsi="Times New Roman"/>
          <w:sz w:val="22"/>
        </w:rPr>
        <w:t>[2]</w:t>
        <w:tab/>
        <w:t>A. K. Upadhyay and K. Khandelwal, “Applying artificial intelligence: implications for recruitment,” Strategic HR Review, vol. 17, no. 5, pp. 255–258, 2018. doi: 10.1108/SHR-07-2018-0051.</w:t>
      </w:r>
    </w:p>
    <w:p w14:paraId="31009F4D">
      <w:pPr>
        <w:tabs>
          <w:tab w:val="left" w:pos="567"/>
        </w:tabs>
        <w:spacing w:after="140" w:line="276" w:lineRule="auto"/>
        <w:ind w:left="567" w:hanging="567"/>
        <w:jc w:val="both"/>
      </w:pPr>
      <w:r>
        <w:rPr>
          <w:rFonts w:ascii="Times New Roman" w:hAnsi="Times New Roman"/>
          <w:sz w:val="22"/>
        </w:rPr>
        <w:t>[3]</w:t>
        <w:tab/>
        <w:t>P. van Esch, J. S. Black, and J. Ferolie, “Marketing AI recruitment: The next phase in job application and selection,” Computers in Human Behavior, vol. 90, pp. 215–222, 2019. doi: 10.1016/j.chb.2018.09.009.</w:t>
      </w:r>
    </w:p>
    <w:p w14:paraId="338D6F2E">
      <w:pPr>
        <w:tabs>
          <w:tab w:val="left" w:pos="567"/>
        </w:tabs>
        <w:spacing w:after="140" w:line="276" w:lineRule="auto"/>
        <w:ind w:left="567" w:hanging="567"/>
        <w:jc w:val="both"/>
      </w:pPr>
      <w:r>
        <w:rPr>
          <w:rFonts w:ascii="Times New Roman" w:hAnsi="Times New Roman"/>
          <w:sz w:val="22"/>
        </w:rPr>
        <w:t>[4]</w:t>
        <w:tab/>
        <w:t>P. Tambe, P. Cappelli, and V. Yakubovich, “Artificial Intelligence in Human Resources Management: Challenges and a Path Forward,” California Management Review, vol. 61, no. 4, pp. 15–42, 2019. doi: 10.1177/0008125619867910.</w:t>
      </w:r>
    </w:p>
    <w:p w14:paraId="7F397784">
      <w:pPr>
        <w:tabs>
          <w:tab w:val="left" w:pos="567"/>
        </w:tabs>
        <w:spacing w:after="140" w:line="276" w:lineRule="auto"/>
        <w:ind w:left="567" w:hanging="567"/>
        <w:jc w:val="both"/>
      </w:pPr>
      <w:r>
        <w:rPr>
          <w:rFonts w:ascii="Times New Roman" w:hAnsi="Times New Roman"/>
          <w:sz w:val="22"/>
        </w:rPr>
        <w:t>[5]</w:t>
        <w:tab/>
        <w:t>M. Langer, C. J. König, and M. Papathanasiou, “Highly automated job interviews: Acceptance under the influence of stakes,” International Journal of Selection and Assessment, vol. 27, no. 3, pp. 217–234, 2019. doi: 10.1111/ijsa.12246.</w:t>
      </w:r>
    </w:p>
    <w:p w14:paraId="253BD88C">
      <w:pPr>
        <w:tabs>
          <w:tab w:val="left" w:pos="567"/>
        </w:tabs>
        <w:spacing w:after="140" w:line="276" w:lineRule="auto"/>
        <w:ind w:left="567" w:hanging="567"/>
        <w:jc w:val="both"/>
      </w:pPr>
      <w:r>
        <w:rPr>
          <w:rFonts w:ascii="Times New Roman" w:hAnsi="Times New Roman"/>
          <w:sz w:val="22"/>
        </w:rPr>
        <w:t>[6]</w:t>
        <w:tab/>
        <w:t>C. Qin, H. Zhu, T. Xu, C. Zhu, L. Jiang, E. Chen, and H. Xiong, “Enhancing person-job fit for talent recruitment: An ability-aware neural network approach,” in Proc. 41st Int. ACM SIGIR Conf. Research and Development in Information Retrieval, 2018, pp. 25–34. doi: 10.1145/3209978.3210025.</w:t>
      </w:r>
    </w:p>
    <w:p w14:paraId="507F2D8D">
      <w:pPr>
        <w:tabs>
          <w:tab w:val="left" w:pos="567"/>
        </w:tabs>
        <w:spacing w:after="140" w:line="276" w:lineRule="auto"/>
        <w:ind w:left="567" w:hanging="567"/>
        <w:jc w:val="both"/>
      </w:pPr>
      <w:r>
        <w:rPr>
          <w:rFonts w:ascii="Times New Roman" w:hAnsi="Times New Roman"/>
          <w:sz w:val="22"/>
        </w:rPr>
        <w:t>[7]</w:t>
        <w:tab/>
        <w:t>V. Bhatia, P. Rawat, A. Kumar, and R. R. Shah, “End-to-End Resume Parsing and Finding Candidates for a Job Description using BERT,” arXiv:1910.03089, 2019.</w:t>
      </w:r>
    </w:p>
    <w:p w14:paraId="36AE263F">
      <w:pPr>
        <w:tabs>
          <w:tab w:val="left" w:pos="567"/>
        </w:tabs>
        <w:spacing w:after="140" w:line="276" w:lineRule="auto"/>
        <w:ind w:left="567" w:hanging="567"/>
        <w:jc w:val="both"/>
      </w:pPr>
      <w:r>
        <w:rPr>
          <w:rFonts w:ascii="Times New Roman" w:hAnsi="Times New Roman"/>
          <w:sz w:val="22"/>
        </w:rPr>
        <w:t>[8]</w:t>
        <w:tab/>
        <w:t>N. Reimers and I. Gurevych, “Sentence-BERT: Sentence Embeddings using Siamese BERT-Networks,” in Proc. Conf. Empirical Methods in Natural Language Processing and 9th Int. Joint Conf. Natural Language Processing (EMNLP-IJCNLP), 2019, pp. 3982–3992.</w:t>
      </w:r>
    </w:p>
    <w:p w14:paraId="7277DBA4">
      <w:pPr>
        <w:tabs>
          <w:tab w:val="left" w:pos="567"/>
        </w:tabs>
        <w:spacing w:after="140" w:line="276" w:lineRule="auto"/>
        <w:ind w:left="567" w:hanging="567"/>
        <w:jc w:val="both"/>
      </w:pPr>
      <w:r>
        <w:rPr>
          <w:rFonts w:ascii="Times New Roman" w:hAnsi="Times New Roman"/>
          <w:sz w:val="22"/>
        </w:rPr>
        <w:t>[9]</w:t>
        <w:tab/>
        <w:t>J. Dastin, “Amazon scraps secret AI recruiting tool that showed bias against women,” Reuters, Oct. 10, 2018.</w:t>
      </w:r>
    </w:p>
    <w:p w14:paraId="581D61E7">
      <w:pPr>
        <w:tabs>
          <w:tab w:val="left" w:pos="567"/>
        </w:tabs>
        <w:spacing w:after="140" w:line="276" w:lineRule="auto"/>
        <w:ind w:left="567" w:hanging="567"/>
        <w:jc w:val="both"/>
      </w:pPr>
      <w:r>
        <w:rPr>
          <w:rFonts w:ascii="Times New Roman" w:hAnsi="Times New Roman"/>
          <w:sz w:val="22"/>
        </w:rPr>
        <w:t>[10]</w:t>
        <w:tab/>
        <w:t>K. Wilson and A. Caliskan, “Gender, Race, and Intersectional Bias in Resume Screening via Language Model Retrieval,” in Proc. AAAI/ACM Conf. AI, Ethics, and Society (AIES), 2024, arXiv:2407.20371.</w:t>
      </w:r>
    </w:p>
    <w:p w14:paraId="2E2FCF7C">
      <w:pPr>
        <w:tabs>
          <w:tab w:val="left" w:pos="567"/>
        </w:tabs>
        <w:spacing w:after="140" w:line="276" w:lineRule="auto"/>
        <w:ind w:left="567" w:hanging="567"/>
        <w:jc w:val="both"/>
      </w:pPr>
      <w:r>
        <w:rPr>
          <w:rFonts w:ascii="Times New Roman" w:hAnsi="Times New Roman"/>
          <w:sz w:val="22"/>
        </w:rPr>
        <w:t>[11]</w:t>
        <w:tab/>
        <w:t>L. Armstrong, A. Liu, S. MacNeil, and D. Metaxa, “The Silicon Ceiling: Auditing GPT's Race and Gender Biases in Hiring,” arXiv:2405.04412, 2024.</w:t>
      </w:r>
    </w:p>
    <w:p w14:paraId="501CB511">
      <w:pPr>
        <w:tabs>
          <w:tab w:val="left" w:pos="567"/>
        </w:tabs>
        <w:spacing w:after="140" w:line="276" w:lineRule="auto"/>
        <w:ind w:left="567" w:hanging="567"/>
        <w:jc w:val="both"/>
      </w:pPr>
      <w:r>
        <w:rPr>
          <w:rFonts w:ascii="Times New Roman" w:hAnsi="Times New Roman"/>
          <w:sz w:val="22"/>
        </w:rPr>
        <w:t>[12]</w:t>
        <w:tab/>
        <w:t>European Parliament and Council of the European Union, “Regulation (EU) 2024/1689 laying down harmonised rules on artificial intelligence (Artificial Intelligence Act),” Official Journal of the European Union, Jun. 2024.</w:t>
      </w:r>
    </w:p>
    <w:p w14:paraId="2D3C75B2">
      <w:pPr>
        <w:tabs>
          <w:tab w:val="left" w:pos="567"/>
        </w:tabs>
        <w:spacing w:after="140" w:line="276" w:lineRule="auto"/>
        <w:ind w:left="567" w:hanging="567"/>
        <w:jc w:val="both"/>
      </w:pPr>
      <w:r>
        <w:rPr>
          <w:rFonts w:ascii="Times New Roman" w:hAnsi="Times New Roman"/>
          <w:sz w:val="22"/>
        </w:rPr>
        <w:t>[13]</w:t>
        <w:tab/>
        <w:t>M. Bertrand and S. Mullainathan, “Are Emily and Greg More Employable Than Lakisha and Jamal? A Field Experiment on Labor Market Discrimination,” American Economic Review, vol. 94, no. 4, pp. 991–1013, 2004. doi: 10.1257/0002828042002561.</w:t>
      </w:r>
    </w:p>
    <w:p w14:paraId="0F16E41C">
      <w:pPr>
        <w:tabs>
          <w:tab w:val="left" w:pos="567"/>
        </w:tabs>
        <w:spacing w:after="140" w:line="276" w:lineRule="auto"/>
        <w:ind w:left="567" w:hanging="567"/>
        <w:jc w:val="both"/>
      </w:pPr>
      <w:r>
        <w:rPr>
          <w:rFonts w:ascii="Times New Roman" w:hAnsi="Times New Roman"/>
          <w:sz w:val="22"/>
        </w:rPr>
        <w:t>[14]</w:t>
        <w:tab/>
        <w:t>European Parliament and Council of the European Union, “Regulation (EU) 2016/679 on the protection of natural persons with regard to the processing of personal data (General Data Protection Regulation),” Official Journal of the European Union, Apr. 2016.</w:t>
      </w:r>
    </w:p>
    <w:p w14:paraId="20734AEE">
      <w:pPr>
        <w:tabs>
          <w:tab w:val="left" w:pos="567"/>
        </w:tabs>
        <w:spacing w:after="140" w:line="276" w:lineRule="auto"/>
        <w:ind w:left="567" w:hanging="567"/>
        <w:jc w:val="both"/>
      </w:pPr>
      <w:r>
        <w:rPr>
          <w:rFonts w:ascii="Times New Roman" w:hAnsi="Times New Roman"/>
          <w:sz w:val="22"/>
        </w:rPr>
        <w:t>[15]</w:t>
        <w:tab/>
        <w:t>C. Qin, L. Zhang, Y. Cheng, R. Zha, D. Shen, Q. Zhang, X. Chen, Y. Sun, C. Zhu, H. Zhu, and H. Xiong, “A Comprehensive Survey of Artificial Intelligence Techniques for Talent Analytics,” arXiv:2307.03195, 2023.</w:t>
      </w:r>
    </w:p>
    <w:p w14:paraId="1F6C4CF2">
      <w:pPr>
        <w:tabs>
          <w:tab w:val="left" w:pos="567"/>
        </w:tabs>
        <w:spacing w:after="140" w:line="276" w:lineRule="auto"/>
        <w:ind w:left="567" w:hanging="567"/>
        <w:jc w:val="both"/>
      </w:pPr>
      <w:r>
        <w:rPr>
          <w:rFonts w:ascii="Times New Roman" w:hAnsi="Times New Roman"/>
          <w:sz w:val="22"/>
        </w:rPr>
        <w:t>[16]</w:t>
        <w:tab/>
        <w:t>C. de Ruijt and S. Bhulai, “Job Recommender Systems: A Review,” arXiv:2111.13576, 2021.</w:t>
      </w:r>
    </w:p>
    <w:p w14:paraId="7C7D6DB0">
      <w:pPr>
        <w:tabs>
          <w:tab w:val="left" w:pos="567"/>
        </w:tabs>
        <w:spacing w:after="140" w:line="276" w:lineRule="auto"/>
        <w:ind w:left="567" w:hanging="567"/>
        <w:jc w:val="both"/>
      </w:pPr>
      <w:r>
        <w:rPr>
          <w:rFonts w:ascii="Times New Roman" w:hAnsi="Times New Roman"/>
          <w:sz w:val="22"/>
        </w:rPr>
        <w:t>[17]</w:t>
        <w:tab/>
        <w:t>C. Zhu, H. Zhu, H. Xiong, C. Ma, F. Xie, P. Ding, and P. Li, “Person-Job Fit: Adapting the Right Talent for the Right Job with Joint Representation Learning,” arXiv:1810.04040, 2018.</w:t>
      </w:r>
    </w:p>
    <w:p w14:paraId="33D95B56">
      <w:pPr>
        <w:tabs>
          <w:tab w:val="left" w:pos="567"/>
        </w:tabs>
        <w:spacing w:after="140" w:line="276" w:lineRule="auto"/>
        <w:ind w:left="567" w:hanging="567"/>
        <w:jc w:val="both"/>
      </w:pPr>
      <w:r>
        <w:rPr>
          <w:rFonts w:ascii="Times New Roman" w:hAnsi="Times New Roman"/>
          <w:sz w:val="22"/>
        </w:rPr>
        <w:t>[18]</w:t>
        <w:tab/>
        <w:t>R. Le, W. Hu, Y. Song, T. Zhang, D. Zhao, and R. Yan, “Towards Effective and Interpretable Person-Job Fitting,” in Proc. 28th ACM Int. Conf. Information and Knowledge Management (CIKM), 2019, pp. 1883–1892. doi: 10.1145/3357384.3357949.</w:t>
      </w:r>
    </w:p>
    <w:p w14:paraId="28CA492E">
      <w:pPr>
        <w:tabs>
          <w:tab w:val="left" w:pos="567"/>
        </w:tabs>
        <w:spacing w:after="140" w:line="276" w:lineRule="auto"/>
        <w:ind w:left="567" w:hanging="567"/>
        <w:jc w:val="both"/>
      </w:pPr>
      <w:r>
        <w:rPr>
          <w:rFonts w:ascii="Times New Roman" w:hAnsi="Times New Roman"/>
          <w:sz w:val="22"/>
        </w:rPr>
        <w:t>[19]</w:t>
        <w:tab/>
        <w:t>J. Devlin, M.-W. Chang, K. Lee, and K. Toutanova, “BERT: Pre-training of Deep Bidirectional Transformers for Language Understanding,” in Proc. Conf. North American Chapter of the Association for Computational Linguistics: Human Language Technologies (NAACL-HLT), 2019, pp. 4171–4186.</w:t>
      </w:r>
    </w:p>
    <w:p w14:paraId="600AB9A0">
      <w:pPr>
        <w:tabs>
          <w:tab w:val="left" w:pos="567"/>
        </w:tabs>
        <w:spacing w:after="140" w:line="276" w:lineRule="auto"/>
        <w:ind w:left="567" w:hanging="567"/>
        <w:jc w:val="both"/>
      </w:pPr>
      <w:r>
        <w:rPr>
          <w:rFonts w:ascii="Times New Roman" w:hAnsi="Times New Roman"/>
          <w:sz w:val="22"/>
        </w:rPr>
        <w:t>[20]</w:t>
        <w:tab/>
        <w:t>K. F. F. Jiechieu and N. Tsopze, “Skills prediction based on multi-label resume classification using CNN with model predictions explanation,” Neural Computing and Applications, vol. 33, no. 10, pp. 5069–5087, 2021. doi: 10.1007/s00521-020-05302-x.</w:t>
      </w:r>
    </w:p>
    <w:p w14:paraId="190F9F82">
      <w:pPr>
        <w:tabs>
          <w:tab w:val="left" w:pos="567"/>
        </w:tabs>
        <w:spacing w:after="140" w:line="276" w:lineRule="auto"/>
        <w:ind w:left="567" w:hanging="567"/>
        <w:jc w:val="both"/>
      </w:pPr>
      <w:r>
        <w:rPr>
          <w:rFonts w:ascii="Times New Roman" w:hAnsi="Times New Roman"/>
          <w:sz w:val="22"/>
        </w:rPr>
        <w:t>[21]</w:t>
        <w:tab/>
        <w:t>A. Bhola, K. Halder, A. Prasad, and M.-Y. Kan, “Retrieving Skills from Job Descriptions: A Language Model Based Extreme Multi-label Classification Framework,” in Proc. 28th Int. Conf. Computational Linguistics (COLING), 2020, pp. 5832–5842. doi: 10.18653/v1/2020.coling-main.513.</w:t>
      </w:r>
    </w:p>
    <w:p w14:paraId="6318A37A">
      <w:pPr>
        <w:tabs>
          <w:tab w:val="left" w:pos="567"/>
        </w:tabs>
        <w:spacing w:after="140" w:line="276" w:lineRule="auto"/>
        <w:ind w:left="567" w:hanging="567"/>
        <w:jc w:val="both"/>
      </w:pPr>
      <w:r>
        <w:rPr>
          <w:rFonts w:ascii="Times New Roman" w:hAnsi="Times New Roman"/>
          <w:sz w:val="22"/>
        </w:rPr>
        <w:t>[22]</w:t>
        <w:tab/>
        <w:t>J.-J. Decorte, J. Van Hautte, T. Demeester, and C. Develder, “JobBERT: Understanding Job Titles through Skills,” arXiv:2109.09605, 2021.</w:t>
      </w:r>
    </w:p>
    <w:p w14:paraId="6D7D5214">
      <w:pPr>
        <w:tabs>
          <w:tab w:val="left" w:pos="567"/>
        </w:tabs>
        <w:spacing w:after="140" w:line="276" w:lineRule="auto"/>
        <w:ind w:left="567" w:hanging="567"/>
        <w:jc w:val="both"/>
      </w:pPr>
      <w:r>
        <w:rPr>
          <w:rFonts w:ascii="Times New Roman" w:hAnsi="Times New Roman"/>
          <w:sz w:val="22"/>
        </w:rPr>
        <w:t>[23]</w:t>
        <w:tab/>
        <w:t>M. Zhang, K. N. Jensen, S. D. Sonniks, and B. Plank, “SkillSpan: Hard and Soft Skill Extraction from English Job Postings,” arXiv:2204.12811, 2022.</w:t>
      </w:r>
    </w:p>
    <w:p w14:paraId="5A2D9311">
      <w:pPr>
        <w:tabs>
          <w:tab w:val="left" w:pos="567"/>
        </w:tabs>
        <w:spacing w:after="140" w:line="276" w:lineRule="auto"/>
        <w:ind w:left="567" w:hanging="567"/>
        <w:jc w:val="both"/>
      </w:pPr>
      <w:r>
        <w:rPr>
          <w:rFonts w:ascii="Times New Roman" w:hAnsi="Times New Roman"/>
          <w:sz w:val="22"/>
        </w:rPr>
        <w:t>[24]</w:t>
        <w:tab/>
        <w:t>B. Clavié and G. Soulié, “Large Language Models as Batteries-Included Zero-Shot ESCO Skills Matchers,” arXiv:2307.03539, 2023.</w:t>
      </w:r>
    </w:p>
    <w:p w14:paraId="2205C5D5">
      <w:pPr>
        <w:tabs>
          <w:tab w:val="left" w:pos="567"/>
        </w:tabs>
        <w:spacing w:after="140" w:line="276" w:lineRule="auto"/>
        <w:ind w:left="567" w:hanging="567"/>
        <w:jc w:val="both"/>
      </w:pPr>
      <w:r>
        <w:rPr>
          <w:rFonts w:ascii="Times New Roman" w:hAnsi="Times New Roman"/>
          <w:sz w:val="22"/>
        </w:rPr>
        <w:t>[25]</w:t>
        <w:tab/>
        <w:t>W. Wang, F. Wei, L. Dong, H. Bao, N. Yang, and M. Zhou, “MiniLM: Deep Self-Attention Distillation for Task-Agnostic Compression of Pre-Trained Transformers,” in Advances in Neural Information Processing Systems (NeurIPS), vol. 33, 2020, pp. 5776–5788.</w:t>
      </w:r>
    </w:p>
    <w:p w14:paraId="2EDCF29D">
      <w:pPr>
        <w:tabs>
          <w:tab w:val="left" w:pos="567"/>
        </w:tabs>
        <w:spacing w:after="140" w:line="276" w:lineRule="auto"/>
        <w:ind w:left="567" w:hanging="567"/>
        <w:jc w:val="both"/>
      </w:pPr>
      <w:r>
        <w:rPr>
          <w:rFonts w:ascii="Times New Roman" w:hAnsi="Times New Roman"/>
          <w:sz w:val="22"/>
        </w:rPr>
        <w:t>[26]</w:t>
        <w:tab/>
        <w:t>V. Karpukhin, B. Oğuz, S. Min, P. Lewis, L. Wu, S. Edunov, D. Chen, and W.-T. Yih, “Dense Passage Retrieval for Open-Domain Question Answering,” in Proc. Conf. Empirical Methods in Natural Language Processing (EMNLP), 2020, pp. 6769–6781.</w:t>
      </w:r>
    </w:p>
    <w:p w14:paraId="10B76B5B">
      <w:pPr>
        <w:tabs>
          <w:tab w:val="left" w:pos="567"/>
        </w:tabs>
        <w:spacing w:after="140" w:line="276" w:lineRule="auto"/>
        <w:ind w:left="567" w:hanging="567"/>
        <w:jc w:val="both"/>
      </w:pPr>
      <w:r>
        <w:rPr>
          <w:rFonts w:ascii="Times New Roman" w:hAnsi="Times New Roman"/>
          <w:sz w:val="22"/>
        </w:rPr>
        <w:t>[27]</w:t>
        <w:tab/>
        <w:t>S. Robertson and H. Zaragoza, “The Probabilistic Relevance Framework: BM25 and Beyond,” Foundations and Trends in Information Retrieval, vol. 3, no. 4, pp. 333–389, 2009. doi: 10.1561/1500000019.</w:t>
      </w:r>
    </w:p>
    <w:p w14:paraId="77FD52DA">
      <w:pPr>
        <w:tabs>
          <w:tab w:val="left" w:pos="567"/>
        </w:tabs>
        <w:spacing w:after="140" w:line="276" w:lineRule="auto"/>
        <w:ind w:left="567" w:hanging="567"/>
        <w:jc w:val="both"/>
      </w:pPr>
      <w:r>
        <w:rPr>
          <w:rFonts w:ascii="Times New Roman" w:hAnsi="Times New Roman"/>
          <w:sz w:val="22"/>
        </w:rPr>
        <w:t>[28]</w:t>
        <w:tab/>
        <w:t>P. Lewis, E. Perez, A. Piktus, F. Petroni, V. Karpukhin, N. Goyal, H. Küttler, M. Lewis, W.-T. Yih, T. Rocktäschel, S. Riedel, and D. Kiela, “Retrieval-Augmented Generation for Knowledge-Intensive NLP Tasks,” in Advances in Neural Information Processing Systems (NeurIPS), vol. 33, 2020, pp. 9459–9474.</w:t>
      </w:r>
    </w:p>
    <w:p w14:paraId="730C3C01">
      <w:pPr>
        <w:tabs>
          <w:tab w:val="left" w:pos="567"/>
        </w:tabs>
        <w:spacing w:after="140" w:line="276" w:lineRule="auto"/>
        <w:ind w:left="567" w:hanging="567"/>
        <w:jc w:val="both"/>
      </w:pPr>
      <w:r>
        <w:rPr>
          <w:rFonts w:ascii="Times New Roman" w:hAnsi="Times New Roman"/>
          <w:sz w:val="22"/>
        </w:rPr>
        <w:t>[29]</w:t>
        <w:tab/>
        <w:t>C. Hauff and G. Gousios, “Matching GitHub Developer Profiles to Job Advertisements,” in Proc. 12th IEEE/ACM Working Conf. Mining Software Repositories (MSR), 2015, pp. 362–366. doi: 10.1109/MSR.2015.41.</w:t>
      </w:r>
    </w:p>
    <w:p w14:paraId="08BDA756">
      <w:pPr>
        <w:tabs>
          <w:tab w:val="left" w:pos="567"/>
        </w:tabs>
        <w:spacing w:after="140" w:line="276" w:lineRule="auto"/>
        <w:ind w:left="567" w:hanging="567"/>
        <w:jc w:val="both"/>
      </w:pPr>
      <w:r>
        <w:rPr>
          <w:rFonts w:ascii="Times New Roman" w:hAnsi="Times New Roman"/>
          <w:sz w:val="22"/>
        </w:rPr>
        <w:t>[30]</w:t>
        <w:tab/>
        <w:t>L. Chen, R. Ma, A. Hannák, and C. Wilson, “Investigating the Impact of Gender on Rank in Resume Search Engines,” in Proc. CHI Conf. Human Factors in Computing Systems, 2018, pp. 1–14. doi: 10.1145/3173574.3174225.</w:t>
      </w:r>
    </w:p>
    <w:p w14:paraId="61396F56">
      <w:pPr>
        <w:tabs>
          <w:tab w:val="left" w:pos="567"/>
        </w:tabs>
        <w:spacing w:after="140" w:line="276" w:lineRule="auto"/>
        <w:ind w:left="567" w:hanging="567"/>
        <w:jc w:val="both"/>
      </w:pPr>
    </w:p>
    <w:sectPr>
      <w:headerReference r:id="rId24" w:type="first"/>
      <w:footerReference r:id="rId26" w:type="first"/>
      <w:headerReference r:id="rId23" w:type="default"/>
      <w:footerReference r:id="rId25" w:type="default"/>
      <w:pgSz w:w="11906" w:h="16838"/>
      <w:pgMar w:top="1440" w:right="1440" w:bottom="1440" w:left="1800" w:header="694" w:footer="557" w:gutter="0"/>
      <w:pgBorders w:offsetFrom="page">
        <w:top w:val="none" w:sz="0" w:space="0"/>
        <w:left w:val="none" w:sz="0" w:space="0"/>
        <w:bottom w:val="none" w:sz="0" w:space="0"/>
        <w:right w:val="none" w:sz="0" w:space="0"/>
      </w:pgBorders>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B1C9F">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C4A95">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A2E06">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AF0BA">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C7B0B">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38F29">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398CF">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41DA1">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A5BF3">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19DC0">
    <w:pPr>
      <w:pStyle w:val="18"/>
      <w:pBdr>
        <w:top w:val="thickThinSmallGap" w:color="000000" w:sz="18" w:space="6"/>
      </w:pBdr>
      <w:tabs>
        <w:tab w:val="center" w:pos="4333"/>
        <w:tab w:val="right" w:pos="8666"/>
      </w:tabs>
    </w:pPr>
    <w:r>
      <w:rPr>
        <w:rFonts w:ascii="Times New Roman" w:hAnsi="Times New Roman" w:eastAsia="Times New Roman" w:cs="Times New Roman"/>
        <w:sz w:val="24"/>
      </w:rPr>
      <w:t>Dept. of ISE, VKIT</w:t>
    </w:r>
    <w:r>
      <w:rPr>
        <w:rFonts w:ascii="Times New Roman" w:hAnsi="Times New Roman" w:eastAsia="Times New Roman" w:cs="Times New Roman"/>
        <w:sz w:val="24"/>
      </w:rPr>
      <w:tab/>
    </w:r>
    <w:r>
      <w:rPr>
        <w:rFonts w:ascii="Times New Roman" w:hAnsi="Times New Roman" w:eastAsia="Times New Roman" w:cs="Times New Roman"/>
        <w:sz w:val="24"/>
      </w:rPr>
      <w:t>2026–2027</w:t>
    </w:r>
    <w:r>
      <w:rPr>
        <w:rFonts w:ascii="Times New Roman" w:hAnsi="Times New Roman" w:eastAsia="Times New Roman" w:cs="Times New Roman"/>
        <w:sz w:val="24"/>
      </w:rPr>
      <w:tab/>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PAGE</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E281F">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98F76">
    <w:pPr>
      <w:pStyle w:val="1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2062F">
    <w:pPr>
      <w:pStyle w:val="1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E4A10">
    <w:pPr>
      <w:pStyle w:val="1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0C515">
    <w:pPr>
      <w:pStyle w:val="19"/>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thickThinSmallGap" w:color="000000" w:sz="18" w:space="1"/>
      </w:pBdr>
      <w:jc w:val="right"/>
    </w:pPr>
    <w:r>
      <w:rPr>
        <w:rFonts w:ascii="Times New Roman" w:hAnsi="Times New Roman" w:eastAsia="Times New Roman" w:cs="Times New Roman"/>
        <w:b/>
        <w:sz w:val="24"/>
        <w:szCs w:val="24"/>
      </w:rPr>
      <w:t>AI Powered Resume Screening and Ranking System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E7FE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AC5ED6"/>
    <w:rsid w:val="12997170"/>
    <w:rsid w:val="1B3F7DB0"/>
    <w:rsid w:val="26D95E14"/>
    <w:rsid w:val="571E77BD"/>
    <w:rsid w:val="65864EAB"/>
    <w:rsid w:val="6793661F"/>
    <w:rsid w:val="69126FD0"/>
    <w:rsid w:val="713559D7"/>
    <w:rsid w:val="71F80EDE"/>
    <w:rsid w:val="738A69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0" Type="http://schemas.openxmlformats.org/officeDocument/2006/relationships/fontTable" Target="fontTable.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jpeg"/><Relationship Id="rId50" Type="http://schemas.openxmlformats.org/officeDocument/2006/relationships/image" Target="media/image23.jpeg"/><Relationship Id="rId5" Type="http://schemas.openxmlformats.org/officeDocument/2006/relationships/header" Target="header1.xml"/><Relationship Id="rId49" Type="http://schemas.openxmlformats.org/officeDocument/2006/relationships/image" Target="media/image22.jpeg"/><Relationship Id="rId48" Type="http://schemas.openxmlformats.org/officeDocument/2006/relationships/image" Target="media/image21.jpeg"/><Relationship Id="rId47" Type="http://schemas.openxmlformats.org/officeDocument/2006/relationships/image" Target="media/image20.jpeg"/><Relationship Id="rId46" Type="http://schemas.openxmlformats.org/officeDocument/2006/relationships/image" Target="media/image19.jpeg"/><Relationship Id="rId45" Type="http://schemas.openxmlformats.org/officeDocument/2006/relationships/image" Target="media/image18.jpeg"/><Relationship Id="rId44" Type="http://schemas.openxmlformats.org/officeDocument/2006/relationships/image" Target="media/image17.jpeg"/><Relationship Id="rId43" Type="http://schemas.openxmlformats.org/officeDocument/2006/relationships/image" Target="media/image16.jpeg"/><Relationship Id="rId42" Type="http://schemas.openxmlformats.org/officeDocument/2006/relationships/image" Target="media/image15.jpeg"/><Relationship Id="rId41" Type="http://schemas.openxmlformats.org/officeDocument/2006/relationships/image" Target="media/image14.jpeg"/><Relationship Id="rId40" Type="http://schemas.openxmlformats.org/officeDocument/2006/relationships/image" Target="media/image13.png"/><Relationship Id="rId4" Type="http://schemas.openxmlformats.org/officeDocument/2006/relationships/endnotes" Target="endnotes.xml"/><Relationship Id="rId39" Type="http://schemas.openxmlformats.org/officeDocument/2006/relationships/image" Target="media/image12.jpeg"/><Relationship Id="rId38" Type="http://schemas.openxmlformats.org/officeDocument/2006/relationships/image" Target="media/image11.jpeg"/><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footnotes" Target="footnotes.xml"/><Relationship Id="rId29" Type="http://schemas.openxmlformats.org/officeDocument/2006/relationships/image" Target="media/image2.png"/><Relationship Id="rId28" Type="http://schemas.openxmlformats.org/officeDocument/2006/relationships/image" Target="media/image1.jpeg"/><Relationship Id="rId27" Type="http://schemas.openxmlformats.org/officeDocument/2006/relationships/theme" Target="theme/theme1.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0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7351</Words>
  <Characters>41473</Characters>
  <Lines>0</Lines>
  <Paragraphs>0</Paragraphs>
  <TotalTime>91</TotalTime>
  <ScaleCrop>false</ScaleCrop>
  <LinksUpToDate>false</LinksUpToDate>
  <CharactersWithSpaces>48321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Mithila R, Sneha, Yashaswini R</dc:creator>
  <dc:description>generated by python-docx</dc:description>
  <cp:lastModifiedBy>Yashaswini R</cp:lastModifiedBy>
  <dcterms:modified xsi:type="dcterms:W3CDTF">2026-10-15T09:24:18Z</dcterms:modified>
  <dc:subject>Major Project Phase II Report, Dept. of ISE, VKIT</dc:subject>
  <dc:title>AI-Powered Intelligent Recruitment System: Explainable, Bias-Aware Candidate Ranking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eyJoZGlkIjoiMzA3MTRhMWI1YmVkZmUwMmY5ODM1NmYyY2RkMDkwZWQiLCJ1c2VySWQiOiI1NDk3NjU4ODE1MDQifQ==</vt:lpwstr>
  </property>
  <property fmtid="{D5CDD505-2E9C-101B-9397-08002B2CF9AE}" pid="3" name="KSOProductBuildVer">
    <vt:lpwstr>1033-12.1.0.25862</vt:lpwstr>
  </property>
  <property fmtid="{D5CDD505-2E9C-101B-9397-08002B2CF9AE}" pid="4" name="ICV">
    <vt:lpwstr>8B17402BAB3D4CF08BEB270340CC5D64_13</vt:lpwstr>
  </property>
</Properties>
</file>