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Lavanya Murthy</w:t>
      </w:r>
    </w:p>
    <w:p>
      <w:r>
        <w:t>Email: lavanya.murthy@mailbox.in | Phone: +91 91929 41479 | Location: Mysuru, India</w:t>
      </w:r>
    </w:p>
    <w:p>
      <w:r>
        <w:t>LinkedIn: https://linkedin.com/in/lavanya-murthy | GitHub: https://github.com/lavanyamu51</w:t>
      </w:r>
    </w:p>
    <w:p/>
    <w:p>
      <w:r>
        <w:t>PROFESSIONAL SUMMARY</w:t>
      </w:r>
    </w:p>
    <w:p>
      <w:r>
        <w:t>Senior Machine Learning Engineer with 6.5 years of production experience across e-commerce and enterprise software. Deep hands-on expertise in PyTorch, TensorFlow, FastAPI, Docker. Known for measurable impact on latency, reliability and cost, and for mentoring engineers.</w:t>
      </w:r>
    </w:p>
    <w:p/>
    <w:p>
      <w:r>
        <w:t>TECHNICAL SKILLS</w:t>
      </w:r>
    </w:p>
    <w:p>
      <w:r>
        <w:t>PyTorch, TensorFlow, FastAPI, Docker, AWS, Hugging Face, MLOps, Scikit-Learn, Pandas, Airflow, SQL, Natural Language Processing, CI/CD, Redis, Python</w:t>
      </w:r>
    </w:p>
    <w:p/>
    <w:p>
      <w:r>
        <w:t>EDUCATION</w:t>
      </w:r>
    </w:p>
    <w:p>
      <w:r>
        <w:t>M.Tech in Computer Science</w:t>
      </w:r>
    </w:p>
    <w:p>
      <w:r>
        <w:t>NIT Warangal | CGPA: 9.1/10 | Graduated: 2020</w:t>
      </w:r>
    </w:p>
    <w:p/>
    <w:p>
      <w:r>
        <w:t>WORK EXPERIENCE</w:t>
      </w:r>
    </w:p>
    <w:p>
      <w:r>
        <w:t>Senior Machine Learning Engineer | Copperleaf Payments (Apr 2023 - Present)</w:t>
      </w:r>
    </w:p>
    <w:p>
      <w:r>
        <w:t>• Cut training time for a 1.2B-parameter PyTorch model by 44% using mixed precision, gradient checkpointing and DDP on 8 GPUs.</w:t>
      </w:r>
    </w:p>
    <w:p>
      <w:r>
        <w:t>• Raised macro-F1 from 0.83 to 0.94 on a 12-class ticket classifier by fine-tuning Hugging Face transformers with focal loss and error-driven data curation.</w:t>
      </w:r>
    </w:p>
    <w:p>
      <w:r>
        <w:t>• Reduced AWS GPU spend by 32% (about $22k per month) through INT8 quantization, dynamic batching and spot-instance training.</w:t>
      </w:r>
    </w:p>
    <w:p>
      <w:r>
        <w:t>• Led a squad of 4 engineers, introduced PyTest-based model contracts and lifted coverage of the training stack to 91%.</w:t>
      </w:r>
    </w:p>
    <w:p/>
    <w:p>
      <w:r>
        <w:t>Machine Learning Engineer | Quillpoint Software (Apr 2020 - Apr 2023)</w:t>
      </w:r>
    </w:p>
    <w:p>
      <w:r>
        <w:t>• Shipped a TensorFlow Serving to PyTorch migration for 6 legacy models with zero downtime and a 24% latency improvement.</w:t>
      </w:r>
    </w:p>
    <w:p>
      <w:r>
        <w:t>• Designed a feature store on PostgreSQL and Redis with point-in-time correctness; online feature reads at 4 ms p99.</w:t>
      </w:r>
    </w:p>
    <w:p>
      <w:r>
        <w:t>• Deployed RoBERTa ONNX models with FastAPI and Triton serving 120k daily requests at 48 ms p95 latency on AWS ECS.</w:t>
      </w:r>
    </w:p>
    <w:p/>
    <w:p>
      <w:r>
        <w:t>KEY PROJECTS</w:t>
      </w:r>
    </w:p>
    <w:p>
      <w:r>
        <w:t>LLM Eval Harness</w:t>
      </w:r>
    </w:p>
    <w:p>
      <w:r>
        <w:t>• Evaluation framework for Hugging Face models with 120,000 test prompts, CI regression gates and Grafana dashboards.</w:t>
      </w:r>
    </w:p>
    <w:p/>
    <w:p>
      <w:r>
        <w:t>Open-Source: onnx-batching-utils</w:t>
      </w:r>
    </w:p>
    <w:p>
      <w:r>
        <w:t>• Maintainer of a PyTorch-to-ONNX export and dynamic-batching helper (pytorch + FastAPI + Triton) with 180 GitHub stars and 19 external contributors.</w:t>
      </w:r>
    </w:p>
    <w:p/>
    <w:p>
      <w:r>
        <w:t>CERTIFICATIONS &amp; AWARDS</w:t>
      </w:r>
    </w:p>
    <w:p>
      <w:r>
        <w:t>• NVIDIA DLI: Fundamentals of Deep Learning</w:t>
      </w:r>
    </w:p>
    <w:p>
      <w:r>
        <w:t>• Open Source Contributor Award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