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0CC7362" wp14:textId="77777777">
      <w:pPr>
        <w:jc w:val="center"/>
      </w:pPr>
      <w:r>
        <w:rPr>
          <w:rFonts w:ascii="Arial" w:hAnsi="Arial"/>
          <w:b/>
          <w:i w:val="0"/>
          <w:color w:val="1A5276"/>
          <w:sz w:val="32"/>
        </w:rPr>
        <w:t>Technology Stack &amp; Architecture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714EA330" w14:paraId="02C22042" wp14:textId="77777777">
        <w:tc>
          <w:tcPr>
            <w:tcW w:w="3000" w:type="dxa"/>
            <w:shd w:val="clear" w:color="auto" w:fill="F4F6F7"/>
            <w:tcMar/>
          </w:tcPr>
          <w:p w14:paraId="491072FA" wp14:textId="77777777">
            <w:r>
              <w:rPr>
                <w:rFonts w:ascii="Arial" w:hAnsi="Arial"/>
                <w:b/>
                <w:i w:val="0"/>
                <w:sz w:val="20"/>
              </w:rPr>
              <w:t>Date</w:t>
            </w:r>
          </w:p>
        </w:tc>
        <w:tc>
          <w:tcPr>
            <w:tcW w:w="6000" w:type="dxa"/>
            <w:tcMar/>
          </w:tcPr>
          <w:p w14:paraId="37A6E481" wp14:textId="676EFB4A">
            <w:r w:rsidRPr="714EA330" w:rsidR="4649354F">
              <w:rPr>
                <w:rFonts w:ascii="Arial" w:hAnsi="Arial"/>
                <w:b w:val="0"/>
                <w:bCs w:val="0"/>
                <w:i w:val="0"/>
                <w:iCs w:val="0"/>
                <w:sz w:val="20"/>
                <w:szCs w:val="20"/>
              </w:rPr>
              <w:t>20 September 2026</w:t>
            </w:r>
          </w:p>
        </w:tc>
      </w:tr>
      <w:tr xmlns:wp14="http://schemas.microsoft.com/office/word/2010/wordml" w:rsidTr="714EA330" w14:paraId="5397FBF4" wp14:textId="77777777">
        <w:tc>
          <w:tcPr>
            <w:tcW w:w="3000" w:type="dxa"/>
            <w:shd w:val="clear" w:color="auto" w:fill="F4F6F7"/>
            <w:tcMar/>
          </w:tcPr>
          <w:p w14:paraId="1BE8E16B" wp14:textId="77777777">
            <w:r>
              <w:rPr>
                <w:rFonts w:ascii="Arial" w:hAnsi="Arial"/>
                <w:b/>
                <w:i w:val="0"/>
                <w:sz w:val="20"/>
              </w:rPr>
              <w:t>Team ID</w:t>
            </w:r>
          </w:p>
        </w:tc>
        <w:tc>
          <w:tcPr>
            <w:tcW w:w="6000" w:type="dxa"/>
            <w:tcMar/>
          </w:tcPr>
          <w:p w14:paraId="672A6659" wp14:textId="77777777"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 xmlns:wp14="http://schemas.microsoft.com/office/word/2010/wordml" w:rsidTr="714EA330" w14:paraId="7C5F99AF" wp14:textId="77777777">
        <w:tc>
          <w:tcPr>
            <w:tcW w:w="3000" w:type="dxa"/>
            <w:shd w:val="clear" w:color="auto" w:fill="F4F6F7"/>
            <w:tcMar/>
          </w:tcPr>
          <w:p w14:paraId="6253663D" wp14:textId="77777777">
            <w:r>
              <w:rPr>
                <w:rFonts w:ascii="Arial" w:hAnsi="Arial"/>
                <w:b/>
                <w:i w:val="0"/>
                <w:sz w:val="20"/>
              </w:rPr>
              <w:t>Project Name</w:t>
            </w:r>
          </w:p>
        </w:tc>
        <w:tc>
          <w:tcPr>
            <w:tcW w:w="6000" w:type="dxa"/>
            <w:tcMar/>
          </w:tcPr>
          <w:p w14:paraId="6D459197" wp14:textId="21DE73E9">
            <w:r w:rsidRPr="714EA330" w:rsidR="36CD7FA6">
              <w:rPr>
                <w:rFonts w:ascii="Arial" w:hAnsi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Online Complaint Registration </w:t>
            </w:r>
          </w:p>
        </w:tc>
      </w:tr>
      <w:tr xmlns:wp14="http://schemas.microsoft.com/office/word/2010/wordml" w:rsidTr="714EA330" w14:paraId="2B971AEF" wp14:textId="77777777">
        <w:tc>
          <w:tcPr>
            <w:tcW w:w="3000" w:type="dxa"/>
            <w:shd w:val="clear" w:color="auto" w:fill="F4F6F7"/>
            <w:tcMar/>
          </w:tcPr>
          <w:p w14:paraId="556B6A0B" wp14:textId="77777777">
            <w:r>
              <w:rPr>
                <w:rFonts w:ascii="Arial" w:hAnsi="Arial"/>
                <w:b/>
                <w:i w:val="0"/>
                <w:sz w:val="20"/>
              </w:rPr>
              <w:t>Maximum Marks</w:t>
            </w:r>
          </w:p>
        </w:tc>
        <w:tc>
          <w:tcPr>
            <w:tcW w:w="6000" w:type="dxa"/>
            <w:tcMar/>
          </w:tcPr>
          <w:p w14:paraId="22C586C6" wp14:textId="77777777">
            <w:r>
              <w:rPr>
                <w:rFonts w:ascii="Arial" w:hAnsi="Arial"/>
                <w:b w:val="0"/>
                <w:i w:val="0"/>
                <w:sz w:val="20"/>
              </w:rPr>
              <w:t>4 Marks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332ADAFB" wp14:textId="77777777"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Table-1: Components &amp; Technologies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14EA330" w14:paraId="51D0A9E6" wp14:textId="77777777">
        <w:tc>
          <w:tcPr>
            <w:tcW w:w="2160" w:type="dxa"/>
            <w:shd w:val="clear" w:color="auto" w:fill="2E4053"/>
            <w:tcMar/>
          </w:tcPr>
          <w:p w14:paraId="788C6278" wp14:textId="77777777">
            <w:r>
              <w:rPr>
                <w:rFonts w:ascii="Arial" w:hAnsi="Arial"/>
                <w:b/>
                <w:i w:val="0"/>
                <w:color w:val="FFFFFF"/>
                <w:sz w:val="20"/>
              </w:rPr>
              <w:t>S.No</w:t>
            </w:r>
          </w:p>
        </w:tc>
        <w:tc>
          <w:tcPr>
            <w:tcW w:w="2160" w:type="dxa"/>
            <w:shd w:val="clear" w:color="auto" w:fill="2E4053"/>
            <w:tcMar/>
          </w:tcPr>
          <w:p w14:paraId="18089E2F" wp14:textId="77777777"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w="2160" w:type="dxa"/>
            <w:shd w:val="clear" w:color="auto" w:fill="2E4053"/>
            <w:tcMar/>
          </w:tcPr>
          <w:p w14:paraId="31FF54C8" wp14:textId="77777777"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w="2160" w:type="dxa"/>
            <w:shd w:val="clear" w:color="auto" w:fill="2E4053"/>
            <w:tcMar/>
          </w:tcPr>
          <w:p w14:paraId="56EC3E7D" wp14:textId="77777777">
            <w:r>
              <w:rPr>
                <w:rFonts w:ascii="Arial" w:hAnsi="Arial"/>
                <w:b/>
                <w:i w:val="0"/>
                <w:color w:val="FFFFFF"/>
                <w:sz w:val="20"/>
              </w:rPr>
              <w:t>Technology</w:t>
            </w:r>
          </w:p>
        </w:tc>
      </w:tr>
      <w:tr xmlns:wp14="http://schemas.microsoft.com/office/word/2010/wordml" w:rsidTr="714EA330" w14:paraId="4DB3A866" wp14:textId="77777777">
        <w:tc>
          <w:tcPr>
            <w:tcW w:w="2160" w:type="dxa"/>
            <w:tcMar/>
          </w:tcPr>
          <w:p w:rsidP="714EA330" w14:paraId="649841BE" wp14:textId="777777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14EA330" w:rsidR="714EA3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2160" w:type="dxa"/>
            <w:tcMar/>
          </w:tcPr>
          <w:p w:rsidP="714EA330" w14:paraId="15FA083C" wp14:textId="46B81837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18ED32B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User Interface / Frontend</w:t>
            </w:r>
          </w:p>
          <w:p w:rsidP="714EA330" w14:paraId="7A42457B" wp14:textId="7A0C4F2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14EA330" w14:paraId="26DEF9F7" wp14:textId="0CCD8253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18ED32B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Provides an interactive web interface for users and administrators to register, </w:t>
            </w:r>
            <w:r w:rsidRPr="714EA330" w:rsidR="18ED32B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view</w:t>
            </w:r>
            <w:r w:rsidRPr="714EA330" w:rsidR="18ED32B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and manage complaints.</w:t>
            </w:r>
          </w:p>
        </w:tc>
        <w:tc>
          <w:tcPr>
            <w:tcW w:w="2160" w:type="dxa"/>
            <w:tcMar/>
          </w:tcPr>
          <w:p w:rsidP="714EA330" w14:paraId="01DBE40C" wp14:textId="6F56AAD4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18ED32B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React.js, JavaScript, HTML5, CSS3</w:t>
            </w:r>
          </w:p>
          <w:p w:rsidP="714EA330" w14:paraId="771491B8" wp14:textId="2BB2E94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14EA330" w14:paraId="6E3CA3A6" wp14:textId="77777777">
        <w:tc>
          <w:tcPr>
            <w:tcW w:w="2160" w:type="dxa"/>
            <w:shd w:val="clear" w:color="auto" w:fill="F2F4F4"/>
            <w:tcMar/>
          </w:tcPr>
          <w:p w:rsidP="714EA330" w14:paraId="18F999B5" wp14:textId="777777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14EA330" w:rsidR="714EA3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  <w:t>2</w:t>
            </w:r>
          </w:p>
        </w:tc>
        <w:tc>
          <w:tcPr>
            <w:tcW w:w="2160" w:type="dxa"/>
            <w:shd w:val="clear" w:color="auto" w:fill="F2F4F4"/>
            <w:tcMar/>
          </w:tcPr>
          <w:p w:rsidP="714EA330" w14:paraId="79C7C97A" wp14:textId="4A761B4C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55D4A47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Frontend Routing</w:t>
            </w:r>
          </w:p>
          <w:p w:rsidP="714EA330" w14:paraId="20E5AFCD" wp14:textId="0D78EB1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14EA330" w14:paraId="41343D79" wp14:textId="3C0969BD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55D4A47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Handles navigation between login, registration, dashboard and complaint management pages</w:t>
            </w:r>
          </w:p>
          <w:p w:rsidP="714EA330" w14:paraId="5524A57F" wp14:textId="2204EFA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14EA330" w14:paraId="7892DCE0" wp14:textId="5363F0DC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55D4A47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React Router DOM</w:t>
            </w:r>
          </w:p>
          <w:p w:rsidP="714EA330" w14:paraId="754A619D" wp14:textId="7EA4C9F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14EA330" w14:paraId="47147CAA" wp14:textId="77777777">
        <w:tc>
          <w:tcPr>
            <w:tcW w:w="2160" w:type="dxa"/>
            <w:tcMar/>
          </w:tcPr>
          <w:p w:rsidP="714EA330" w14:paraId="5FCD5EC4" wp14:textId="777777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14EA330" w:rsidR="714EA3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  <w:t>3</w:t>
            </w:r>
          </w:p>
        </w:tc>
        <w:tc>
          <w:tcPr>
            <w:tcW w:w="2160" w:type="dxa"/>
            <w:tcMar/>
          </w:tcPr>
          <w:p w:rsidP="714EA330" w14:paraId="2D861F9F" wp14:textId="77E35D3C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638EB7B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Frontend State Management</w:t>
            </w:r>
          </w:p>
          <w:p w:rsidP="714EA330" w14:paraId="46B55A3A" wp14:textId="5DA1989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14EA330" w14:paraId="18F04D6A" wp14:textId="054A2C40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638EB7B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Manages complaint forms, loading states, errors, filters and dashboard data.</w:t>
            </w:r>
          </w:p>
          <w:p w:rsidP="714EA330" w14:paraId="0EE1DA8D" wp14:textId="709524B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14EA330" w14:paraId="5EEAE1F4" wp14:textId="2DAC51F6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638EB7B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React useState, useEffect</w:t>
            </w:r>
          </w:p>
          <w:p w:rsidP="714EA330" w14:paraId="7EE9B087" wp14:textId="492F4C3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14EA330" w14:paraId="28D682A4" wp14:textId="77777777">
        <w:tc>
          <w:tcPr>
            <w:tcW w:w="2160" w:type="dxa"/>
            <w:shd w:val="clear" w:color="auto" w:fill="F2F4F4"/>
            <w:tcMar/>
          </w:tcPr>
          <w:p w:rsidP="714EA330" w14:paraId="2598DEE6" wp14:textId="777777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14EA330" w:rsidR="714EA3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  <w:t>4</w:t>
            </w:r>
          </w:p>
        </w:tc>
        <w:tc>
          <w:tcPr>
            <w:tcW w:w="2160" w:type="dxa"/>
            <w:shd w:val="clear" w:color="auto" w:fill="F2F4F4"/>
            <w:tcMar/>
          </w:tcPr>
          <w:p w:rsidP="714EA330" w14:paraId="515532B0" wp14:textId="4A3F099E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03D28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Application Logic / Backend</w:t>
            </w:r>
          </w:p>
          <w:p w:rsidP="714EA330" w14:paraId="33A215DC" wp14:textId="3C72BC1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14EA330" w14:paraId="575D9693" wp14:textId="49436A94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03D28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Handles API requests, business logic, complaint operations and server-side processing.</w:t>
            </w:r>
          </w:p>
          <w:p w:rsidP="714EA330" w14:paraId="76394D98" wp14:textId="23CA8E0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14EA330" w14:paraId="3FF01C7E" wp14:textId="4335E566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03D28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Node.js, Express.js</w:t>
            </w:r>
          </w:p>
          <w:p w:rsidP="714EA330" w14:paraId="192D0DA4" wp14:textId="793A042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14EA330" w14:paraId="20DC893A" wp14:textId="77777777">
        <w:tc>
          <w:tcPr>
            <w:tcW w:w="2160" w:type="dxa"/>
            <w:tcMar/>
          </w:tcPr>
          <w:p w:rsidP="714EA330" w14:paraId="78941E47" wp14:textId="777777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14EA330" w:rsidR="714EA3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  <w:t>5</w:t>
            </w:r>
          </w:p>
        </w:tc>
        <w:tc>
          <w:tcPr>
            <w:tcW w:w="2160" w:type="dxa"/>
            <w:tcMar/>
          </w:tcPr>
          <w:p w:rsidP="714EA330" w14:paraId="1FE6043A" wp14:textId="37BFF8E7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1A2942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Authentication &amp; Authorization</w:t>
            </w:r>
          </w:p>
          <w:p w:rsidP="714EA330" w14:paraId="336B2033" wp14:textId="22C91BF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14EA330" w14:paraId="3A38D1E4" wp14:textId="1143E4A2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1A2942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Provides secure authentication and role-based access for users and administrators</w:t>
            </w:r>
          </w:p>
          <w:p w:rsidP="714EA330" w14:paraId="1BD96D08" wp14:textId="04293F3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14EA330" w14:paraId="63372249" wp14:textId="4A7C996D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1A2942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JSON Web Token (JWT), Express Middleware</w:t>
            </w:r>
          </w:p>
          <w:p w:rsidP="714EA330" w14:paraId="77B460E3" wp14:textId="105008E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14EA330" w14:paraId="398CF0F2" wp14:textId="77777777">
        <w:tc>
          <w:tcPr>
            <w:tcW w:w="2160" w:type="dxa"/>
            <w:shd w:val="clear" w:color="auto" w:fill="F2F4F4"/>
            <w:tcMar/>
          </w:tcPr>
          <w:p w:rsidP="714EA330" w14:paraId="29B4EA11" wp14:textId="777777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14EA330" w:rsidR="714EA3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  <w:t>6</w:t>
            </w:r>
          </w:p>
        </w:tc>
        <w:tc>
          <w:tcPr>
            <w:tcW w:w="2160" w:type="dxa"/>
            <w:shd w:val="clear" w:color="auto" w:fill="F2F4F4"/>
            <w:tcMar/>
          </w:tcPr>
          <w:p w:rsidP="714EA330" w14:paraId="241B19D8" wp14:textId="0CBD62D3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34AB53C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Database</w:t>
            </w:r>
          </w:p>
          <w:p w:rsidP="714EA330" w14:paraId="521F97B5" wp14:textId="125811D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14EA330" w14:paraId="15000BA4" wp14:textId="1999FFDC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34AB53C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Stores user accounts, complaint records, categories, priorities, locations and complaint statuses.</w:t>
            </w:r>
          </w:p>
          <w:p w:rsidP="714EA330" w14:paraId="5C45109D" wp14:textId="27F6E4C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14EA330" w14:paraId="50E0E3B8" wp14:textId="77BF3B06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34AB53C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MongoDB</w:t>
            </w:r>
          </w:p>
          <w:p w:rsidP="714EA330" w14:paraId="2906736E" wp14:textId="3056E7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14EA330" w14:paraId="50C0CA03" wp14:textId="77777777">
        <w:tc>
          <w:tcPr>
            <w:tcW w:w="2160" w:type="dxa"/>
            <w:tcMar/>
          </w:tcPr>
          <w:p w:rsidP="714EA330" w14:paraId="75697EEC" wp14:textId="777777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14EA330" w:rsidR="714EA3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  <w:t>7</w:t>
            </w:r>
          </w:p>
        </w:tc>
        <w:tc>
          <w:tcPr>
            <w:tcW w:w="2160" w:type="dxa"/>
            <w:tcMar/>
          </w:tcPr>
          <w:p w:rsidP="714EA330" w14:paraId="5193A3CB" wp14:textId="6058735A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1D19549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Database Modeling</w:t>
            </w:r>
          </w:p>
          <w:p w:rsidP="714EA330" w14:paraId="5BC8ECA2" wp14:textId="1D888E7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14EA330" w14:paraId="75618BE3" wp14:textId="0C1B9301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1D19549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Defines database schemas and manages communication between the backend and MongoDB.</w:t>
            </w:r>
          </w:p>
          <w:p w:rsidP="714EA330" w14:paraId="1C0341FB" wp14:textId="70120D8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14EA330" w14:paraId="3625D05B" wp14:textId="29CF9233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1D19549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Mongoose ODM</w:t>
            </w:r>
          </w:p>
          <w:p w:rsidP="714EA330" w14:paraId="19794E15" wp14:textId="07E4C4A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  <w:p w:rsidP="714EA330" w14:paraId="6F829C89" wp14:textId="4CBF5A3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</w:tbl>
    <w:p xmlns:wp14="http://schemas.microsoft.com/office/word/2010/wordml" w14:paraId="5DAB6C7B" wp14:textId="77777777"/>
    <w:p xmlns:wp14="http://schemas.microsoft.com/office/word/2010/wordml" w14:paraId="1570FCB7" wp14:textId="77777777"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Table-2: Application Characteristics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14EA330" w14:paraId="6989D407" wp14:textId="77777777">
        <w:tc>
          <w:tcPr>
            <w:tcW w:w="2160" w:type="dxa"/>
            <w:shd w:val="clear" w:color="auto" w:fill="2E4053"/>
            <w:tcMar/>
          </w:tcPr>
          <w:p w14:paraId="1B821FE5" wp14:textId="77777777">
            <w:r>
              <w:rPr>
                <w:rFonts w:ascii="Arial" w:hAnsi="Arial"/>
                <w:b/>
                <w:i w:val="0"/>
                <w:color w:val="FFFFFF"/>
                <w:sz w:val="20"/>
              </w:rPr>
              <w:t>S.No</w:t>
            </w:r>
          </w:p>
        </w:tc>
        <w:tc>
          <w:tcPr>
            <w:tcW w:w="2160" w:type="dxa"/>
            <w:shd w:val="clear" w:color="auto" w:fill="2E4053"/>
            <w:tcMar/>
          </w:tcPr>
          <w:p w14:paraId="170973A1" wp14:textId="77777777">
            <w:r>
              <w:rPr>
                <w:rFonts w:ascii="Arial" w:hAnsi="Arial"/>
                <w:b/>
                <w:i w:val="0"/>
                <w:color w:val="FFFFFF"/>
                <w:sz w:val="20"/>
              </w:rPr>
              <w:t>Characteristics</w:t>
            </w:r>
          </w:p>
        </w:tc>
        <w:tc>
          <w:tcPr>
            <w:tcW w:w="2160" w:type="dxa"/>
            <w:shd w:val="clear" w:color="auto" w:fill="2E4053"/>
            <w:tcMar/>
          </w:tcPr>
          <w:p w14:paraId="02F99ED9" wp14:textId="77777777"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w="2160" w:type="dxa"/>
            <w:shd w:val="clear" w:color="auto" w:fill="2E4053"/>
            <w:tcMar/>
          </w:tcPr>
          <w:p w14:paraId="4B2A3707" wp14:textId="77777777">
            <w:r>
              <w:rPr>
                <w:rFonts w:ascii="Arial" w:hAnsi="Arial"/>
                <w:b/>
                <w:i w:val="0"/>
                <w:color w:val="FFFFFF"/>
                <w:sz w:val="20"/>
              </w:rPr>
              <w:t>Technology Implementation</w:t>
            </w:r>
          </w:p>
        </w:tc>
      </w:tr>
      <w:tr xmlns:wp14="http://schemas.microsoft.com/office/word/2010/wordml" w:rsidTr="714EA330" w14:paraId="3611E877" wp14:textId="77777777">
        <w:tc>
          <w:tcPr>
            <w:tcW w:w="2160" w:type="dxa"/>
            <w:tcMar/>
          </w:tcPr>
          <w:p w14:paraId="56B20A0C" wp14:textId="77777777"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w="2160" w:type="dxa"/>
            <w:tcMar/>
          </w:tcPr>
          <w:p w:rsidP="714EA330" w14:paraId="690B1C51" wp14:textId="4A643D4E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17ABB4A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Open-Source Frameworks</w:t>
            </w:r>
          </w:p>
          <w:p w:rsidP="714EA330" w14:paraId="4EC0BD60" wp14:textId="368D4292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14EA330" w14:paraId="2A8CEF6E" wp14:textId="243C68CC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17ABB4A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Uses open-source technologies for developing the frontend, backend and database layers.</w:t>
            </w:r>
          </w:p>
          <w:p w:rsidP="714EA330" w14:paraId="4BFB067C" wp14:textId="50AC16D0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14EA330" w14:paraId="1DA1F3CC" wp14:textId="64D7BDFE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17ABB4A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MERN Stack (MongoDB, Express.js, React.js, Node.js)</w:t>
            </w:r>
          </w:p>
          <w:p w:rsidP="714EA330" w14:paraId="3A2B2D3F" wp14:textId="36D0F21E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14EA330" w14:paraId="16165A14" wp14:textId="77777777">
        <w:tc>
          <w:tcPr>
            <w:tcW w:w="2160" w:type="dxa"/>
            <w:shd w:val="clear" w:color="auto" w:fill="F2F4F4"/>
            <w:tcMar/>
          </w:tcPr>
          <w:p w14:paraId="7144751B" wp14:textId="77777777"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w="2160" w:type="dxa"/>
            <w:shd w:val="clear" w:color="auto" w:fill="F2F4F4"/>
            <w:tcMar/>
          </w:tcPr>
          <w:p w:rsidP="714EA330" w14:paraId="405FB789" wp14:textId="6A895C72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7DEDF8E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Security Implementation</w:t>
            </w:r>
          </w:p>
          <w:p w:rsidP="714EA330" w14:paraId="38BB4E86" wp14:textId="2CB21490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14EA330" w14:paraId="1954AE48" wp14:textId="375C3B9F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7DEDF8E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Protects user accounts and restricted resources using authentication and authorization mechanisms.</w:t>
            </w:r>
          </w:p>
          <w:p w:rsidP="714EA330" w14:paraId="429588BD" wp14:textId="6371716E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14EA330" w14:paraId="34DBA8A8" wp14:textId="36FDEDB9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7DEDF8E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JWT, Password Hashing, Express Middleware</w:t>
            </w:r>
          </w:p>
          <w:p w:rsidP="714EA330" w14:paraId="50C48C45" wp14:textId="539C7925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14EA330" w14:paraId="53D37ADD" wp14:textId="77777777">
        <w:tc>
          <w:tcPr>
            <w:tcW w:w="2160" w:type="dxa"/>
            <w:tcMar/>
          </w:tcPr>
          <w:p w14:paraId="0B778152" wp14:textId="77777777"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w="2160" w:type="dxa"/>
            <w:tcMar/>
          </w:tcPr>
          <w:p w:rsidP="714EA330" w14:paraId="0A4B7198" wp14:textId="6B4559D5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672137C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Role-Based Access</w:t>
            </w:r>
          </w:p>
          <w:p w:rsidP="714EA330" w14:paraId="6734A681" wp14:textId="5BDC361F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14EA330" w14:paraId="4C4DD966" wp14:textId="4E80681D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672137C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Provides different access levels and features for normal users and administrators.</w:t>
            </w:r>
          </w:p>
          <w:p w:rsidP="714EA330" w14:paraId="0B135795" wp14:textId="6851BCD0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14EA330" w14:paraId="07DA673E" wp14:textId="3313966F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672137C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JWT + Role-Based Authorization</w:t>
            </w:r>
          </w:p>
          <w:p w:rsidP="714EA330" w14:paraId="505E9A91" wp14:textId="3342C9A1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14EA330" w14:paraId="62CD36E1" wp14:textId="77777777">
        <w:tc>
          <w:tcPr>
            <w:tcW w:w="2160" w:type="dxa"/>
            <w:shd w:val="clear" w:color="auto" w:fill="F2F4F4"/>
            <w:tcMar/>
          </w:tcPr>
          <w:p w14:paraId="279935FF" wp14:textId="77777777"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w="2160" w:type="dxa"/>
            <w:shd w:val="clear" w:color="auto" w:fill="F2F4F4"/>
            <w:tcMar/>
          </w:tcPr>
          <w:p w:rsidP="714EA330" w14:paraId="4F5AC383" wp14:textId="537A6913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0E6CA30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Scalable Architecture</w:t>
            </w:r>
          </w:p>
          <w:p w:rsidP="714EA330" w14:paraId="1E7910A7" wp14:textId="1C878E9F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14EA330" w14:paraId="0C134B3A" wp14:textId="1FC1A083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0E6CA30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Separates the frontend, backend services and database into independent layers.</w:t>
            </w:r>
          </w:p>
          <w:p w:rsidP="714EA330" w14:paraId="0DCE1BE1" wp14:textId="7D941771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14EA330" w14:paraId="40086A06" wp14:textId="7742EE04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0E6CA30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React + Node.js/Express + MongoDB</w:t>
            </w:r>
          </w:p>
          <w:p w:rsidP="714EA330" w14:paraId="3F7B5447" wp14:textId="575B9602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14EA330" w14:paraId="01018C18" wp14:textId="77777777">
        <w:tc>
          <w:tcPr>
            <w:tcW w:w="2160" w:type="dxa"/>
            <w:tcMar/>
          </w:tcPr>
          <w:p w14:paraId="44240AAE" wp14:textId="77777777"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w="2160" w:type="dxa"/>
            <w:tcMar/>
          </w:tcPr>
          <w:p w:rsidP="714EA330" w14:paraId="21B0B8D0" wp14:textId="756CFFB3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7395892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RESTful Communication</w:t>
            </w:r>
          </w:p>
          <w:p w:rsidP="714EA330" w14:paraId="75FBBD04" wp14:textId="5056DF51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14EA330" w14:paraId="1FFBEAC8" wp14:textId="6B451DD6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7395892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Enables communication between the frontend and backend through HTTP-based API endpoints.</w:t>
            </w:r>
          </w:p>
          <w:p w:rsidP="714EA330" w14:paraId="5B9EA5D3" wp14:textId="3E7E4A0D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14EA330" w14:paraId="2A3E0A00" wp14:textId="31F7828E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14EA330" w:rsidR="7395892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Fetch API + Express REST APIs</w:t>
            </w:r>
          </w:p>
          <w:p w:rsidP="714EA330" w14:paraId="58831367" wp14:textId="64CBE846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D2827D"/>
    <w:rsid w:val="04C1B567"/>
    <w:rsid w:val="0E6CA30C"/>
    <w:rsid w:val="17ABB4AA"/>
    <w:rsid w:val="17BC1E21"/>
    <w:rsid w:val="18ED32BC"/>
    <w:rsid w:val="1A294211"/>
    <w:rsid w:val="1B07A2DE"/>
    <w:rsid w:val="1D19549C"/>
    <w:rsid w:val="2AF1E99D"/>
    <w:rsid w:val="2AF1E99D"/>
    <w:rsid w:val="2B5CC611"/>
    <w:rsid w:val="2B64DFD8"/>
    <w:rsid w:val="34AB53C3"/>
    <w:rsid w:val="359E2D7F"/>
    <w:rsid w:val="36CD7FA6"/>
    <w:rsid w:val="390DE8D3"/>
    <w:rsid w:val="3920FBA8"/>
    <w:rsid w:val="39DAA06E"/>
    <w:rsid w:val="39DAA06E"/>
    <w:rsid w:val="3DD7D012"/>
    <w:rsid w:val="3F5D7363"/>
    <w:rsid w:val="3F6FAFCC"/>
    <w:rsid w:val="3F6FAFCC"/>
    <w:rsid w:val="44136999"/>
    <w:rsid w:val="44A9D3B7"/>
    <w:rsid w:val="45097D15"/>
    <w:rsid w:val="4649354F"/>
    <w:rsid w:val="4CA107B4"/>
    <w:rsid w:val="4EBFA0A6"/>
    <w:rsid w:val="51A4A93E"/>
    <w:rsid w:val="53C59166"/>
    <w:rsid w:val="5508D17D"/>
    <w:rsid w:val="55D4A47A"/>
    <w:rsid w:val="5E3C6BD4"/>
    <w:rsid w:val="5E5D1910"/>
    <w:rsid w:val="5F7CE128"/>
    <w:rsid w:val="601D82BD"/>
    <w:rsid w:val="6059EFB2"/>
    <w:rsid w:val="611CD476"/>
    <w:rsid w:val="638EB7BE"/>
    <w:rsid w:val="63D7E338"/>
    <w:rsid w:val="672137C9"/>
    <w:rsid w:val="709278F2"/>
    <w:rsid w:val="714EA330"/>
    <w:rsid w:val="7395892F"/>
    <w:rsid w:val="7DEDF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9F0A04D-902B-488C-B2DC-DA7366B396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Yashshree Bhadane</lastModifiedBy>
  <revision>2</revision>
  <dcterms:created xsi:type="dcterms:W3CDTF">2013-12-23T23:15:00.0000000Z</dcterms:created>
  <dcterms:modified xsi:type="dcterms:W3CDTF">2026-09-23T15:16:07.5775096Z</dcterms:modified>
  <category/>
</coreProperties>
</file>