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D7EF1" w14:textId="08B9E466" w:rsidR="00EB10B8" w:rsidRDefault="20770218" w:rsidP="26E65B86">
      <w:pPr>
        <w:spacing w:after="0" w:line="240" w:lineRule="auto"/>
        <w:jc w:val="center"/>
        <w:rPr>
          <w:rFonts w:eastAsiaTheme="minorEastAsia"/>
          <w:b/>
          <w:bCs/>
          <w:lang w:val="en-CA"/>
        </w:rPr>
      </w:pPr>
      <w:r w:rsidRPr="26E65B86">
        <w:rPr>
          <w:rFonts w:eastAsiaTheme="minorEastAsia"/>
          <w:b/>
          <w:bCs/>
          <w:lang w:val="en-CA"/>
        </w:rPr>
        <w:t>A</w:t>
      </w:r>
      <w:r w:rsidR="54394ED7" w:rsidRPr="26E65B86">
        <w:rPr>
          <w:rFonts w:eastAsiaTheme="minorEastAsia"/>
          <w:b/>
          <w:bCs/>
          <w:lang w:val="en-CA"/>
        </w:rPr>
        <w:t>ZURE</w:t>
      </w:r>
      <w:r w:rsidRPr="26E65B86">
        <w:rPr>
          <w:rFonts w:eastAsiaTheme="minorEastAsia"/>
          <w:b/>
          <w:bCs/>
          <w:lang w:val="en-CA"/>
        </w:rPr>
        <w:t xml:space="preserve"> D</w:t>
      </w:r>
      <w:r w:rsidR="61EDD9E9" w:rsidRPr="26E65B86">
        <w:rPr>
          <w:rFonts w:eastAsiaTheme="minorEastAsia"/>
          <w:b/>
          <w:bCs/>
          <w:lang w:val="en-CA"/>
        </w:rPr>
        <w:t>ATABASE</w:t>
      </w:r>
      <w:r w:rsidRPr="26E65B86">
        <w:rPr>
          <w:rFonts w:eastAsiaTheme="minorEastAsia"/>
          <w:b/>
          <w:bCs/>
          <w:lang w:val="en-CA"/>
        </w:rPr>
        <w:t xml:space="preserve"> for PostgreSQL</w:t>
      </w:r>
      <w:r w:rsidR="0CF1AA18" w:rsidRPr="26E65B86">
        <w:rPr>
          <w:rFonts w:eastAsiaTheme="minorEastAsia"/>
          <w:b/>
          <w:bCs/>
          <w:lang w:val="en-CA"/>
        </w:rPr>
        <w:t xml:space="preserve"> for ACME Corp.</w:t>
      </w:r>
    </w:p>
    <w:p w14:paraId="1F8B8598" w14:textId="61175B71" w:rsidR="00EB10B8" w:rsidRDefault="09697DA5" w:rsidP="43C50DF2">
      <w:pPr>
        <w:spacing w:after="0" w:line="240" w:lineRule="auto"/>
        <w:jc w:val="center"/>
        <w:rPr>
          <w:rFonts w:eastAsiaTheme="minorEastAsia"/>
          <w:b/>
          <w:bCs/>
          <w:lang w:val="en-CA"/>
        </w:rPr>
      </w:pPr>
      <w:r w:rsidRPr="04F54354">
        <w:rPr>
          <w:rFonts w:eastAsiaTheme="minorEastAsia"/>
          <w:b/>
          <w:bCs/>
          <w:lang w:val="en-CA"/>
        </w:rPr>
        <w:t>Submitted By: Ezhilan Yugesh</w:t>
      </w:r>
      <w:r w:rsidRPr="4F53434D">
        <w:rPr>
          <w:rFonts w:eastAsiaTheme="minorEastAsia"/>
          <w:b/>
          <w:bCs/>
          <w:lang w:val="en-CA"/>
        </w:rPr>
        <w:t>,</w:t>
      </w:r>
      <w:r w:rsidRPr="04F54354">
        <w:rPr>
          <w:rFonts w:eastAsiaTheme="minorEastAsia"/>
          <w:b/>
          <w:bCs/>
          <w:lang w:val="en-CA"/>
        </w:rPr>
        <w:t xml:space="preserve"> Sharma Vinayak</w:t>
      </w:r>
      <w:r w:rsidRPr="4F53434D">
        <w:rPr>
          <w:rFonts w:eastAsiaTheme="minorEastAsia"/>
          <w:b/>
          <w:bCs/>
          <w:lang w:val="en-CA"/>
        </w:rPr>
        <w:t>,</w:t>
      </w:r>
      <w:r w:rsidRPr="04F54354">
        <w:rPr>
          <w:rFonts w:eastAsiaTheme="minorEastAsia"/>
          <w:b/>
          <w:bCs/>
          <w:lang w:val="en-CA"/>
        </w:rPr>
        <w:t xml:space="preserve"> Soni Yash </w:t>
      </w:r>
    </w:p>
    <w:p w14:paraId="322C9823" w14:textId="622AD6AF" w:rsidR="2F61A1F4" w:rsidRDefault="2F61A1F4" w:rsidP="04F54354">
      <w:pPr>
        <w:spacing w:after="0"/>
        <w:rPr>
          <w:rFonts w:eastAsiaTheme="minorEastAsia"/>
          <w:b/>
          <w:bCs/>
          <w:lang w:val="en-CA"/>
        </w:rPr>
      </w:pPr>
      <w:r w:rsidRPr="04F54354">
        <w:rPr>
          <w:rFonts w:eastAsiaTheme="minorEastAsia"/>
          <w:b/>
          <w:bCs/>
          <w:lang w:val="en-CA"/>
        </w:rPr>
        <w:t>COMPANY PROFILE</w:t>
      </w:r>
    </w:p>
    <w:p w14:paraId="3B89CD3C" w14:textId="0E3138F0" w:rsidR="2F61A1F4" w:rsidRDefault="42D43E26" w:rsidP="453802E8">
      <w:pPr>
        <w:jc w:val="both"/>
        <w:rPr>
          <w:rFonts w:eastAsiaTheme="minorEastAsia"/>
          <w:lang w:val="en-CA"/>
        </w:rPr>
      </w:pPr>
      <w:r w:rsidRPr="453802E8">
        <w:rPr>
          <w:rFonts w:eastAsiaTheme="minorEastAsia"/>
          <w:lang w:val="en-CA"/>
        </w:rPr>
        <w:t>A leading e-commerce company, ACME Corp, has been using a PostgreSQL database hosted on-premises for managing its customer, inventory, and transaction data. With a fast-growing customer base and increased online traffic, ACME Corp is struggling with the rising costs of maintaining hardware and ensuring high availability and scalability</w:t>
      </w:r>
      <w:r w:rsidR="2FC6A657" w:rsidRPr="453802E8">
        <w:rPr>
          <w:rFonts w:eastAsiaTheme="minorEastAsia"/>
          <w:lang w:val="en-CA"/>
        </w:rPr>
        <w:t xml:space="preserve"> of its database</w:t>
      </w:r>
      <w:r w:rsidRPr="453802E8">
        <w:rPr>
          <w:rFonts w:eastAsiaTheme="minorEastAsia"/>
          <w:lang w:val="en-CA"/>
        </w:rPr>
        <w:t>.</w:t>
      </w:r>
    </w:p>
    <w:p w14:paraId="05ED3F13" w14:textId="41E15C4D" w:rsidR="7972D511" w:rsidRDefault="7990BBE3" w:rsidP="453802E8">
      <w:pPr>
        <w:spacing w:after="0"/>
        <w:jc w:val="both"/>
        <w:rPr>
          <w:rFonts w:eastAsiaTheme="minorEastAsia"/>
          <w:lang w:val="en-CA"/>
        </w:rPr>
      </w:pPr>
      <w:r w:rsidRPr="453802E8">
        <w:rPr>
          <w:rFonts w:eastAsiaTheme="minorEastAsia"/>
          <w:lang w:val="en-CA"/>
        </w:rPr>
        <w:t>The company's IT department has been facing challenges managing the increasing demands of their PostgreSQL database, especially considering their need for higher availability, scalability, and security. Additionally, they have had to deal with the time-consuming task of database administration, which has diverted resources from their core product development.</w:t>
      </w:r>
    </w:p>
    <w:p w14:paraId="47D0BA51" w14:textId="549C7A4F" w:rsidR="04F54354" w:rsidRDefault="04F54354" w:rsidP="04F54354">
      <w:pPr>
        <w:spacing w:after="0"/>
        <w:rPr>
          <w:rFonts w:eastAsiaTheme="minorEastAsia"/>
          <w:color w:val="202122"/>
          <w:lang w:val="en-CA"/>
        </w:rPr>
      </w:pPr>
    </w:p>
    <w:p w14:paraId="0BF9B6EB" w14:textId="1B4ACBF7" w:rsidR="2F61A1F4" w:rsidRDefault="2F61A1F4" w:rsidP="04F54354">
      <w:pPr>
        <w:jc w:val="both"/>
        <w:rPr>
          <w:rFonts w:eastAsiaTheme="minorEastAsia"/>
          <w:lang w:val="en-CA"/>
        </w:rPr>
      </w:pPr>
      <w:r w:rsidRPr="04F54354">
        <w:rPr>
          <w:rFonts w:eastAsiaTheme="minorEastAsia"/>
          <w:lang w:val="en-CA"/>
        </w:rPr>
        <w:t>As ACME Corp scales, the need for a more robust, scalable, and efficient database solution has become evident. ACME is facing the following challenges with their current on-premises PostgreSQL setup:</w:t>
      </w:r>
    </w:p>
    <w:p w14:paraId="1B075D14" w14:textId="5918FA4F" w:rsidR="2F61A1F4" w:rsidRDefault="2F61A1F4" w:rsidP="00F93229">
      <w:pPr>
        <w:pStyle w:val="ListParagraph"/>
        <w:numPr>
          <w:ilvl w:val="0"/>
          <w:numId w:val="8"/>
        </w:numPr>
        <w:spacing w:after="0"/>
        <w:jc w:val="both"/>
        <w:rPr>
          <w:rFonts w:eastAsiaTheme="minorEastAsia"/>
          <w:lang w:val="en-CA"/>
        </w:rPr>
      </w:pPr>
      <w:r w:rsidRPr="04F54354">
        <w:rPr>
          <w:rFonts w:eastAsiaTheme="minorEastAsia"/>
          <w:b/>
          <w:bCs/>
          <w:lang w:val="en-CA"/>
        </w:rPr>
        <w:t>Scalability</w:t>
      </w:r>
      <w:r w:rsidRPr="04F54354">
        <w:rPr>
          <w:rFonts w:eastAsiaTheme="minorEastAsia"/>
          <w:lang w:val="en-CA"/>
        </w:rPr>
        <w:t>: The growing volume of data and traffic is leading to performance issues, making it difficult to meet the rising demand.</w:t>
      </w:r>
    </w:p>
    <w:p w14:paraId="09F2410F" w14:textId="27B91556" w:rsidR="2F61A1F4" w:rsidRDefault="2F61A1F4" w:rsidP="00F93229">
      <w:pPr>
        <w:pStyle w:val="ListParagraph"/>
        <w:numPr>
          <w:ilvl w:val="0"/>
          <w:numId w:val="8"/>
        </w:numPr>
        <w:spacing w:after="0"/>
        <w:jc w:val="both"/>
        <w:rPr>
          <w:rFonts w:eastAsiaTheme="minorEastAsia"/>
          <w:lang w:val="en-CA"/>
        </w:rPr>
      </w:pPr>
      <w:r w:rsidRPr="04F54354">
        <w:rPr>
          <w:rFonts w:eastAsiaTheme="minorEastAsia"/>
          <w:b/>
          <w:bCs/>
          <w:lang w:val="en-CA"/>
        </w:rPr>
        <w:t>Availability</w:t>
      </w:r>
      <w:r w:rsidRPr="04F54354">
        <w:rPr>
          <w:rFonts w:eastAsiaTheme="minorEastAsia"/>
          <w:lang w:val="en-CA"/>
        </w:rPr>
        <w:t>: The on-premises setup can't guarantee the desired level of availability. Downtimes, maintenance, or network issues disrupt the customer experience.</w:t>
      </w:r>
    </w:p>
    <w:p w14:paraId="395AF295" w14:textId="5F1A6451" w:rsidR="2F61A1F4" w:rsidRDefault="2F61A1F4" w:rsidP="00F93229">
      <w:pPr>
        <w:pStyle w:val="ListParagraph"/>
        <w:numPr>
          <w:ilvl w:val="0"/>
          <w:numId w:val="8"/>
        </w:numPr>
        <w:spacing w:after="0"/>
        <w:jc w:val="both"/>
        <w:rPr>
          <w:rFonts w:eastAsiaTheme="minorEastAsia"/>
          <w:lang w:val="en-CA"/>
        </w:rPr>
      </w:pPr>
      <w:r w:rsidRPr="04F54354">
        <w:rPr>
          <w:rFonts w:eastAsiaTheme="minorEastAsia"/>
          <w:b/>
          <w:bCs/>
          <w:lang w:val="en-CA"/>
        </w:rPr>
        <w:t>Maintenance</w:t>
      </w:r>
      <w:r w:rsidRPr="04F54354">
        <w:rPr>
          <w:rFonts w:eastAsiaTheme="minorEastAsia"/>
          <w:lang w:val="en-CA"/>
        </w:rPr>
        <w:t>: The cost and complexity of hardware maintenance and database administration are significantly high.</w:t>
      </w:r>
    </w:p>
    <w:p w14:paraId="51E2906A" w14:textId="53774AC5" w:rsidR="2F61A1F4" w:rsidRDefault="2F61A1F4" w:rsidP="00F93229">
      <w:pPr>
        <w:pStyle w:val="ListParagraph"/>
        <w:numPr>
          <w:ilvl w:val="0"/>
          <w:numId w:val="8"/>
        </w:numPr>
        <w:spacing w:after="0"/>
        <w:jc w:val="both"/>
        <w:rPr>
          <w:rFonts w:eastAsiaTheme="minorEastAsia"/>
          <w:lang w:val="en-CA"/>
        </w:rPr>
      </w:pPr>
      <w:r w:rsidRPr="04F54354">
        <w:rPr>
          <w:rFonts w:eastAsiaTheme="minorEastAsia"/>
          <w:b/>
          <w:bCs/>
          <w:lang w:val="en-CA"/>
        </w:rPr>
        <w:t>Backup and Disaster Recovery</w:t>
      </w:r>
      <w:r w:rsidRPr="04F54354">
        <w:rPr>
          <w:rFonts w:eastAsiaTheme="minorEastAsia"/>
          <w:lang w:val="en-CA"/>
        </w:rPr>
        <w:t>: ACME is struggling to implement a comprehensive backup and disaster recovery strategy</w:t>
      </w:r>
      <w:r w:rsidR="6FA9C905" w:rsidRPr="04F54354">
        <w:rPr>
          <w:rFonts w:eastAsiaTheme="minorEastAsia"/>
          <w:lang w:val="en-CA"/>
        </w:rPr>
        <w:t xml:space="preserve"> cost effectively</w:t>
      </w:r>
      <w:r w:rsidRPr="04F54354">
        <w:rPr>
          <w:rFonts w:eastAsiaTheme="minorEastAsia"/>
          <w:lang w:val="en-CA"/>
        </w:rPr>
        <w:t>.</w:t>
      </w:r>
    </w:p>
    <w:p w14:paraId="33084DC9" w14:textId="631C2007" w:rsidR="2F61A1F4" w:rsidRDefault="2F61A1F4" w:rsidP="00F93229">
      <w:pPr>
        <w:pStyle w:val="ListParagraph"/>
        <w:numPr>
          <w:ilvl w:val="0"/>
          <w:numId w:val="8"/>
        </w:numPr>
        <w:spacing w:after="0"/>
        <w:jc w:val="both"/>
        <w:rPr>
          <w:rFonts w:eastAsiaTheme="minorEastAsia"/>
          <w:lang w:val="en-CA"/>
        </w:rPr>
      </w:pPr>
      <w:r w:rsidRPr="04F54354">
        <w:rPr>
          <w:rFonts w:eastAsiaTheme="minorEastAsia"/>
          <w:b/>
          <w:bCs/>
          <w:lang w:val="en-CA"/>
        </w:rPr>
        <w:t>Security</w:t>
      </w:r>
      <w:r w:rsidRPr="04F54354">
        <w:rPr>
          <w:rFonts w:eastAsiaTheme="minorEastAsia"/>
          <w:lang w:val="en-CA"/>
        </w:rPr>
        <w:t>: With an increase in cyber threats, ensuring top-notch security is a significant challenge</w:t>
      </w:r>
      <w:r w:rsidR="772826AE" w:rsidRPr="04F54354">
        <w:rPr>
          <w:rFonts w:eastAsiaTheme="minorEastAsia"/>
          <w:lang w:val="en-CA"/>
        </w:rPr>
        <w:t xml:space="preserve"> to maintain credibility and trust in the market</w:t>
      </w:r>
      <w:r w:rsidRPr="04F54354">
        <w:rPr>
          <w:rFonts w:eastAsiaTheme="minorEastAsia"/>
          <w:lang w:val="en-CA"/>
        </w:rPr>
        <w:t>.</w:t>
      </w:r>
    </w:p>
    <w:p w14:paraId="2883D07C" w14:textId="2F89BB7C" w:rsidR="04F54354" w:rsidRDefault="04F54354" w:rsidP="04F54354">
      <w:pPr>
        <w:spacing w:after="0"/>
        <w:jc w:val="both"/>
        <w:rPr>
          <w:rFonts w:eastAsiaTheme="minorEastAsia"/>
          <w:color w:val="374151"/>
          <w:lang w:val="en-CA"/>
        </w:rPr>
      </w:pPr>
    </w:p>
    <w:p w14:paraId="7CBCCA4B" w14:textId="3CA728EF" w:rsidR="59DA99FE" w:rsidRDefault="59DA99FE" w:rsidP="04F54354">
      <w:pPr>
        <w:spacing w:after="0"/>
        <w:jc w:val="both"/>
        <w:rPr>
          <w:rFonts w:eastAsiaTheme="minorEastAsia"/>
          <w:b/>
          <w:bCs/>
          <w:lang w:val="en-CA"/>
        </w:rPr>
      </w:pPr>
      <w:r w:rsidRPr="04F54354">
        <w:rPr>
          <w:rFonts w:eastAsiaTheme="minorEastAsia"/>
          <w:b/>
          <w:bCs/>
          <w:lang w:val="en-CA"/>
        </w:rPr>
        <w:t>PRODUCT OVERVIEW</w:t>
      </w:r>
    </w:p>
    <w:p w14:paraId="450B59E1" w14:textId="76A5F585" w:rsidR="59DA99FE" w:rsidRDefault="59DA99FE" w:rsidP="04F54354">
      <w:pPr>
        <w:spacing w:after="0"/>
        <w:jc w:val="both"/>
        <w:rPr>
          <w:rFonts w:eastAsiaTheme="minorEastAsia"/>
          <w:lang w:val="en-CA"/>
        </w:rPr>
      </w:pPr>
      <w:r w:rsidRPr="04F54354">
        <w:rPr>
          <w:rFonts w:eastAsiaTheme="minorEastAsia"/>
          <w:lang w:val="en-CA"/>
        </w:rPr>
        <w:t>Azure Database for PostgreSQL is a managed service provided by Microsoft Azure that enables the deployment and scaling of PostgreSQL databases in the cloud. The service handles most of the database management functions such as upgrading, patching, backups, and monitoring without user intervention, which allows developers to focus more on the development and less on administration. It supports open-source community editions of PostgreSQL, thus maintaining compatibility with tools and applications that were designed for PostgreSQL</w:t>
      </w:r>
      <w:r w:rsidR="0D848B81" w:rsidRPr="04F54354">
        <w:rPr>
          <w:rFonts w:eastAsiaTheme="minorEastAsia"/>
          <w:lang w:val="en-CA"/>
        </w:rPr>
        <w:t xml:space="preserve"> (Microsoft, n.d.)</w:t>
      </w:r>
      <w:r w:rsidRPr="04F54354">
        <w:rPr>
          <w:rFonts w:eastAsiaTheme="minorEastAsia"/>
          <w:lang w:val="en-CA"/>
        </w:rPr>
        <w:t>.</w:t>
      </w:r>
    </w:p>
    <w:p w14:paraId="33B66B5C" w14:textId="2F9F0842" w:rsidR="04F54354" w:rsidRDefault="04F54354" w:rsidP="04F54354">
      <w:pPr>
        <w:spacing w:after="0"/>
        <w:jc w:val="both"/>
        <w:rPr>
          <w:rFonts w:eastAsiaTheme="minorEastAsia"/>
          <w:lang w:val="en-CA"/>
        </w:rPr>
      </w:pPr>
    </w:p>
    <w:p w14:paraId="2B15FB36" w14:textId="31E0DFA5" w:rsidR="5E011178" w:rsidRDefault="50AFD080" w:rsidP="27145527">
      <w:pPr>
        <w:spacing w:after="0"/>
        <w:jc w:val="both"/>
        <w:rPr>
          <w:rFonts w:eastAsiaTheme="minorEastAsia"/>
          <w:lang w:val="en-CA"/>
        </w:rPr>
      </w:pPr>
      <w:r w:rsidRPr="27145527">
        <w:rPr>
          <w:rFonts w:eastAsiaTheme="minorEastAsia"/>
          <w:b/>
          <w:bCs/>
          <w:lang w:val="en-CA"/>
        </w:rPr>
        <w:t>SYSTEM CAPABILITIES, PERFORMANCE, AND SCALABILITY</w:t>
      </w:r>
    </w:p>
    <w:p w14:paraId="18922BD5" w14:textId="48952FB9" w:rsidR="5E011178" w:rsidRDefault="5E011178" w:rsidP="27145527">
      <w:pPr>
        <w:spacing w:after="0"/>
        <w:jc w:val="both"/>
        <w:rPr>
          <w:rFonts w:eastAsiaTheme="minorEastAsia"/>
          <w:lang w:val="en-CA"/>
        </w:rPr>
      </w:pPr>
      <w:r w:rsidRPr="27145527">
        <w:rPr>
          <w:rFonts w:eastAsiaTheme="minorEastAsia"/>
          <w:lang w:val="en-CA"/>
        </w:rPr>
        <w:t>Azure Database for PostgreSQL Azure offers a fully managed PostgreSQL database service that provides scalability, high availability, and security that ACME needs. Here's how Azure Database for PostgreSQL addresses ACME's concerns:</w:t>
      </w:r>
    </w:p>
    <w:p w14:paraId="4877C757" w14:textId="339502FE" w:rsidR="5E011178" w:rsidRDefault="5E011178" w:rsidP="00F93229">
      <w:pPr>
        <w:pStyle w:val="ListParagraph"/>
        <w:numPr>
          <w:ilvl w:val="0"/>
          <w:numId w:val="8"/>
        </w:numPr>
        <w:spacing w:after="0"/>
        <w:jc w:val="both"/>
        <w:rPr>
          <w:rFonts w:eastAsiaTheme="minorEastAsia"/>
          <w:lang w:val="en-CA"/>
        </w:rPr>
      </w:pPr>
      <w:r w:rsidRPr="04F54354">
        <w:rPr>
          <w:rFonts w:eastAsiaTheme="minorEastAsia"/>
          <w:b/>
          <w:bCs/>
          <w:lang w:val="en-CA"/>
        </w:rPr>
        <w:t>Scalability</w:t>
      </w:r>
      <w:r w:rsidRPr="04F54354">
        <w:rPr>
          <w:rFonts w:eastAsiaTheme="minorEastAsia"/>
          <w:lang w:val="en-CA"/>
        </w:rPr>
        <w:t>: Azure provides a scalable solution to accommodate increasing data volumes and customer traffic. ACME can dynamically scale up or down as per business needs with Azure's flexible compute and storage options</w:t>
      </w:r>
      <w:r w:rsidR="2A6097A8" w:rsidRPr="04F54354">
        <w:rPr>
          <w:rFonts w:eastAsiaTheme="minorEastAsia"/>
          <w:lang w:val="en-CA"/>
        </w:rPr>
        <w:t xml:space="preserve"> (Microsoft, 2022)</w:t>
      </w:r>
      <w:r w:rsidRPr="04F54354">
        <w:rPr>
          <w:rFonts w:eastAsiaTheme="minorEastAsia"/>
          <w:lang w:val="en-CA"/>
        </w:rPr>
        <w:t>.</w:t>
      </w:r>
    </w:p>
    <w:p w14:paraId="57F858B4" w14:textId="7A4F5CD0" w:rsidR="04F54354" w:rsidRDefault="04F54354" w:rsidP="04F54354">
      <w:pPr>
        <w:spacing w:after="0"/>
        <w:jc w:val="both"/>
        <w:rPr>
          <w:rFonts w:eastAsiaTheme="minorEastAsia"/>
          <w:lang w:val="en-CA"/>
        </w:rPr>
      </w:pPr>
    </w:p>
    <w:p w14:paraId="01303657" w14:textId="1D63008A" w:rsidR="3A0BAD58" w:rsidRDefault="3A0BAD58" w:rsidP="04F54354">
      <w:pPr>
        <w:spacing w:after="0"/>
        <w:ind w:left="720"/>
        <w:jc w:val="both"/>
        <w:rPr>
          <w:rFonts w:eastAsiaTheme="minorEastAsia"/>
          <w:lang w:val="en-CA"/>
        </w:rPr>
      </w:pPr>
      <w:r w:rsidRPr="04F54354">
        <w:rPr>
          <w:rFonts w:eastAsiaTheme="minorEastAsia"/>
          <w:lang w:val="en-CA"/>
        </w:rPr>
        <w:t>One of the key capabilities of Azure Database for PostgreSQL is its ability to scale compute resources on-demand. Azure’s Flexible Server deployment option allows developers to scale the compute resources up or down, depending on the workload needs, providing cost optimization and performance benefits</w:t>
      </w:r>
      <w:r w:rsidR="31128FC1" w:rsidRPr="04F54354">
        <w:rPr>
          <w:rFonts w:eastAsiaTheme="minorEastAsia"/>
          <w:lang w:val="en-CA"/>
        </w:rPr>
        <w:t xml:space="preserve"> (Microsoft, 2022)</w:t>
      </w:r>
      <w:r w:rsidRPr="04F54354">
        <w:rPr>
          <w:rFonts w:eastAsiaTheme="minorEastAsia"/>
          <w:lang w:val="en-CA"/>
        </w:rPr>
        <w:t>.</w:t>
      </w:r>
    </w:p>
    <w:p w14:paraId="42BF1D3F" w14:textId="70FC0CFE" w:rsidR="04F54354" w:rsidRDefault="04F54354" w:rsidP="04F54354">
      <w:pPr>
        <w:spacing w:after="0"/>
        <w:ind w:left="720"/>
        <w:jc w:val="both"/>
        <w:rPr>
          <w:rFonts w:eastAsiaTheme="minorEastAsia"/>
          <w:lang w:val="en-CA"/>
        </w:rPr>
      </w:pPr>
    </w:p>
    <w:p w14:paraId="0199A4D7" w14:textId="05547170" w:rsidR="5E011178" w:rsidRDefault="5E011178" w:rsidP="00F93229">
      <w:pPr>
        <w:pStyle w:val="ListParagraph"/>
        <w:numPr>
          <w:ilvl w:val="0"/>
          <w:numId w:val="8"/>
        </w:numPr>
        <w:spacing w:after="0"/>
        <w:jc w:val="both"/>
        <w:rPr>
          <w:rFonts w:eastAsiaTheme="minorEastAsia"/>
          <w:lang w:val="en-CA"/>
        </w:rPr>
      </w:pPr>
      <w:r w:rsidRPr="04F54354">
        <w:rPr>
          <w:rFonts w:eastAsiaTheme="minorEastAsia"/>
          <w:b/>
          <w:bCs/>
          <w:lang w:val="en-CA"/>
        </w:rPr>
        <w:t>Availability</w:t>
      </w:r>
      <w:r w:rsidRPr="04F54354">
        <w:rPr>
          <w:rFonts w:eastAsiaTheme="minorEastAsia"/>
          <w:lang w:val="en-CA"/>
        </w:rPr>
        <w:t>: Azure ensures high availability with its built-in fault tolerance, automatic updates, and maintenance, ensuring minimal downtime and improved customer experience</w:t>
      </w:r>
      <w:r w:rsidR="3D939CF7" w:rsidRPr="04F54354">
        <w:rPr>
          <w:rFonts w:eastAsiaTheme="minorEastAsia"/>
          <w:lang w:val="en-CA"/>
        </w:rPr>
        <w:t xml:space="preserve"> by utilizing artificial intelligence</w:t>
      </w:r>
      <w:r w:rsidR="156DD75F" w:rsidRPr="04F54354">
        <w:rPr>
          <w:rFonts w:eastAsiaTheme="minorEastAsia"/>
          <w:lang w:val="en-CA"/>
        </w:rPr>
        <w:t xml:space="preserve"> (Microsoft, 2023)</w:t>
      </w:r>
      <w:r w:rsidRPr="04F54354">
        <w:rPr>
          <w:rFonts w:eastAsiaTheme="minorEastAsia"/>
          <w:lang w:val="en-CA"/>
        </w:rPr>
        <w:t>.</w:t>
      </w:r>
      <w:r w:rsidR="599E566E" w:rsidRPr="04F54354">
        <w:rPr>
          <w:rFonts w:eastAsiaTheme="minorEastAsia"/>
          <w:lang w:val="en-CA"/>
        </w:rPr>
        <w:t xml:space="preserve"> </w:t>
      </w:r>
    </w:p>
    <w:p w14:paraId="293B86B2" w14:textId="5070087F" w:rsidR="2CB6AF96" w:rsidRDefault="2CB6AF96" w:rsidP="04F54354">
      <w:pPr>
        <w:spacing w:after="0"/>
        <w:ind w:left="720"/>
        <w:jc w:val="both"/>
        <w:rPr>
          <w:rFonts w:eastAsiaTheme="minorEastAsia"/>
          <w:lang w:val="en-CA"/>
        </w:rPr>
      </w:pPr>
      <w:r w:rsidRPr="04F54354">
        <w:rPr>
          <w:rFonts w:eastAsiaTheme="minorEastAsia"/>
          <w:lang w:val="en-CA"/>
        </w:rPr>
        <w:t xml:space="preserve">Azure Database for PostgreSQL also comes with built-in high availability and fault </w:t>
      </w:r>
      <w:r>
        <w:tab/>
      </w:r>
      <w:r w:rsidRPr="04F54354">
        <w:rPr>
          <w:rFonts w:eastAsiaTheme="minorEastAsia"/>
          <w:lang w:val="en-CA"/>
        </w:rPr>
        <w:t xml:space="preserve"> tolerance, which minimizes the chance of data loss and prevents downtime</w:t>
      </w:r>
      <w:r w:rsidR="720618CE" w:rsidRPr="04F54354">
        <w:rPr>
          <w:rFonts w:eastAsiaTheme="minorEastAsia"/>
          <w:lang w:val="en-CA"/>
        </w:rPr>
        <w:t xml:space="preserve"> (Microsoft, 2023)</w:t>
      </w:r>
      <w:r w:rsidRPr="04F54354">
        <w:rPr>
          <w:rFonts w:eastAsiaTheme="minorEastAsia"/>
          <w:lang w:val="en-CA"/>
        </w:rPr>
        <w:t>.</w:t>
      </w:r>
    </w:p>
    <w:p w14:paraId="19C4DAA5" w14:textId="0B22E0BE" w:rsidR="04F54354" w:rsidRDefault="04F54354" w:rsidP="04F54354">
      <w:pPr>
        <w:spacing w:after="0"/>
        <w:jc w:val="both"/>
        <w:rPr>
          <w:rFonts w:eastAsiaTheme="minorEastAsia"/>
          <w:lang w:val="en-CA"/>
        </w:rPr>
      </w:pPr>
    </w:p>
    <w:p w14:paraId="24A7E898" w14:textId="5C4E853F" w:rsidR="5E011178" w:rsidRDefault="5E011178" w:rsidP="00F93229">
      <w:pPr>
        <w:pStyle w:val="ListParagraph"/>
        <w:numPr>
          <w:ilvl w:val="0"/>
          <w:numId w:val="8"/>
        </w:numPr>
        <w:spacing w:after="0"/>
        <w:jc w:val="both"/>
        <w:rPr>
          <w:rFonts w:eastAsiaTheme="minorEastAsia"/>
          <w:b/>
          <w:bCs/>
        </w:rPr>
      </w:pPr>
      <w:r w:rsidRPr="04F54354">
        <w:rPr>
          <w:rFonts w:eastAsiaTheme="minorEastAsia"/>
          <w:b/>
          <w:bCs/>
          <w:lang w:val="en-CA"/>
        </w:rPr>
        <w:t>Maintenance</w:t>
      </w:r>
      <w:r w:rsidRPr="04F54354">
        <w:rPr>
          <w:rFonts w:eastAsiaTheme="minorEastAsia"/>
          <w:lang w:val="en-CA"/>
        </w:rPr>
        <w:t>: As a fully managed service, Azure handles most of the administrative tasks such as hardware maintenance, database setup, updates, and patching, freeing up ACME's IT resources to focus on other strategic areas</w:t>
      </w:r>
      <w:r w:rsidR="3D10A66B" w:rsidRPr="04F54354">
        <w:rPr>
          <w:rFonts w:eastAsiaTheme="minorEastAsia"/>
          <w:lang w:val="en-CA"/>
        </w:rPr>
        <w:t xml:space="preserve"> </w:t>
      </w:r>
      <w:r w:rsidR="3D10A66B" w:rsidRPr="04F54354">
        <w:rPr>
          <w:rFonts w:eastAsiaTheme="minorEastAsia"/>
        </w:rPr>
        <w:t>(Kaufmann &amp; Duey, 2022)</w:t>
      </w:r>
    </w:p>
    <w:p w14:paraId="059ED62C" w14:textId="1A0FC4C9" w:rsidR="04F54354" w:rsidRDefault="04F54354" w:rsidP="04F54354">
      <w:pPr>
        <w:spacing w:after="0"/>
        <w:jc w:val="both"/>
        <w:rPr>
          <w:rFonts w:eastAsiaTheme="minorEastAsia"/>
          <w:lang w:val="en-CA"/>
        </w:rPr>
      </w:pPr>
    </w:p>
    <w:p w14:paraId="64698F2F" w14:textId="3074CCC6" w:rsidR="5E011178" w:rsidRDefault="5E011178" w:rsidP="00F93229">
      <w:pPr>
        <w:pStyle w:val="ListParagraph"/>
        <w:numPr>
          <w:ilvl w:val="0"/>
          <w:numId w:val="8"/>
        </w:numPr>
        <w:spacing w:after="0"/>
        <w:jc w:val="both"/>
        <w:rPr>
          <w:rFonts w:eastAsiaTheme="minorEastAsia"/>
          <w:b/>
          <w:bCs/>
        </w:rPr>
      </w:pPr>
      <w:r w:rsidRPr="04F54354">
        <w:rPr>
          <w:rFonts w:eastAsiaTheme="minorEastAsia"/>
          <w:b/>
          <w:bCs/>
          <w:lang w:val="en-CA"/>
        </w:rPr>
        <w:t>Backup and Disaster Recovery</w:t>
      </w:r>
      <w:r w:rsidRPr="04F54354">
        <w:rPr>
          <w:rFonts w:eastAsiaTheme="minorEastAsia"/>
          <w:lang w:val="en-CA"/>
        </w:rPr>
        <w:t>: Azure's automatic backup and Point-In-Time Recovery (PITR) feature, along with geo-redundant storage options, make disaster recovery easier and more efficient for ACME</w:t>
      </w:r>
      <w:r w:rsidR="21F185AF" w:rsidRPr="04F54354">
        <w:rPr>
          <w:rFonts w:eastAsiaTheme="minorEastAsia"/>
          <w:lang w:val="en-CA"/>
        </w:rPr>
        <w:t xml:space="preserve"> </w:t>
      </w:r>
      <w:r w:rsidR="21F185AF" w:rsidRPr="04F54354">
        <w:rPr>
          <w:rFonts w:eastAsiaTheme="minorEastAsia"/>
        </w:rPr>
        <w:t>(Kaufmann &amp; Duey, 2022).</w:t>
      </w:r>
    </w:p>
    <w:p w14:paraId="79259A86" w14:textId="471081CE" w:rsidR="04F54354" w:rsidRDefault="04F54354" w:rsidP="04F54354">
      <w:pPr>
        <w:spacing w:after="0"/>
        <w:jc w:val="both"/>
        <w:rPr>
          <w:rFonts w:eastAsiaTheme="minorEastAsia"/>
          <w:lang w:val="en-CA"/>
        </w:rPr>
      </w:pPr>
    </w:p>
    <w:p w14:paraId="502E08DA" w14:textId="063814D0" w:rsidR="15CA5900" w:rsidRDefault="5E011178" w:rsidP="28B75F9D">
      <w:pPr>
        <w:pStyle w:val="ListParagraph"/>
        <w:numPr>
          <w:ilvl w:val="0"/>
          <w:numId w:val="8"/>
        </w:numPr>
        <w:spacing w:after="0"/>
        <w:jc w:val="both"/>
        <w:rPr>
          <w:rFonts w:eastAsiaTheme="minorEastAsia"/>
          <w:lang w:val="en-CA"/>
        </w:rPr>
      </w:pPr>
      <w:r w:rsidRPr="04F54354">
        <w:rPr>
          <w:rFonts w:eastAsiaTheme="minorEastAsia"/>
          <w:b/>
          <w:bCs/>
          <w:lang w:val="en-CA"/>
        </w:rPr>
        <w:t>Security</w:t>
      </w:r>
      <w:r w:rsidRPr="04F54354">
        <w:rPr>
          <w:rFonts w:eastAsiaTheme="minorEastAsia"/>
          <w:lang w:val="en-CA"/>
        </w:rPr>
        <w:t>: Azure provides built-in security controls and advanced threat protection to safeguard ACME's data. It also offers encryption for data at rest and in transit, reducing the risk of data breaches.</w:t>
      </w:r>
      <w:r w:rsidR="4D2137CD" w:rsidRPr="28B75F9D">
        <w:rPr>
          <w:rFonts w:eastAsiaTheme="minorEastAsia"/>
          <w:lang w:val="en-CA"/>
        </w:rPr>
        <w:t xml:space="preserve"> </w:t>
      </w:r>
      <w:r w:rsidR="15CA5900" w:rsidRPr="04F54354">
        <w:rPr>
          <w:rFonts w:eastAsiaTheme="minorEastAsia"/>
          <w:lang w:val="en-CA"/>
        </w:rPr>
        <w:t>Security is a primary focus in Azure Database for PostgreSQL. It supports features like Azure Active Directory (Azure AD) authentication, which provides a central place for managing database access. It also offers features like firewall rules, virtual network service endpoints, managed private endpoints, SSL enforcement, and Threat Detection to keep the data secure. Moreover, Azure’s Advanced Threat Protection provides an extra layer of security by detecting potential malicious activities and providing security alerts</w:t>
      </w:r>
      <w:r w:rsidR="29D75402" w:rsidRPr="04F54354">
        <w:rPr>
          <w:rFonts w:eastAsiaTheme="minorEastAsia"/>
          <w:lang w:val="en-CA"/>
        </w:rPr>
        <w:t xml:space="preserve"> (Microsoft, 2023)</w:t>
      </w:r>
      <w:r w:rsidR="15CA5900" w:rsidRPr="04F54354">
        <w:rPr>
          <w:rFonts w:eastAsiaTheme="minorEastAsia"/>
          <w:lang w:val="en-CA"/>
        </w:rPr>
        <w:t>.</w:t>
      </w:r>
    </w:p>
    <w:p w14:paraId="339FC96B" w14:textId="2401874F" w:rsidR="04F54354" w:rsidRDefault="04F54354" w:rsidP="04F54354">
      <w:pPr>
        <w:spacing w:after="0"/>
        <w:ind w:left="720"/>
        <w:jc w:val="both"/>
        <w:rPr>
          <w:rFonts w:eastAsiaTheme="minorEastAsia"/>
          <w:lang w:val="en-CA"/>
        </w:rPr>
      </w:pPr>
    </w:p>
    <w:p w14:paraId="79D2AA8A" w14:textId="593A2AE4" w:rsidR="15CA5900" w:rsidRDefault="15CA5900" w:rsidP="00F93229">
      <w:pPr>
        <w:pStyle w:val="ListParagraph"/>
        <w:numPr>
          <w:ilvl w:val="0"/>
          <w:numId w:val="7"/>
        </w:numPr>
        <w:spacing w:after="0"/>
        <w:jc w:val="both"/>
        <w:rPr>
          <w:rFonts w:eastAsiaTheme="minorEastAsia"/>
          <w:lang w:val="en-CA"/>
        </w:rPr>
      </w:pPr>
      <w:r w:rsidRPr="04F54354">
        <w:rPr>
          <w:rFonts w:eastAsiaTheme="minorEastAsia"/>
          <w:b/>
          <w:bCs/>
          <w:lang w:val="en-CA"/>
        </w:rPr>
        <w:t xml:space="preserve">Monitoring and Diagnostic Tools: </w:t>
      </w:r>
      <w:r w:rsidRPr="04F54354">
        <w:rPr>
          <w:rFonts w:eastAsiaTheme="minorEastAsia"/>
          <w:lang w:val="en-CA"/>
        </w:rPr>
        <w:t>Microsoft also provides comprehensive monitoring and diagnostics tools for Azure Database for PostgreSQL. It integrates with Azure Monitor and Azure Log Analytics, providing a unified way to monitor the performance of your applications, infrastructure, and network. These tools allow users to track queries and determine how resources are being used, providing insights that can be used to optimize performance</w:t>
      </w:r>
      <w:r w:rsidR="46E77529" w:rsidRPr="04F54354">
        <w:rPr>
          <w:rFonts w:eastAsiaTheme="minorEastAsia"/>
          <w:lang w:val="en-CA"/>
        </w:rPr>
        <w:t xml:space="preserve"> (Microsoft, 2023)</w:t>
      </w:r>
      <w:r w:rsidRPr="04F54354">
        <w:rPr>
          <w:rFonts w:eastAsiaTheme="minorEastAsia"/>
          <w:lang w:val="en-CA"/>
        </w:rPr>
        <w:t>.</w:t>
      </w:r>
    </w:p>
    <w:p w14:paraId="3B966452" w14:textId="631F9743" w:rsidR="04F54354" w:rsidRDefault="04F54354" w:rsidP="04F54354">
      <w:pPr>
        <w:spacing w:after="0"/>
        <w:jc w:val="both"/>
        <w:rPr>
          <w:rFonts w:eastAsiaTheme="minorEastAsia"/>
          <w:color w:val="374151"/>
          <w:lang w:val="en-CA"/>
        </w:rPr>
      </w:pPr>
    </w:p>
    <w:p w14:paraId="3F4956D1" w14:textId="5DD0B092" w:rsidR="42B195C0" w:rsidRDefault="76B55E4C" w:rsidP="04F54354">
      <w:pPr>
        <w:jc w:val="both"/>
        <w:rPr>
          <w:rFonts w:eastAsiaTheme="minorEastAsia"/>
        </w:rPr>
      </w:pPr>
      <w:r w:rsidRPr="04F54354">
        <w:rPr>
          <w:rFonts w:eastAsiaTheme="minorEastAsia"/>
        </w:rPr>
        <w:t>Azure Database for PostgreSQL has been utilized by many companies across different industries for the scalability of their products. Here are a couple of examples</w:t>
      </w:r>
      <w:r w:rsidR="3F89931C" w:rsidRPr="04F54354">
        <w:rPr>
          <w:rFonts w:eastAsiaTheme="minorEastAsia"/>
        </w:rPr>
        <w:t xml:space="preserve"> used by established companies in the industry</w:t>
      </w:r>
      <w:r w:rsidRPr="04F54354">
        <w:rPr>
          <w:rFonts w:eastAsiaTheme="minorEastAsia"/>
        </w:rPr>
        <w:t xml:space="preserve">: </w:t>
      </w:r>
    </w:p>
    <w:p w14:paraId="69E81C2B" w14:textId="76CFC468" w:rsidR="42B195C0" w:rsidRDefault="76B55E4C" w:rsidP="04F54354">
      <w:pPr>
        <w:jc w:val="both"/>
        <w:rPr>
          <w:rFonts w:eastAsiaTheme="minorEastAsia"/>
        </w:rPr>
      </w:pPr>
      <w:r w:rsidRPr="04F54354">
        <w:rPr>
          <w:rFonts w:eastAsiaTheme="minorEastAsia"/>
          <w:b/>
          <w:bCs/>
        </w:rPr>
        <w:t xml:space="preserve">1. </w:t>
      </w:r>
      <w:r w:rsidR="57E6CE8B" w:rsidRPr="04F54354">
        <w:rPr>
          <w:rFonts w:eastAsiaTheme="minorEastAsia"/>
          <w:b/>
          <w:bCs/>
        </w:rPr>
        <w:t>Scandinavian Airlines (SAS)</w:t>
      </w:r>
      <w:r w:rsidRPr="04F54354">
        <w:rPr>
          <w:rFonts w:eastAsiaTheme="minorEastAsia"/>
          <w:b/>
          <w:bCs/>
        </w:rPr>
        <w:t>:</w:t>
      </w:r>
      <w:r w:rsidRPr="04F54354">
        <w:rPr>
          <w:rFonts w:eastAsiaTheme="minorEastAsia"/>
        </w:rPr>
        <w:t xml:space="preserve"> </w:t>
      </w:r>
      <w:r w:rsidR="1147995A" w:rsidRPr="04F54354">
        <w:rPr>
          <w:rFonts w:eastAsiaTheme="minorEastAsia"/>
        </w:rPr>
        <w:t>Scandinavian Airlines (SAS) is a digital leader in the aviation industry</w:t>
      </w:r>
      <w:r w:rsidRPr="04F54354">
        <w:rPr>
          <w:rFonts w:eastAsiaTheme="minorEastAsia"/>
        </w:rPr>
        <w:t>.</w:t>
      </w:r>
      <w:r w:rsidR="092C013F" w:rsidRPr="04F54354">
        <w:rPr>
          <w:rFonts w:eastAsiaTheme="minorEastAsia"/>
        </w:rPr>
        <w:t xml:space="preserve"> The company has a history of customer-friendly innovations, including</w:t>
      </w:r>
      <w:r w:rsidR="2176ED04" w:rsidRPr="04F54354">
        <w:rPr>
          <w:rFonts w:eastAsiaTheme="minorEastAsia"/>
        </w:rPr>
        <w:t xml:space="preserve"> SAS App a popular </w:t>
      </w:r>
      <w:r w:rsidR="092C013F" w:rsidRPr="04F54354">
        <w:rPr>
          <w:rFonts w:eastAsiaTheme="minorEastAsia"/>
        </w:rPr>
        <w:t>booking apps used</w:t>
      </w:r>
      <w:r w:rsidR="2EA9A246" w:rsidRPr="04F54354">
        <w:rPr>
          <w:rFonts w:eastAsiaTheme="minorEastAsia"/>
        </w:rPr>
        <w:t xml:space="preserve"> by millions of travelers each year</w:t>
      </w:r>
      <w:r w:rsidR="4ADA1DB5" w:rsidRPr="04F54354">
        <w:rPr>
          <w:rFonts w:eastAsiaTheme="minorEastAsia"/>
        </w:rPr>
        <w:t xml:space="preserve"> (Microsoft, 2021).</w:t>
      </w:r>
    </w:p>
    <w:p w14:paraId="29BF8D91" w14:textId="76B8A2D3" w:rsidR="42B195C0" w:rsidRDefault="2EA9A246" w:rsidP="04F54354">
      <w:pPr>
        <w:jc w:val="both"/>
        <w:rPr>
          <w:rFonts w:eastAsiaTheme="minorEastAsia"/>
        </w:rPr>
      </w:pPr>
      <w:r w:rsidRPr="04F54354">
        <w:rPr>
          <w:rFonts w:eastAsiaTheme="minorEastAsia"/>
        </w:rPr>
        <w:t>SAS faced challenges in terms of infrastructure costs and required more agility for its development teams. The airline turned to Azure Database for PostgreSQL to address these challenges. This platform allows for seamless and secure data migration, and it reduces the complexity of app development. By using Azure Database for PostgreSQL, SAS has been able to speed up its app development processes, lower its costs, and provide its developers with more flexibility.</w:t>
      </w:r>
      <w:r w:rsidR="29944DE2" w:rsidRPr="04F54354">
        <w:rPr>
          <w:rFonts w:eastAsiaTheme="minorEastAsia"/>
        </w:rPr>
        <w:t xml:space="preserve"> SAS turned to Azure Database for PostgreSQL - Flexible Server. This solution not only provided the needed high availability and resilience but also accelerated application development. The booking app now runs in Azure Kubernetes Service (AKS), backed by Azure Database for PostgreSQL - Flexible Server. This allows the app team to focus on innovation rather than managing infrastructure</w:t>
      </w:r>
      <w:r w:rsidR="66727371" w:rsidRPr="04F54354">
        <w:rPr>
          <w:rFonts w:eastAsiaTheme="minorEastAsia"/>
        </w:rPr>
        <w:t xml:space="preserve"> (Microsoft, 2021).</w:t>
      </w:r>
    </w:p>
    <w:p w14:paraId="364E59F8" w14:textId="4E4364B6" w:rsidR="76B55E4C" w:rsidRDefault="76B55E4C" w:rsidP="4E8D0CFE">
      <w:pPr>
        <w:jc w:val="both"/>
        <w:rPr>
          <w:rFonts w:eastAsiaTheme="minorEastAsia"/>
        </w:rPr>
      </w:pPr>
      <w:r w:rsidRPr="4E8D0CFE">
        <w:rPr>
          <w:rFonts w:eastAsiaTheme="minorEastAsia"/>
          <w:b/>
          <w:bCs/>
        </w:rPr>
        <w:t xml:space="preserve">2. </w:t>
      </w:r>
      <w:r w:rsidR="6DD035A0" w:rsidRPr="4E8D0CFE">
        <w:rPr>
          <w:rFonts w:eastAsiaTheme="minorEastAsia"/>
          <w:b/>
          <w:bCs/>
        </w:rPr>
        <w:t>Kantar Group</w:t>
      </w:r>
      <w:r w:rsidRPr="4E8D0CFE">
        <w:rPr>
          <w:rFonts w:eastAsiaTheme="minorEastAsia"/>
          <w:b/>
          <w:bCs/>
        </w:rPr>
        <w:t>:</w:t>
      </w:r>
      <w:r w:rsidRPr="4E8D0CFE">
        <w:rPr>
          <w:rFonts w:eastAsiaTheme="minorEastAsia"/>
        </w:rPr>
        <w:t xml:space="preserve"> </w:t>
      </w:r>
      <w:r w:rsidR="2DDA1A2D" w:rsidRPr="4E8D0CFE">
        <w:rPr>
          <w:rFonts w:eastAsiaTheme="minorEastAsia"/>
        </w:rPr>
        <w:t>The Kantar Group, a premier data, insights, and consulting firm based in London, sought a replacement for its existing system that could efficiently cater to data analytics needs and client report requests simultaneously. Their pre-existing solution, an on-premises Extract-Transform-Load (ETL) pipeline, was used for high-throughput transactional applications alongside various engines for analytics and reporting applications. However, Kantar found the solution they needed in Azure Database for PostgreSQL, as it was the only platform capable of managing a full day of their reporting requirements.</w:t>
      </w:r>
    </w:p>
    <w:p w14:paraId="649350A1" w14:textId="4637C2C8" w:rsidR="4E8D0CFE" w:rsidRDefault="2DDA1A2D" w:rsidP="782F6352">
      <w:pPr>
        <w:jc w:val="both"/>
        <w:rPr>
          <w:rFonts w:eastAsiaTheme="minorEastAsia"/>
        </w:rPr>
      </w:pPr>
      <w:r w:rsidRPr="782F6352">
        <w:rPr>
          <w:rFonts w:eastAsiaTheme="minorEastAsia"/>
        </w:rPr>
        <w:t>Being built on open-source PostgreSQL, Azure Database not only eased Kantar's transition to Azure, but also aligned with their objective of code reuse. This shift transformed their IT budget from a capital expenditure to a more predictable, operational pay-as-you-go expense. With Azure Database for PostgreSQL, Kantar has been able to expedite insights derived from their data and more efficiently deliver client report requests. The compatibility of Azure Database with PostgreSQL minimized the need for extensive refactoring and data model changes, proving advantageous for the company.</w:t>
      </w:r>
    </w:p>
    <w:p w14:paraId="0FD0F53C" w14:textId="3C042D0B" w:rsidR="42B195C0" w:rsidRDefault="142F5E3C" w:rsidP="04F54354">
      <w:pPr>
        <w:jc w:val="both"/>
        <w:rPr>
          <w:rFonts w:eastAsiaTheme="minorEastAsia"/>
          <w:b/>
          <w:bCs/>
          <w:lang w:val="en-CA"/>
        </w:rPr>
      </w:pPr>
      <w:r w:rsidRPr="04F54354">
        <w:rPr>
          <w:rFonts w:eastAsiaTheme="minorEastAsia"/>
          <w:b/>
          <w:bCs/>
          <w:lang w:val="en-CA"/>
        </w:rPr>
        <w:t>CAPACITY TO INTEGRATE WITH OTHER PROMINENT SOFTWARE SYSTEMS/SOLUTIONS</w:t>
      </w:r>
    </w:p>
    <w:p w14:paraId="256E7558" w14:textId="4F690E57" w:rsidR="42B195C0" w:rsidRDefault="142F5E3C" w:rsidP="04F54354">
      <w:pPr>
        <w:jc w:val="both"/>
        <w:rPr>
          <w:rFonts w:eastAsiaTheme="minorEastAsia"/>
        </w:rPr>
      </w:pPr>
      <w:r w:rsidRPr="04F54354">
        <w:rPr>
          <w:rFonts w:eastAsiaTheme="minorEastAsia"/>
        </w:rPr>
        <w:t>Azure Database for PostgreSQL offers an array of opportunities for integration with diverse software applications and platforms. Let's discuss a few instances where different firms have successfully coupled their software with Azure Database for PostgreSQL:</w:t>
      </w:r>
    </w:p>
    <w:p w14:paraId="3D787B05" w14:textId="48EEDA76" w:rsidR="42B195C0" w:rsidRDefault="142F5E3C" w:rsidP="04F54354">
      <w:pPr>
        <w:spacing w:after="0"/>
        <w:jc w:val="both"/>
        <w:rPr>
          <w:rFonts w:eastAsiaTheme="minorEastAsia"/>
        </w:rPr>
      </w:pPr>
      <w:r w:rsidRPr="04F54354">
        <w:rPr>
          <w:rFonts w:eastAsiaTheme="minorEastAsia"/>
        </w:rPr>
        <w:t xml:space="preserve"> </w:t>
      </w:r>
    </w:p>
    <w:p w14:paraId="305CADD7" w14:textId="41D60331" w:rsidR="42B195C0" w:rsidRDefault="142F5E3C" w:rsidP="04F54354">
      <w:pPr>
        <w:jc w:val="both"/>
        <w:rPr>
          <w:rFonts w:eastAsiaTheme="minorEastAsia"/>
        </w:rPr>
      </w:pPr>
      <w:r w:rsidRPr="04F54354">
        <w:rPr>
          <w:rFonts w:eastAsiaTheme="minorEastAsia"/>
          <w:b/>
          <w:bCs/>
        </w:rPr>
        <w:t>1. InfluxData:</w:t>
      </w:r>
      <w:r w:rsidRPr="04F54354">
        <w:rPr>
          <w:rFonts w:eastAsiaTheme="minorEastAsia"/>
        </w:rPr>
        <w:t xml:space="preserve"> InfluxData, with its time series database InfluxDB, collaborated with Azure Database for PostgreSQL. In this setting, PostgreSQL is used as a metadata repository to boost the storage and data administration capabilities of InfluxDB. This marriage enables InfluxDB to store and extract data from PostgreSQL at a larger scale while also carrying out analytics with the built-in functions of PostgreSQL (InfluxData, </w:t>
      </w:r>
      <w:r w:rsidR="091B4510" w:rsidRPr="04F54354">
        <w:rPr>
          <w:rFonts w:eastAsiaTheme="minorEastAsia"/>
        </w:rPr>
        <w:t>n.d.</w:t>
      </w:r>
      <w:r w:rsidRPr="04F54354">
        <w:rPr>
          <w:rFonts w:eastAsiaTheme="minorEastAsia"/>
        </w:rPr>
        <w:t>).</w:t>
      </w:r>
    </w:p>
    <w:p w14:paraId="2DED8A8C" w14:textId="28F5C2B5" w:rsidR="42B195C0" w:rsidRDefault="142F5E3C" w:rsidP="04F54354">
      <w:pPr>
        <w:jc w:val="both"/>
        <w:rPr>
          <w:rFonts w:eastAsiaTheme="minorEastAsia"/>
        </w:rPr>
      </w:pPr>
      <w:r w:rsidRPr="04F54354">
        <w:rPr>
          <w:rFonts w:eastAsiaTheme="minorEastAsia"/>
          <w:b/>
          <w:bCs/>
        </w:rPr>
        <w:t>2. DBeaver:</w:t>
      </w:r>
      <w:r w:rsidRPr="04F54354">
        <w:rPr>
          <w:rFonts w:eastAsiaTheme="minorEastAsia"/>
        </w:rPr>
        <w:t xml:space="preserve"> DBeaver, an all-in-one database management tool, has integration with Azure Database for PostgreSQL. Through this alliance, users can comfortably manage and interact with their PostgreSQL databases on Azure. Thanks to its user-friendly interface and comprehensive set of features, DBeaver becomes a potent tool for database administration, query development, and data export (</w:t>
      </w:r>
      <w:r w:rsidR="7E469F27" w:rsidRPr="04F54354">
        <w:rPr>
          <w:rFonts w:eastAsiaTheme="minorEastAsia"/>
        </w:rPr>
        <w:t>Verma</w:t>
      </w:r>
      <w:r w:rsidRPr="04F54354">
        <w:rPr>
          <w:rFonts w:eastAsiaTheme="minorEastAsia"/>
        </w:rPr>
        <w:t>, 202</w:t>
      </w:r>
      <w:r w:rsidR="1E4B364B" w:rsidRPr="04F54354">
        <w:rPr>
          <w:rFonts w:eastAsiaTheme="minorEastAsia"/>
        </w:rPr>
        <w:t>2</w:t>
      </w:r>
      <w:r w:rsidRPr="04F54354">
        <w:rPr>
          <w:rFonts w:eastAsiaTheme="minorEastAsia"/>
        </w:rPr>
        <w:t>).</w:t>
      </w:r>
    </w:p>
    <w:p w14:paraId="21800110" w14:textId="3ED4842C" w:rsidR="42B195C0" w:rsidRDefault="142F5E3C" w:rsidP="04F54354">
      <w:pPr>
        <w:jc w:val="both"/>
        <w:rPr>
          <w:rFonts w:eastAsiaTheme="minorEastAsia"/>
        </w:rPr>
      </w:pPr>
      <w:r w:rsidRPr="04F54354">
        <w:rPr>
          <w:rFonts w:eastAsiaTheme="minorEastAsia"/>
          <w:b/>
          <w:bCs/>
        </w:rPr>
        <w:t xml:space="preserve">3. Tableau: </w:t>
      </w:r>
      <w:r w:rsidRPr="04F54354">
        <w:rPr>
          <w:rFonts w:eastAsiaTheme="minorEastAsia"/>
        </w:rPr>
        <w:t>Tableau, a platform for business intelligence and data visualization, synchronizes with Azure Database for PostgreSQL. With this integration, Tableau users can directly connect to their PostgreSQL databases on Azure to create dynamic and real-time dashboards and reports. The potent visualization capabilities of Tableau, combined with PostgreSQL's robustness, can assist organizations in extracting valuable data insights (</w:t>
      </w:r>
      <w:r w:rsidR="0EFEB8BF" w:rsidRPr="04F54354">
        <w:rPr>
          <w:rFonts w:eastAsiaTheme="minorEastAsia"/>
        </w:rPr>
        <w:t>Corneli</w:t>
      </w:r>
      <w:r w:rsidRPr="04F54354">
        <w:rPr>
          <w:rFonts w:eastAsiaTheme="minorEastAsia"/>
        </w:rPr>
        <w:t>, 2021).</w:t>
      </w:r>
    </w:p>
    <w:p w14:paraId="0A151AFF" w14:textId="08A40A1E" w:rsidR="04F54354" w:rsidRDefault="142F5E3C" w:rsidP="72A68844">
      <w:pPr>
        <w:jc w:val="both"/>
        <w:rPr>
          <w:rFonts w:eastAsiaTheme="minorEastAsia"/>
        </w:rPr>
      </w:pPr>
      <w:r w:rsidRPr="04F54354">
        <w:rPr>
          <w:rFonts w:eastAsiaTheme="minorEastAsia"/>
          <w:b/>
          <w:bCs/>
        </w:rPr>
        <w:t>4. Django:</w:t>
      </w:r>
      <w:r w:rsidRPr="04F54354">
        <w:rPr>
          <w:rFonts w:eastAsiaTheme="minorEastAsia"/>
        </w:rPr>
        <w:t xml:space="preserve"> Azure Database for PostgreSQL is compatible with Django, a sophisticated Python web framework. This compatibility allows developers to craft secure and scalable web applications using Django, with PostgreSQL serving as the backend. Microsoft delivers a fully managed environment, enabling developers to concentrate more on coding and less on database management (</w:t>
      </w:r>
      <w:r w:rsidR="2B3E36A2" w:rsidRPr="04F54354">
        <w:rPr>
          <w:rFonts w:eastAsiaTheme="minorEastAsia"/>
        </w:rPr>
        <w:t>Dadakh</w:t>
      </w:r>
      <w:r w:rsidRPr="04F54354">
        <w:rPr>
          <w:rFonts w:eastAsiaTheme="minorEastAsia"/>
        </w:rPr>
        <w:t xml:space="preserve">, </w:t>
      </w:r>
      <w:r w:rsidR="58AE3CCD" w:rsidRPr="04F54354">
        <w:rPr>
          <w:rFonts w:eastAsiaTheme="minorEastAsia"/>
        </w:rPr>
        <w:t>2023</w:t>
      </w:r>
      <w:r w:rsidRPr="04F54354">
        <w:rPr>
          <w:rFonts w:eastAsiaTheme="minorEastAsia"/>
        </w:rPr>
        <w:t>).</w:t>
      </w:r>
    </w:p>
    <w:p w14:paraId="6BDEE221" w14:textId="3D081ADF" w:rsidR="42478DA1" w:rsidRDefault="68106335" w:rsidP="04F54354">
      <w:pPr>
        <w:spacing w:line="257" w:lineRule="auto"/>
        <w:rPr>
          <w:rFonts w:eastAsiaTheme="minorEastAsia"/>
          <w:b/>
          <w:bCs/>
          <w:color w:val="202122"/>
        </w:rPr>
      </w:pPr>
      <w:r w:rsidRPr="04F54354">
        <w:rPr>
          <w:rFonts w:eastAsiaTheme="minorEastAsia"/>
          <w:b/>
          <w:bCs/>
          <w:color w:val="202122"/>
        </w:rPr>
        <w:t xml:space="preserve">IMPLEMENTATION TIME AND COSTS </w:t>
      </w:r>
    </w:p>
    <w:p w14:paraId="26491DE9" w14:textId="0ED8B634" w:rsidR="00E63B33" w:rsidRDefault="00C8E016" w:rsidP="00E63B33">
      <w:pPr>
        <w:pStyle w:val="ListParagraph"/>
        <w:numPr>
          <w:ilvl w:val="0"/>
          <w:numId w:val="10"/>
        </w:numPr>
        <w:spacing w:after="0"/>
        <w:rPr>
          <w:rFonts w:eastAsiaTheme="minorEastAsia"/>
          <w:b/>
          <w:bCs/>
          <w:color w:val="202122"/>
          <w:lang w:val="en-CA"/>
        </w:rPr>
      </w:pPr>
      <w:r w:rsidRPr="04F54354">
        <w:rPr>
          <w:rFonts w:eastAsiaTheme="minorEastAsia"/>
          <w:b/>
          <w:bCs/>
          <w:color w:val="202122"/>
          <w:lang w:val="en-CA"/>
        </w:rPr>
        <w:t xml:space="preserve">Implementation Time Of Azure Database For </w:t>
      </w:r>
      <w:r w:rsidR="535D3252" w:rsidRPr="04F54354">
        <w:rPr>
          <w:rFonts w:eastAsiaTheme="minorEastAsia"/>
          <w:b/>
          <w:bCs/>
          <w:color w:val="202122"/>
          <w:lang w:val="en-CA"/>
        </w:rPr>
        <w:t>PostgreSQL</w:t>
      </w:r>
      <w:r w:rsidRPr="04F54354">
        <w:rPr>
          <w:rFonts w:eastAsiaTheme="minorEastAsia"/>
          <w:b/>
          <w:bCs/>
          <w:color w:val="202122"/>
          <w:lang w:val="en-CA"/>
        </w:rPr>
        <w:t xml:space="preserve"> For The Proj</w:t>
      </w:r>
      <w:r w:rsidR="7DA3E1CE" w:rsidRPr="04F54354">
        <w:rPr>
          <w:rFonts w:eastAsiaTheme="minorEastAsia"/>
          <w:b/>
          <w:bCs/>
          <w:color w:val="202122"/>
          <w:lang w:val="en-CA"/>
        </w:rPr>
        <w:t>ect</w:t>
      </w:r>
    </w:p>
    <w:p w14:paraId="03C6EC9B" w14:textId="6D03511C" w:rsidR="00B222C1" w:rsidRDefault="6E2C5F5C" w:rsidP="004D634A">
      <w:pPr>
        <w:pStyle w:val="ListParagraph"/>
        <w:spacing w:after="0"/>
        <w:ind w:left="0"/>
        <w:rPr>
          <w:rFonts w:ascii="Calibri" w:eastAsia="Calibri" w:hAnsi="Calibri" w:cs="Calibri"/>
        </w:rPr>
      </w:pPr>
      <w:r w:rsidRPr="00E63B33">
        <w:rPr>
          <w:rFonts w:ascii="Calibri" w:eastAsia="Calibri" w:hAnsi="Calibri" w:cs="Calibri"/>
        </w:rPr>
        <w:t>The implementation time for Azure PostgreSQL in an organization can vary based on several factors. Some of the key considerations that can impact the implementation timeline are:</w:t>
      </w:r>
    </w:p>
    <w:p w14:paraId="6CFF526B" w14:textId="77777777" w:rsidR="004D634A" w:rsidRPr="00E63B33" w:rsidRDefault="004D634A" w:rsidP="004D634A">
      <w:pPr>
        <w:pStyle w:val="ListParagraph"/>
        <w:spacing w:after="0"/>
        <w:ind w:left="0"/>
        <w:rPr>
          <w:rFonts w:eastAsiaTheme="minorEastAsia"/>
          <w:b/>
          <w:bCs/>
          <w:color w:val="202122"/>
          <w:lang w:val="en-CA"/>
        </w:rPr>
      </w:pPr>
    </w:p>
    <w:p w14:paraId="3F758D8D" w14:textId="3D71D7CD" w:rsidR="00B222C1" w:rsidRDefault="6E2C5F5C" w:rsidP="004D634A">
      <w:pPr>
        <w:pStyle w:val="ListParagraph"/>
        <w:numPr>
          <w:ilvl w:val="0"/>
          <w:numId w:val="6"/>
        </w:numPr>
        <w:spacing w:after="0" w:line="257" w:lineRule="auto"/>
        <w:ind w:left="360"/>
        <w:jc w:val="both"/>
        <w:rPr>
          <w:rFonts w:ascii="Calibri" w:eastAsia="Calibri" w:hAnsi="Calibri" w:cs="Calibri"/>
        </w:rPr>
      </w:pPr>
      <w:r w:rsidRPr="04F54354">
        <w:rPr>
          <w:rFonts w:ascii="Calibri" w:eastAsia="Calibri" w:hAnsi="Calibri" w:cs="Calibri"/>
          <w:b/>
          <w:bCs/>
        </w:rPr>
        <w:t>Project Scope:</w:t>
      </w:r>
      <w:r w:rsidRPr="04F54354">
        <w:rPr>
          <w:rFonts w:ascii="Calibri" w:eastAsia="Calibri" w:hAnsi="Calibri" w:cs="Calibri"/>
        </w:rPr>
        <w:t xml:space="preserve"> The size and complexity of the project can significantly affect the implementation time. Setting up a straightforward deployment with minimal configurations may be faster than implementing a more extensive and intricate deployment, which involves tasks such as data migration, application integration, and addressing security concerns.</w:t>
      </w:r>
    </w:p>
    <w:p w14:paraId="05CB1377" w14:textId="77777777" w:rsidR="004D634A" w:rsidRDefault="004D634A" w:rsidP="004D634A">
      <w:pPr>
        <w:pStyle w:val="ListParagraph"/>
        <w:spacing w:after="0" w:line="257" w:lineRule="auto"/>
        <w:ind w:left="360"/>
        <w:jc w:val="both"/>
        <w:rPr>
          <w:rFonts w:ascii="Calibri" w:eastAsia="Calibri" w:hAnsi="Calibri" w:cs="Calibri"/>
        </w:rPr>
      </w:pPr>
    </w:p>
    <w:p w14:paraId="3D25CCD7" w14:textId="02BB9612" w:rsidR="00B222C1" w:rsidRDefault="6E2C5F5C" w:rsidP="004D634A">
      <w:pPr>
        <w:pStyle w:val="ListParagraph"/>
        <w:numPr>
          <w:ilvl w:val="0"/>
          <w:numId w:val="6"/>
        </w:numPr>
        <w:spacing w:after="0" w:line="257" w:lineRule="auto"/>
        <w:ind w:left="360"/>
        <w:jc w:val="both"/>
        <w:rPr>
          <w:rFonts w:ascii="Calibri" w:eastAsia="Calibri" w:hAnsi="Calibri" w:cs="Calibri"/>
        </w:rPr>
      </w:pPr>
      <w:r w:rsidRPr="04F54354">
        <w:rPr>
          <w:rFonts w:ascii="Calibri" w:eastAsia="Calibri" w:hAnsi="Calibri" w:cs="Calibri"/>
          <w:b/>
          <w:bCs/>
        </w:rPr>
        <w:t>Database Deployment:</w:t>
      </w:r>
      <w:r w:rsidRPr="04F54354">
        <w:rPr>
          <w:rFonts w:ascii="Calibri" w:eastAsia="Calibri" w:hAnsi="Calibri" w:cs="Calibri"/>
        </w:rPr>
        <w:t xml:space="preserve"> Whether deploying a new instance or migrating from an existing system, the process for setting up Azure PostgreSQL should adhere to the following steps:</w:t>
      </w:r>
    </w:p>
    <w:p w14:paraId="124F5DDE" w14:textId="5E9D9F82" w:rsidR="00B222C1" w:rsidRDefault="6E2C5F5C" w:rsidP="004D634A">
      <w:pPr>
        <w:pStyle w:val="ListParagraph"/>
        <w:numPr>
          <w:ilvl w:val="0"/>
          <w:numId w:val="5"/>
        </w:numPr>
        <w:spacing w:after="0" w:line="257" w:lineRule="auto"/>
        <w:ind w:left="720"/>
        <w:jc w:val="both"/>
        <w:rPr>
          <w:rFonts w:ascii="Calibri" w:eastAsia="Calibri" w:hAnsi="Calibri" w:cs="Calibri"/>
        </w:rPr>
      </w:pPr>
      <w:r w:rsidRPr="04F54354">
        <w:rPr>
          <w:rFonts w:ascii="Calibri" w:eastAsia="Calibri" w:hAnsi="Calibri" w:cs="Calibri"/>
          <w:b/>
          <w:bCs/>
        </w:rPr>
        <w:t>Planning:</w:t>
      </w:r>
      <w:r w:rsidRPr="04F54354">
        <w:rPr>
          <w:rFonts w:ascii="Calibri" w:eastAsia="Calibri" w:hAnsi="Calibri" w:cs="Calibri"/>
        </w:rPr>
        <w:t xml:space="preserve"> Organizations need to strategize the database setup by doing an initial analysis to determine its required size and scalability, choosing the appropriate pricing tier, and deciding on the deployment type (single server or Hyperscale).</w:t>
      </w:r>
    </w:p>
    <w:p w14:paraId="4D21A744" w14:textId="0A85EC11" w:rsidR="00B222C1" w:rsidRDefault="6E2C5F5C" w:rsidP="004D634A">
      <w:pPr>
        <w:pStyle w:val="ListParagraph"/>
        <w:numPr>
          <w:ilvl w:val="0"/>
          <w:numId w:val="5"/>
        </w:numPr>
        <w:spacing w:after="0" w:line="257" w:lineRule="auto"/>
        <w:ind w:left="720"/>
        <w:jc w:val="both"/>
        <w:rPr>
          <w:rFonts w:ascii="Calibri" w:eastAsia="Calibri" w:hAnsi="Calibri" w:cs="Calibri"/>
        </w:rPr>
      </w:pPr>
      <w:r w:rsidRPr="04F54354">
        <w:rPr>
          <w:rFonts w:ascii="Calibri" w:eastAsia="Calibri" w:hAnsi="Calibri" w:cs="Calibri"/>
          <w:b/>
          <w:bCs/>
        </w:rPr>
        <w:t>Deployment:</w:t>
      </w:r>
      <w:r w:rsidRPr="04F54354">
        <w:rPr>
          <w:rFonts w:ascii="Calibri" w:eastAsia="Calibri" w:hAnsi="Calibri" w:cs="Calibri"/>
        </w:rPr>
        <w:t xml:space="preserve"> Once the database planning is done, users can create and deploy the Azure PostgreSQL server on Azure using the interface or CLI. </w:t>
      </w:r>
    </w:p>
    <w:p w14:paraId="2CA6354D" w14:textId="153F3AC4" w:rsidR="00B222C1" w:rsidRDefault="6E2C5F5C" w:rsidP="004D634A">
      <w:pPr>
        <w:pStyle w:val="ListParagraph"/>
        <w:numPr>
          <w:ilvl w:val="0"/>
          <w:numId w:val="5"/>
        </w:numPr>
        <w:spacing w:after="0" w:line="257" w:lineRule="auto"/>
        <w:ind w:left="720"/>
        <w:jc w:val="both"/>
        <w:rPr>
          <w:rFonts w:ascii="Calibri" w:eastAsia="Calibri" w:hAnsi="Calibri" w:cs="Calibri"/>
        </w:rPr>
      </w:pPr>
      <w:r w:rsidRPr="04F54354">
        <w:rPr>
          <w:rFonts w:ascii="Calibri" w:eastAsia="Calibri" w:hAnsi="Calibri" w:cs="Calibri"/>
          <w:b/>
          <w:bCs/>
        </w:rPr>
        <w:t>Configuration:</w:t>
      </w:r>
      <w:r w:rsidRPr="04F54354">
        <w:rPr>
          <w:rFonts w:ascii="Calibri" w:eastAsia="Calibri" w:hAnsi="Calibri" w:cs="Calibri"/>
        </w:rPr>
        <w:t xml:space="preserve"> After database deployment, users can configure firewalls, authentication, backup, and other configurations based on the organization's needs. Organizations may need to meet specific security and compliance requirements, and configuring security measures and ensuring compliance can add to the implementation timeline.</w:t>
      </w:r>
    </w:p>
    <w:p w14:paraId="19D21911" w14:textId="78F3AC06" w:rsidR="00B222C1" w:rsidRDefault="6E2C5F5C" w:rsidP="004D634A">
      <w:pPr>
        <w:pStyle w:val="ListParagraph"/>
        <w:numPr>
          <w:ilvl w:val="0"/>
          <w:numId w:val="5"/>
        </w:numPr>
        <w:spacing w:after="0" w:line="257" w:lineRule="auto"/>
        <w:ind w:left="720"/>
        <w:jc w:val="both"/>
        <w:rPr>
          <w:rFonts w:ascii="Calibri" w:eastAsia="Calibri" w:hAnsi="Calibri" w:cs="Calibri"/>
        </w:rPr>
      </w:pPr>
      <w:r w:rsidRPr="04F54354">
        <w:rPr>
          <w:rFonts w:ascii="Calibri" w:eastAsia="Calibri" w:hAnsi="Calibri" w:cs="Calibri"/>
          <w:b/>
          <w:bCs/>
        </w:rPr>
        <w:t>Data Migration:</w:t>
      </w:r>
      <w:r w:rsidRPr="04F54354">
        <w:rPr>
          <w:rFonts w:ascii="Calibri" w:eastAsia="Calibri" w:hAnsi="Calibri" w:cs="Calibri"/>
        </w:rPr>
        <w:t xml:space="preserve"> If the organization already has an existing database system that needs to be migrated to Azure PostgreSQL, the time required for data migration can be a major factor. Larger data volumes may take more time to transfer and validate</w:t>
      </w:r>
      <w:r w:rsidR="32B601F7" w:rsidRPr="04F54354">
        <w:rPr>
          <w:rFonts w:ascii="Calibri" w:eastAsia="Calibri" w:hAnsi="Calibri" w:cs="Calibri"/>
        </w:rPr>
        <w:t xml:space="preserve"> (Microsoft,2023)</w:t>
      </w:r>
      <w:r w:rsidRPr="04F54354">
        <w:rPr>
          <w:rFonts w:ascii="Calibri" w:eastAsia="Calibri" w:hAnsi="Calibri" w:cs="Calibri"/>
        </w:rPr>
        <w:t>.</w:t>
      </w:r>
    </w:p>
    <w:p w14:paraId="22083A06" w14:textId="77777777" w:rsidR="004D634A" w:rsidRDefault="004D634A" w:rsidP="004D634A">
      <w:pPr>
        <w:pStyle w:val="ListParagraph"/>
        <w:spacing w:after="0" w:line="257" w:lineRule="auto"/>
        <w:jc w:val="both"/>
        <w:rPr>
          <w:rFonts w:ascii="Calibri" w:eastAsia="Calibri" w:hAnsi="Calibri" w:cs="Calibri"/>
        </w:rPr>
      </w:pPr>
    </w:p>
    <w:p w14:paraId="2AC8CA4B" w14:textId="6237DDFD" w:rsidR="00B222C1" w:rsidRDefault="6E2C5F5C" w:rsidP="004D634A">
      <w:pPr>
        <w:pStyle w:val="ListParagraph"/>
        <w:numPr>
          <w:ilvl w:val="0"/>
          <w:numId w:val="6"/>
        </w:numPr>
        <w:spacing w:after="0" w:line="257" w:lineRule="auto"/>
        <w:ind w:left="360"/>
        <w:jc w:val="both"/>
        <w:rPr>
          <w:rFonts w:ascii="Calibri" w:eastAsia="Calibri" w:hAnsi="Calibri" w:cs="Calibri"/>
        </w:rPr>
      </w:pPr>
      <w:r w:rsidRPr="04F54354">
        <w:rPr>
          <w:rFonts w:ascii="Calibri" w:eastAsia="Calibri" w:hAnsi="Calibri" w:cs="Calibri"/>
          <w:b/>
          <w:bCs/>
        </w:rPr>
        <w:t>Application Integration:</w:t>
      </w:r>
      <w:r w:rsidRPr="04F54354">
        <w:rPr>
          <w:rFonts w:ascii="Calibri" w:eastAsia="Calibri" w:hAnsi="Calibri" w:cs="Calibri"/>
        </w:rPr>
        <w:t xml:space="preserve"> If the database needs to be integrated with existing applications or services, additional time may be required to ensure seamless integration and testing. When implementing Azure PostgreSQL, it's essential to ensure seamless communication and interaction between the database and the applications that rely on it. It's crucial to assess the applications that will interact with the database, understanding the data requirements, query patterns, and specific functionalities that applications need from the database.</w:t>
      </w:r>
    </w:p>
    <w:p w14:paraId="0A698047" w14:textId="77777777" w:rsidR="004D634A" w:rsidRDefault="004D634A" w:rsidP="004D634A">
      <w:pPr>
        <w:pStyle w:val="ListParagraph"/>
        <w:spacing w:after="0" w:line="257" w:lineRule="auto"/>
        <w:ind w:left="360"/>
        <w:jc w:val="both"/>
        <w:rPr>
          <w:rFonts w:ascii="Calibri" w:eastAsia="Calibri" w:hAnsi="Calibri" w:cs="Calibri"/>
        </w:rPr>
      </w:pPr>
    </w:p>
    <w:p w14:paraId="0806D02C" w14:textId="55B882BD" w:rsidR="00B222C1" w:rsidRDefault="6E2C5F5C" w:rsidP="004D634A">
      <w:pPr>
        <w:pStyle w:val="ListParagraph"/>
        <w:numPr>
          <w:ilvl w:val="0"/>
          <w:numId w:val="6"/>
        </w:numPr>
        <w:spacing w:after="0" w:line="257" w:lineRule="auto"/>
        <w:ind w:left="360"/>
        <w:jc w:val="both"/>
        <w:rPr>
          <w:rFonts w:ascii="Calibri" w:eastAsia="Calibri" w:hAnsi="Calibri" w:cs="Calibri"/>
        </w:rPr>
      </w:pPr>
      <w:r w:rsidRPr="670C9AEF">
        <w:rPr>
          <w:rFonts w:ascii="Calibri" w:eastAsia="Calibri" w:hAnsi="Calibri" w:cs="Calibri"/>
          <w:b/>
          <w:bCs/>
        </w:rPr>
        <w:t>Testing and Quality Assurance:</w:t>
      </w:r>
      <w:r w:rsidRPr="670C9AEF">
        <w:rPr>
          <w:rFonts w:ascii="Calibri" w:eastAsia="Calibri" w:hAnsi="Calibri" w:cs="Calibri"/>
        </w:rPr>
        <w:t xml:space="preserve"> Proper testing and quality assurance play a vital role in guaranteeing that the new database solution functions as intended and meets the desired objectives. Thorough testing is necessary to identify and address any potential issues or defects before the database is deployed in a production environment. The extent of testing required can significantly influence the overall implementation time.</w:t>
      </w:r>
    </w:p>
    <w:p w14:paraId="22FFFAEC" w14:textId="24506FBD" w:rsidR="00B222C1" w:rsidRDefault="00B222C1" w:rsidP="670C9AEF">
      <w:pPr>
        <w:spacing w:after="0" w:line="257" w:lineRule="auto"/>
        <w:jc w:val="both"/>
        <w:rPr>
          <w:rFonts w:ascii="Calibri" w:eastAsia="Calibri" w:hAnsi="Calibri" w:cs="Calibri"/>
        </w:rPr>
      </w:pPr>
    </w:p>
    <w:p w14:paraId="33D8E3B3" w14:textId="70F9FDA0" w:rsidR="00B222C1" w:rsidRDefault="6E2C5F5C" w:rsidP="004D634A">
      <w:pPr>
        <w:pStyle w:val="ListParagraph"/>
        <w:numPr>
          <w:ilvl w:val="0"/>
          <w:numId w:val="6"/>
        </w:numPr>
        <w:spacing w:after="0" w:line="257" w:lineRule="auto"/>
        <w:ind w:left="360"/>
        <w:jc w:val="both"/>
        <w:rPr>
          <w:rFonts w:ascii="Calibri" w:eastAsia="Calibri" w:hAnsi="Calibri" w:cs="Calibri"/>
        </w:rPr>
      </w:pPr>
      <w:r w:rsidRPr="670C9AEF">
        <w:rPr>
          <w:rFonts w:ascii="Calibri" w:eastAsia="Calibri" w:hAnsi="Calibri" w:cs="Calibri"/>
          <w:b/>
          <w:bCs/>
        </w:rPr>
        <w:t>Onboarding and Orientation:</w:t>
      </w:r>
      <w:r w:rsidRPr="670C9AEF">
        <w:rPr>
          <w:rFonts w:ascii="Calibri" w:eastAsia="Calibri" w:hAnsi="Calibri" w:cs="Calibri"/>
        </w:rPr>
        <w:t xml:space="preserve"> If the organization's staff requires training on how to effectively utilize Azure PostgreSQL or gain a comprehensive understanding of the new system, this additional requirement can extend the overall implementation timeline. Training becomes an essential aspect of the implementation process to ensure that the organization's employees, including database administrators, developers, and other relevant personnel, are well-equipped to work with the new technology proficiently.</w:t>
      </w:r>
    </w:p>
    <w:p w14:paraId="29790428" w14:textId="281E560E" w:rsidR="51AFCECB" w:rsidRDefault="51AFCECB" w:rsidP="27145527">
      <w:pPr>
        <w:spacing w:line="257" w:lineRule="auto"/>
        <w:rPr>
          <w:rFonts w:eastAsiaTheme="minorEastAsia"/>
          <w:i/>
          <w:iCs/>
        </w:rPr>
      </w:pPr>
      <w:r w:rsidRPr="27145527">
        <w:rPr>
          <w:rFonts w:eastAsiaTheme="minorEastAsia"/>
          <w:i/>
          <w:iCs/>
        </w:rPr>
        <w:t xml:space="preserve">  </w:t>
      </w:r>
    </w:p>
    <w:p w14:paraId="05A65994" w14:textId="48C39174" w:rsidR="42478DA1" w:rsidRDefault="68106335" w:rsidP="670C9AEF">
      <w:pPr>
        <w:pStyle w:val="ListParagraph"/>
        <w:numPr>
          <w:ilvl w:val="0"/>
          <w:numId w:val="10"/>
        </w:numPr>
        <w:spacing w:after="0"/>
        <w:ind w:left="0"/>
        <w:rPr>
          <w:rFonts w:eastAsiaTheme="minorEastAsia"/>
          <w:b/>
          <w:bCs/>
          <w:color w:val="202122"/>
        </w:rPr>
      </w:pPr>
      <w:r w:rsidRPr="670C9AEF">
        <w:rPr>
          <w:rFonts w:eastAsiaTheme="minorEastAsia"/>
          <w:b/>
          <w:bCs/>
          <w:color w:val="202122"/>
        </w:rPr>
        <w:t xml:space="preserve">Costs Associated </w:t>
      </w:r>
      <w:r w:rsidR="0FD233E2" w:rsidRPr="670C9AEF">
        <w:rPr>
          <w:rFonts w:eastAsiaTheme="minorEastAsia"/>
          <w:b/>
          <w:bCs/>
          <w:color w:val="202122"/>
        </w:rPr>
        <w:t>with</w:t>
      </w:r>
      <w:r w:rsidRPr="670C9AEF">
        <w:rPr>
          <w:rFonts w:eastAsiaTheme="minorEastAsia"/>
          <w:b/>
          <w:bCs/>
          <w:color w:val="202122"/>
        </w:rPr>
        <w:t xml:space="preserve"> Implementation Of Azure Database For </w:t>
      </w:r>
      <w:r w:rsidR="00B1401B" w:rsidRPr="670C9AEF">
        <w:rPr>
          <w:rFonts w:eastAsiaTheme="minorEastAsia"/>
          <w:b/>
          <w:bCs/>
          <w:color w:val="202122"/>
        </w:rPr>
        <w:t>PostgreSQL</w:t>
      </w:r>
      <w:r w:rsidRPr="670C9AEF">
        <w:rPr>
          <w:rFonts w:eastAsiaTheme="minorEastAsia"/>
          <w:b/>
          <w:bCs/>
          <w:color w:val="202122"/>
        </w:rPr>
        <w:t xml:space="preserve"> </w:t>
      </w:r>
    </w:p>
    <w:p w14:paraId="74646D18" w14:textId="54A575B0" w:rsidR="47DFD70B" w:rsidRDefault="27B9836E" w:rsidP="004D634A">
      <w:pPr>
        <w:spacing w:line="257" w:lineRule="auto"/>
        <w:jc w:val="both"/>
        <w:rPr>
          <w:rFonts w:ascii="Calibri" w:eastAsia="Calibri" w:hAnsi="Calibri" w:cs="Calibri"/>
        </w:rPr>
      </w:pPr>
      <w:r w:rsidRPr="04F54354">
        <w:rPr>
          <w:rFonts w:ascii="Calibri" w:eastAsia="Calibri" w:hAnsi="Calibri" w:cs="Calibri"/>
        </w:rPr>
        <w:t>The cost of implementing Azure PostgreSQL within an organization can vary based on several factors. Some crucial elements that can impact the implementation cost are as follows:</w:t>
      </w:r>
    </w:p>
    <w:p w14:paraId="2B1C0B04" w14:textId="1203693D" w:rsidR="47DFD70B" w:rsidRDefault="27B9836E" w:rsidP="004D634A">
      <w:pPr>
        <w:pStyle w:val="ListParagraph"/>
        <w:numPr>
          <w:ilvl w:val="0"/>
          <w:numId w:val="4"/>
        </w:numPr>
        <w:spacing w:after="0" w:line="257" w:lineRule="auto"/>
        <w:ind w:left="0"/>
        <w:jc w:val="both"/>
        <w:rPr>
          <w:rFonts w:ascii="Calibri" w:eastAsia="Calibri" w:hAnsi="Calibri" w:cs="Calibri"/>
        </w:rPr>
      </w:pPr>
      <w:r w:rsidRPr="04F54354">
        <w:rPr>
          <w:rFonts w:ascii="Calibri" w:eastAsia="Calibri" w:hAnsi="Calibri" w:cs="Calibri"/>
          <w:b/>
          <w:bCs/>
        </w:rPr>
        <w:t>Database Capacity:</w:t>
      </w:r>
      <w:r w:rsidRPr="04F54354">
        <w:rPr>
          <w:rFonts w:ascii="Calibri" w:eastAsia="Calibri" w:hAnsi="Calibri" w:cs="Calibri"/>
        </w:rPr>
        <w:t xml:space="preserve"> The cost of using Azure PostgreSQL is directly influenced by the size of the database and the desired performance level, which can be measured in terms of Virtual Cores (vCores). Azure PostgreSQL provides different service tiers that cater to different workload requirements:</w:t>
      </w:r>
    </w:p>
    <w:p w14:paraId="34F8A88B" w14:textId="0320D9F8" w:rsidR="47DFD70B" w:rsidRDefault="1048CC41" w:rsidP="004D634A">
      <w:pPr>
        <w:pStyle w:val="ListParagraph"/>
        <w:numPr>
          <w:ilvl w:val="0"/>
          <w:numId w:val="3"/>
        </w:numPr>
        <w:spacing w:after="0" w:line="257" w:lineRule="auto"/>
        <w:ind w:left="360"/>
        <w:jc w:val="both"/>
        <w:rPr>
          <w:rFonts w:ascii="Calibri" w:eastAsia="Calibri" w:hAnsi="Calibri" w:cs="Calibri"/>
        </w:rPr>
      </w:pPr>
      <w:r w:rsidRPr="04F54354">
        <w:rPr>
          <w:rFonts w:ascii="Calibri" w:eastAsia="Calibri" w:hAnsi="Calibri" w:cs="Calibri"/>
        </w:rPr>
        <w:t xml:space="preserve">The </w:t>
      </w:r>
      <w:r w:rsidRPr="04F54354">
        <w:rPr>
          <w:rFonts w:ascii="Calibri" w:eastAsia="Calibri" w:hAnsi="Calibri" w:cs="Calibri"/>
          <w:b/>
          <w:bCs/>
        </w:rPr>
        <w:t>Burstable Service</w:t>
      </w:r>
      <w:r w:rsidRPr="04F54354">
        <w:rPr>
          <w:rFonts w:ascii="Calibri" w:eastAsia="Calibri" w:hAnsi="Calibri" w:cs="Calibri"/>
        </w:rPr>
        <w:t xml:space="preserve"> in Azure PostgreSQL is tailored for workloads with dynamic compute demands, offering a range of instance sizes from B1ms to B20ms, with 1 to 20 cores and storage capacity ranging from 2GiB to 80 GiB. The monthly cost for these instances falls within the range of $17.914 to $1433.097</w:t>
      </w:r>
      <w:r w:rsidR="686B069C" w:rsidRPr="04F54354">
        <w:rPr>
          <w:rFonts w:ascii="Calibri" w:eastAsia="Calibri" w:hAnsi="Calibri" w:cs="Calibri"/>
        </w:rPr>
        <w:t xml:space="preserve"> </w:t>
      </w:r>
      <w:r w:rsidR="2CCD40A9" w:rsidRPr="04F54354">
        <w:rPr>
          <w:rFonts w:ascii="Calibri" w:eastAsia="Calibri" w:hAnsi="Calibri" w:cs="Calibri"/>
        </w:rPr>
        <w:t xml:space="preserve">(Fig. 3) </w:t>
      </w:r>
      <w:r w:rsidR="686B069C" w:rsidRPr="04F54354">
        <w:rPr>
          <w:rFonts w:ascii="Calibri" w:eastAsia="Calibri" w:hAnsi="Calibri" w:cs="Calibri"/>
        </w:rPr>
        <w:t>(Microsoft, n.d.)</w:t>
      </w:r>
      <w:r w:rsidRPr="04F54354">
        <w:rPr>
          <w:rFonts w:ascii="Calibri" w:eastAsia="Calibri" w:hAnsi="Calibri" w:cs="Calibri"/>
        </w:rPr>
        <w:t>.</w:t>
      </w:r>
    </w:p>
    <w:p w14:paraId="493249C7" w14:textId="69396BEB" w:rsidR="47DFD70B" w:rsidRDefault="52E6CCB0" w:rsidP="004D634A">
      <w:pPr>
        <w:pStyle w:val="ListParagraph"/>
        <w:numPr>
          <w:ilvl w:val="0"/>
          <w:numId w:val="3"/>
        </w:numPr>
        <w:spacing w:after="0" w:line="257" w:lineRule="auto"/>
        <w:ind w:left="360"/>
        <w:jc w:val="both"/>
        <w:rPr>
          <w:rFonts w:ascii="Calibri" w:eastAsia="Calibri" w:hAnsi="Calibri" w:cs="Calibri"/>
        </w:rPr>
      </w:pPr>
      <w:r w:rsidRPr="04F54354">
        <w:rPr>
          <w:rFonts w:ascii="Calibri" w:eastAsia="Calibri" w:hAnsi="Calibri" w:cs="Calibri"/>
        </w:rPr>
        <w:t xml:space="preserve">The </w:t>
      </w:r>
      <w:r w:rsidRPr="04F54354">
        <w:rPr>
          <w:rFonts w:ascii="Calibri" w:eastAsia="Calibri" w:hAnsi="Calibri" w:cs="Calibri"/>
          <w:b/>
          <w:bCs/>
        </w:rPr>
        <w:t>General-Purpose service</w:t>
      </w:r>
      <w:r w:rsidRPr="04F54354">
        <w:rPr>
          <w:rFonts w:ascii="Calibri" w:eastAsia="Calibri" w:hAnsi="Calibri" w:cs="Calibri"/>
        </w:rPr>
        <w:t xml:space="preserve"> tier in Azure PostgreSQL caters to most business workloads that need a balanced combination of compute and memory along with scalable input/output throughput. For the General</w:t>
      </w:r>
      <w:r w:rsidR="00B1401B" w:rsidRPr="04F54354">
        <w:rPr>
          <w:rFonts w:ascii="Calibri" w:eastAsia="Calibri" w:hAnsi="Calibri" w:cs="Calibri"/>
        </w:rPr>
        <w:t>-</w:t>
      </w:r>
      <w:r w:rsidRPr="04F54354">
        <w:rPr>
          <w:rFonts w:ascii="Calibri" w:eastAsia="Calibri" w:hAnsi="Calibri" w:cs="Calibri"/>
        </w:rPr>
        <w:t>Purpose AMD instances, Azure offers a variety of instance sizes, ranging from D2ads v5 to D96ads v5, with 2 to 96 cores and storage capacity ranging from 8GiB to 384GiB. The monthly cost for these instances varies within the range of $191.726 to $9202.804</w:t>
      </w:r>
      <w:r w:rsidR="47BD7935" w:rsidRPr="04F54354">
        <w:rPr>
          <w:rFonts w:ascii="Calibri" w:eastAsia="Calibri" w:hAnsi="Calibri" w:cs="Calibri"/>
        </w:rPr>
        <w:t xml:space="preserve"> </w:t>
      </w:r>
      <w:r w:rsidR="712384B8" w:rsidRPr="04F54354">
        <w:rPr>
          <w:rFonts w:ascii="Calibri" w:eastAsia="Calibri" w:hAnsi="Calibri" w:cs="Calibri"/>
        </w:rPr>
        <w:t xml:space="preserve">(Fig. 4) </w:t>
      </w:r>
      <w:r w:rsidR="47BD7935" w:rsidRPr="04F54354">
        <w:rPr>
          <w:rFonts w:ascii="Calibri" w:eastAsia="Calibri" w:hAnsi="Calibri" w:cs="Calibri"/>
        </w:rPr>
        <w:t>(Microsoft, n.d.)</w:t>
      </w:r>
      <w:r w:rsidRPr="04F54354">
        <w:rPr>
          <w:rFonts w:ascii="Calibri" w:eastAsia="Calibri" w:hAnsi="Calibri" w:cs="Calibri"/>
        </w:rPr>
        <w:t>.</w:t>
      </w:r>
    </w:p>
    <w:p w14:paraId="61E018B8" w14:textId="1E6FDCDE" w:rsidR="47DFD70B" w:rsidRDefault="06827D19" w:rsidP="004D634A">
      <w:pPr>
        <w:pStyle w:val="ListParagraph"/>
        <w:numPr>
          <w:ilvl w:val="0"/>
          <w:numId w:val="3"/>
        </w:numPr>
        <w:spacing w:after="0" w:line="257" w:lineRule="auto"/>
        <w:ind w:left="360"/>
        <w:jc w:val="both"/>
        <w:rPr>
          <w:rFonts w:ascii="Calibri" w:eastAsia="Calibri" w:hAnsi="Calibri" w:cs="Calibri"/>
        </w:rPr>
      </w:pPr>
      <w:r w:rsidRPr="04F54354">
        <w:rPr>
          <w:rFonts w:ascii="Calibri" w:eastAsia="Calibri" w:hAnsi="Calibri" w:cs="Calibri"/>
        </w:rPr>
        <w:t xml:space="preserve">The </w:t>
      </w:r>
      <w:r w:rsidRPr="04F54354">
        <w:rPr>
          <w:rFonts w:ascii="Calibri" w:eastAsia="Calibri" w:hAnsi="Calibri" w:cs="Calibri"/>
          <w:b/>
          <w:bCs/>
        </w:rPr>
        <w:t>Memory Optimized service</w:t>
      </w:r>
      <w:r w:rsidRPr="04F54354">
        <w:rPr>
          <w:rFonts w:ascii="Calibri" w:eastAsia="Calibri" w:hAnsi="Calibri" w:cs="Calibri"/>
        </w:rPr>
        <w:t xml:space="preserve"> tier in Azure PostgreSQL is designed for high-performance database workloads that demand in-memory performance to achieve faster transaction processing and higher concurrency. For general-purpose AMD instances, Azure provides a selection of instance sizes, ranging from E2ads v5 to E96ads v5, offering 2 to 112 cores and storage capacity ranging from 16GiB to 896GiB. The monthly cost for these instances falls within the range of $266.285 to $13846.812</w:t>
      </w:r>
      <w:r w:rsidR="1AA1E1C1" w:rsidRPr="04F54354">
        <w:rPr>
          <w:rFonts w:ascii="Calibri" w:eastAsia="Calibri" w:hAnsi="Calibri" w:cs="Calibri"/>
        </w:rPr>
        <w:t xml:space="preserve"> (Fig. </w:t>
      </w:r>
      <w:r w:rsidR="00FF0FC5">
        <w:rPr>
          <w:rFonts w:ascii="Calibri" w:eastAsia="Calibri" w:hAnsi="Calibri" w:cs="Calibri"/>
        </w:rPr>
        <w:t>5</w:t>
      </w:r>
      <w:r w:rsidR="1AA1E1C1" w:rsidRPr="04F54354">
        <w:rPr>
          <w:rFonts w:ascii="Calibri" w:eastAsia="Calibri" w:hAnsi="Calibri" w:cs="Calibri"/>
        </w:rPr>
        <w:t>)</w:t>
      </w:r>
      <w:r w:rsidR="06C3439B" w:rsidRPr="04F54354">
        <w:rPr>
          <w:rFonts w:ascii="Calibri" w:eastAsia="Calibri" w:hAnsi="Calibri" w:cs="Calibri"/>
        </w:rPr>
        <w:t xml:space="preserve"> (Microsoft, n.d.)</w:t>
      </w:r>
      <w:r w:rsidRPr="04F54354">
        <w:rPr>
          <w:rFonts w:ascii="Calibri" w:eastAsia="Calibri" w:hAnsi="Calibri" w:cs="Calibri"/>
        </w:rPr>
        <w:t>.</w:t>
      </w:r>
      <w:r w:rsidR="063AF5D9" w:rsidRPr="04F54354">
        <w:rPr>
          <w:rFonts w:ascii="Calibri" w:eastAsia="Calibri" w:hAnsi="Calibri" w:cs="Calibri"/>
        </w:rPr>
        <w:t xml:space="preserve"> </w:t>
      </w:r>
      <w:r w:rsidR="27B9836E" w:rsidRPr="04F54354">
        <w:rPr>
          <w:rFonts w:ascii="Calibri" w:eastAsia="Calibri" w:hAnsi="Calibri" w:cs="Calibri"/>
        </w:rPr>
        <w:t xml:space="preserve"> </w:t>
      </w:r>
    </w:p>
    <w:p w14:paraId="7B9B4A5F" w14:textId="5B0DCFBA" w:rsidR="47DFD70B" w:rsidRDefault="27B9836E" w:rsidP="004D634A">
      <w:pPr>
        <w:spacing w:line="257" w:lineRule="auto"/>
        <w:jc w:val="both"/>
      </w:pPr>
      <w:r w:rsidRPr="04F54354">
        <w:rPr>
          <w:rFonts w:ascii="Calibri" w:eastAsia="Calibri" w:hAnsi="Calibri" w:cs="Calibri"/>
        </w:rPr>
        <w:t xml:space="preserve"> </w:t>
      </w:r>
    </w:p>
    <w:p w14:paraId="3F68D7CC" w14:textId="56BE04FE" w:rsidR="47DFD70B" w:rsidRDefault="27B9836E" w:rsidP="004D634A">
      <w:pPr>
        <w:pStyle w:val="ListParagraph"/>
        <w:numPr>
          <w:ilvl w:val="0"/>
          <w:numId w:val="4"/>
        </w:numPr>
        <w:spacing w:after="0" w:line="257" w:lineRule="auto"/>
        <w:ind w:left="0"/>
        <w:jc w:val="both"/>
        <w:rPr>
          <w:rFonts w:ascii="Calibri" w:eastAsia="Calibri" w:hAnsi="Calibri" w:cs="Calibri"/>
        </w:rPr>
      </w:pPr>
      <w:r w:rsidRPr="04F54354">
        <w:rPr>
          <w:rFonts w:ascii="Calibri" w:eastAsia="Calibri" w:hAnsi="Calibri" w:cs="Calibri"/>
          <w:b/>
          <w:bCs/>
        </w:rPr>
        <w:t xml:space="preserve"> Data Storage Demands:</w:t>
      </w:r>
      <w:r w:rsidRPr="04F54354">
        <w:rPr>
          <w:rFonts w:ascii="Calibri" w:eastAsia="Calibri" w:hAnsi="Calibri" w:cs="Calibri"/>
        </w:rPr>
        <w:t xml:space="preserve"> Organizations must carefully estimate their storage needs based on the data they intend to store and access. The amount of data to be stored will </w:t>
      </w:r>
      <w:r w:rsidR="046B84FE" w:rsidRPr="04F54354">
        <w:rPr>
          <w:rFonts w:ascii="Calibri" w:eastAsia="Calibri" w:hAnsi="Calibri" w:cs="Calibri"/>
        </w:rPr>
        <w:t>impact on</w:t>
      </w:r>
      <w:r w:rsidRPr="04F54354">
        <w:rPr>
          <w:rFonts w:ascii="Calibri" w:eastAsia="Calibri" w:hAnsi="Calibri" w:cs="Calibri"/>
        </w:rPr>
        <w:t xml:space="preserve"> the storage costs associated with the chosen Azure PostgreSQL plan.</w:t>
      </w:r>
      <w:r w:rsidR="30C2CF89" w:rsidRPr="04F54354">
        <w:rPr>
          <w:rFonts w:ascii="Calibri" w:eastAsia="Calibri" w:hAnsi="Calibri" w:cs="Calibri"/>
        </w:rPr>
        <w:t xml:space="preserve"> For flexib</w:t>
      </w:r>
      <w:r w:rsidR="006D3DCB">
        <w:rPr>
          <w:rFonts w:ascii="Calibri" w:eastAsia="Calibri" w:hAnsi="Calibri" w:cs="Calibri"/>
        </w:rPr>
        <w:t xml:space="preserve">le </w:t>
      </w:r>
      <w:r w:rsidR="006D3DCB" w:rsidRPr="04F54354">
        <w:rPr>
          <w:rFonts w:ascii="Calibri" w:eastAsia="Calibri" w:hAnsi="Calibri" w:cs="Calibri"/>
        </w:rPr>
        <w:t>servers</w:t>
      </w:r>
      <w:r w:rsidR="30C2CF89" w:rsidRPr="04F54354">
        <w:rPr>
          <w:rFonts w:ascii="Calibri" w:eastAsia="Calibri" w:hAnsi="Calibri" w:cs="Calibri"/>
        </w:rPr>
        <w:t xml:space="preserve"> the Storage cost per month </w:t>
      </w:r>
      <w:r w:rsidR="7BB0AF60" w:rsidRPr="04F54354">
        <w:rPr>
          <w:rFonts w:ascii="Calibri" w:eastAsia="Calibri" w:hAnsi="Calibri" w:cs="Calibri"/>
        </w:rPr>
        <w:t xml:space="preserve">is </w:t>
      </w:r>
      <w:r w:rsidR="30C2CF89" w:rsidRPr="04F54354">
        <w:rPr>
          <w:rFonts w:ascii="Calibri" w:eastAsia="Calibri" w:hAnsi="Calibri" w:cs="Calibri"/>
        </w:rPr>
        <w:t>$0.168</w:t>
      </w:r>
      <w:r w:rsidR="18B3E892" w:rsidRPr="04F54354">
        <w:rPr>
          <w:rFonts w:ascii="Calibri" w:eastAsia="Calibri" w:hAnsi="Calibri" w:cs="Calibri"/>
        </w:rPr>
        <w:t xml:space="preserve"> </w:t>
      </w:r>
      <w:r w:rsidR="0CDADA63" w:rsidRPr="04F54354">
        <w:rPr>
          <w:rFonts w:ascii="Calibri" w:eastAsia="Calibri" w:hAnsi="Calibri" w:cs="Calibri"/>
        </w:rPr>
        <w:t>per GiB of data</w:t>
      </w:r>
      <w:r w:rsidR="71799983" w:rsidRPr="04F54354">
        <w:rPr>
          <w:rFonts w:ascii="Calibri" w:eastAsia="Calibri" w:hAnsi="Calibri" w:cs="Calibri"/>
        </w:rPr>
        <w:t xml:space="preserve"> (Microsoft, n.d.)</w:t>
      </w:r>
      <w:r w:rsidR="0CDADA63" w:rsidRPr="04F54354">
        <w:rPr>
          <w:rFonts w:ascii="Calibri" w:eastAsia="Calibri" w:hAnsi="Calibri" w:cs="Calibri"/>
        </w:rPr>
        <w:t>.</w:t>
      </w:r>
    </w:p>
    <w:p w14:paraId="31FCDC4E" w14:textId="09752D4E" w:rsidR="47DFD70B" w:rsidRDefault="47DFD70B" w:rsidP="004D634A">
      <w:pPr>
        <w:spacing w:after="0" w:line="257" w:lineRule="auto"/>
        <w:jc w:val="both"/>
        <w:rPr>
          <w:rFonts w:ascii="Calibri" w:eastAsia="Calibri" w:hAnsi="Calibri" w:cs="Calibri"/>
        </w:rPr>
      </w:pPr>
    </w:p>
    <w:p w14:paraId="54C91C6E" w14:textId="7483AADA" w:rsidR="47DFD70B" w:rsidRDefault="27B9836E" w:rsidP="004D634A">
      <w:pPr>
        <w:pStyle w:val="ListParagraph"/>
        <w:numPr>
          <w:ilvl w:val="0"/>
          <w:numId w:val="4"/>
        </w:numPr>
        <w:spacing w:after="0" w:line="257" w:lineRule="auto"/>
        <w:ind w:left="0"/>
        <w:jc w:val="both"/>
        <w:rPr>
          <w:rFonts w:ascii="Calibri" w:eastAsia="Calibri" w:hAnsi="Calibri" w:cs="Calibri"/>
        </w:rPr>
      </w:pPr>
      <w:r w:rsidRPr="04F54354">
        <w:rPr>
          <w:rFonts w:ascii="Calibri" w:eastAsia="Calibri" w:hAnsi="Calibri" w:cs="Calibri"/>
          <w:b/>
          <w:bCs/>
        </w:rPr>
        <w:t>Data Protection and Failover Measures</w:t>
      </w:r>
      <w:r w:rsidRPr="04F54354">
        <w:rPr>
          <w:rFonts w:ascii="Calibri" w:eastAsia="Calibri" w:hAnsi="Calibri" w:cs="Calibri"/>
        </w:rPr>
        <w:t>: Azure PostgreSQL offers a range of data protection and high availability features through its backup and redundancy options. While these features provide invaluable benefits, they may come at an additional cost. Implementing such measures to fortify the database against potential risks may increase the overall implementation cost.</w:t>
      </w:r>
      <w:r w:rsidR="1F8A6B6D" w:rsidRPr="04F54354">
        <w:rPr>
          <w:rFonts w:ascii="Calibri" w:eastAsia="Calibri" w:hAnsi="Calibri" w:cs="Calibri"/>
        </w:rPr>
        <w:t xml:space="preserve"> The basic back-up storage cost is $0.140 GiB per month</w:t>
      </w:r>
      <w:r w:rsidR="237F5BF6" w:rsidRPr="04F54354">
        <w:rPr>
          <w:rFonts w:ascii="Calibri" w:eastAsia="Calibri" w:hAnsi="Calibri" w:cs="Calibri"/>
        </w:rPr>
        <w:t xml:space="preserve"> (Microsoft, n.d.)</w:t>
      </w:r>
      <w:r w:rsidR="1F8A6B6D" w:rsidRPr="04F54354">
        <w:rPr>
          <w:rFonts w:ascii="Calibri" w:eastAsia="Calibri" w:hAnsi="Calibri" w:cs="Calibri"/>
        </w:rPr>
        <w:t>.</w:t>
      </w:r>
    </w:p>
    <w:p w14:paraId="7715BC35" w14:textId="7483AADA" w:rsidR="47DFD70B" w:rsidRDefault="47DFD70B" w:rsidP="004D634A">
      <w:pPr>
        <w:spacing w:after="0" w:line="257" w:lineRule="auto"/>
        <w:jc w:val="both"/>
        <w:rPr>
          <w:rFonts w:ascii="Calibri" w:eastAsia="Calibri" w:hAnsi="Calibri" w:cs="Calibri"/>
        </w:rPr>
      </w:pPr>
    </w:p>
    <w:p w14:paraId="6F209AEA" w14:textId="0286C92A" w:rsidR="47DFD70B" w:rsidRDefault="27B9836E" w:rsidP="004D634A">
      <w:pPr>
        <w:pStyle w:val="ListParagraph"/>
        <w:numPr>
          <w:ilvl w:val="0"/>
          <w:numId w:val="4"/>
        </w:numPr>
        <w:spacing w:after="0" w:line="257" w:lineRule="auto"/>
        <w:ind w:left="0"/>
        <w:jc w:val="both"/>
        <w:rPr>
          <w:rFonts w:ascii="Calibri" w:eastAsia="Calibri" w:hAnsi="Calibri" w:cs="Calibri"/>
        </w:rPr>
      </w:pPr>
      <w:r w:rsidRPr="04F54354">
        <w:rPr>
          <w:rFonts w:ascii="Calibri" w:eastAsia="Calibri" w:hAnsi="Calibri" w:cs="Calibri"/>
          <w:b/>
          <w:bCs/>
        </w:rPr>
        <w:t xml:space="preserve">Professional Services and Support: </w:t>
      </w:r>
      <w:r w:rsidR="0B338012" w:rsidRPr="04F54354">
        <w:rPr>
          <w:rFonts w:ascii="Calibri" w:eastAsia="Calibri" w:hAnsi="Calibri" w:cs="Calibri"/>
        </w:rPr>
        <w:t>Professional services and support are essential during the implementation process, and organizations may choose to engage Azure specialists or consultants to assist them. However, the cost of these services can vary significantly based on the level of service required. For instance, developer support may cost around USD $29 per month, the standard plan could cost approximately $100 per month, while the professional-level support may be priced at USD $1000 per month</w:t>
      </w:r>
      <w:r w:rsidR="0C5B996E" w:rsidRPr="04F54354">
        <w:rPr>
          <w:rFonts w:ascii="Calibri" w:eastAsia="Calibri" w:hAnsi="Calibri" w:cs="Calibri"/>
        </w:rPr>
        <w:t xml:space="preserve"> (Microsoft, n.d.)</w:t>
      </w:r>
      <w:r w:rsidR="0B338012" w:rsidRPr="04F54354">
        <w:rPr>
          <w:rFonts w:ascii="Calibri" w:eastAsia="Calibri" w:hAnsi="Calibri" w:cs="Calibri"/>
        </w:rPr>
        <w:t>.</w:t>
      </w:r>
    </w:p>
    <w:p w14:paraId="0232C735" w14:textId="3B3AEE66" w:rsidR="47DFD70B" w:rsidRDefault="47DFD70B" w:rsidP="004D634A">
      <w:pPr>
        <w:spacing w:after="0" w:line="257" w:lineRule="auto"/>
        <w:jc w:val="both"/>
        <w:rPr>
          <w:rFonts w:ascii="Calibri" w:eastAsia="Calibri" w:hAnsi="Calibri" w:cs="Calibri"/>
        </w:rPr>
      </w:pPr>
    </w:p>
    <w:p w14:paraId="19E2AA78" w14:textId="52AAA234" w:rsidR="47DFD70B" w:rsidRDefault="27B9836E" w:rsidP="004D634A">
      <w:pPr>
        <w:pStyle w:val="ListParagraph"/>
        <w:numPr>
          <w:ilvl w:val="0"/>
          <w:numId w:val="4"/>
        </w:numPr>
        <w:spacing w:after="0" w:line="257" w:lineRule="auto"/>
        <w:ind w:left="0"/>
        <w:jc w:val="both"/>
        <w:rPr>
          <w:rFonts w:ascii="Calibri" w:eastAsia="Calibri" w:hAnsi="Calibri" w:cs="Calibri"/>
        </w:rPr>
      </w:pPr>
      <w:r w:rsidRPr="04F54354">
        <w:rPr>
          <w:rFonts w:ascii="Calibri" w:eastAsia="Calibri" w:hAnsi="Calibri" w:cs="Calibri"/>
          <w:b/>
          <w:bCs/>
        </w:rPr>
        <w:t>Training:</w:t>
      </w:r>
      <w:r w:rsidRPr="04F54354">
        <w:rPr>
          <w:rFonts w:ascii="Calibri" w:eastAsia="Calibri" w:hAnsi="Calibri" w:cs="Calibri"/>
        </w:rPr>
        <w:t xml:space="preserve"> Training and skill development expenses should be considered if the organization's IT team needs training to effectively handle and maintain Azure PostgreSQL.</w:t>
      </w:r>
    </w:p>
    <w:p w14:paraId="7B5D0C4E" w14:textId="5B0DCFBA" w:rsidR="47DFD70B" w:rsidRDefault="27B9836E" w:rsidP="004D634A">
      <w:pPr>
        <w:spacing w:line="257" w:lineRule="auto"/>
        <w:jc w:val="both"/>
      </w:pPr>
      <w:r w:rsidRPr="04F54354">
        <w:rPr>
          <w:rFonts w:ascii="Calibri" w:eastAsia="Calibri" w:hAnsi="Calibri" w:cs="Calibri"/>
        </w:rPr>
        <w:t xml:space="preserve"> </w:t>
      </w:r>
    </w:p>
    <w:p w14:paraId="6ABDBA34" w14:textId="7614FDA5" w:rsidR="47DFD70B" w:rsidRDefault="27B9836E" w:rsidP="04F54354">
      <w:pPr>
        <w:spacing w:line="257" w:lineRule="auto"/>
        <w:jc w:val="both"/>
        <w:rPr>
          <w:rFonts w:ascii="Calibri" w:eastAsia="Calibri" w:hAnsi="Calibri" w:cs="Calibri"/>
        </w:rPr>
      </w:pPr>
      <w:r w:rsidRPr="04F54354">
        <w:rPr>
          <w:rFonts w:ascii="Calibri" w:eastAsia="Calibri" w:hAnsi="Calibri" w:cs="Calibri"/>
        </w:rPr>
        <w:t>According to ESG's analysis, migrating on-premises PostgreSQL instances to Azure Database for PostgreSQL can result in significant cost savings. ESG's 3-year modeled scenario found that Azure Database for PostgreSQL provided up to a 62% lower total cost over a three-year period compared to continuing to operate on-premises infrastructure. This included an 84% reduction in the operational cost to deploy, manage, and maintain PostgreSQL instances on on-premises infrastructure</w:t>
      </w:r>
      <w:r w:rsidR="663746E5" w:rsidRPr="04F54354">
        <w:rPr>
          <w:rFonts w:ascii="Calibri" w:eastAsia="Calibri" w:hAnsi="Calibri" w:cs="Calibri"/>
        </w:rPr>
        <w:t xml:space="preserve"> </w:t>
      </w:r>
      <w:r w:rsidR="6D8BA591" w:rsidRPr="04F54354">
        <w:rPr>
          <w:rFonts w:ascii="Calibri" w:eastAsia="Calibri" w:hAnsi="Calibri" w:cs="Calibri"/>
        </w:rPr>
        <w:t>(fig. 1)</w:t>
      </w:r>
      <w:r w:rsidR="3A25AFA0" w:rsidRPr="04F54354">
        <w:rPr>
          <w:rFonts w:ascii="Calibri" w:eastAsia="Calibri" w:hAnsi="Calibri" w:cs="Calibri"/>
        </w:rPr>
        <w:t xml:space="preserve"> </w:t>
      </w:r>
      <w:r w:rsidR="3A25AFA0" w:rsidRPr="04F54354">
        <w:rPr>
          <w:rFonts w:eastAsiaTheme="minorEastAsia"/>
        </w:rPr>
        <w:t>(Kaufmann &amp; Duey, 2022)</w:t>
      </w:r>
      <w:r w:rsidRPr="04F54354">
        <w:rPr>
          <w:rFonts w:ascii="Calibri" w:eastAsia="Calibri" w:hAnsi="Calibri" w:cs="Calibri"/>
        </w:rPr>
        <w:t>.</w:t>
      </w:r>
    </w:p>
    <w:p w14:paraId="44798AA4" w14:textId="073600CB" w:rsidR="47DFD70B" w:rsidRPr="009D0C27" w:rsidRDefault="27B9836E" w:rsidP="04F54354">
      <w:pPr>
        <w:spacing w:line="257" w:lineRule="auto"/>
        <w:jc w:val="both"/>
        <w:rPr>
          <w:rFonts w:ascii="Calibri" w:eastAsia="Calibri" w:hAnsi="Calibri" w:cs="Calibri"/>
        </w:rPr>
      </w:pPr>
      <w:r w:rsidRPr="04F54354">
        <w:rPr>
          <w:rFonts w:ascii="Calibri" w:eastAsia="Calibri" w:hAnsi="Calibri" w:cs="Calibri"/>
        </w:rPr>
        <w:t xml:space="preserve">Azure Database for PostgreSQL offloads </w:t>
      </w:r>
      <w:r w:rsidR="16A198A2" w:rsidRPr="04F54354">
        <w:rPr>
          <w:rFonts w:ascii="Calibri" w:eastAsia="Calibri" w:hAnsi="Calibri" w:cs="Calibri"/>
        </w:rPr>
        <w:t>most of</w:t>
      </w:r>
      <w:r w:rsidRPr="04F54354">
        <w:rPr>
          <w:rFonts w:ascii="Calibri" w:eastAsia="Calibri" w:hAnsi="Calibri" w:cs="Calibri"/>
        </w:rPr>
        <w:t xml:space="preserve"> the work currently performed by developers, reducing the expected cost to administer, tune, secure, protect, and maintain the databases by up to 71%</w:t>
      </w:r>
      <w:r w:rsidR="66B64683" w:rsidRPr="04F54354">
        <w:rPr>
          <w:rFonts w:ascii="Calibri" w:eastAsia="Calibri" w:hAnsi="Calibri" w:cs="Calibri"/>
        </w:rPr>
        <w:t xml:space="preserve"> (fig.</w:t>
      </w:r>
      <w:r w:rsidR="406573A9" w:rsidRPr="04F54354">
        <w:rPr>
          <w:rFonts w:ascii="Calibri" w:eastAsia="Calibri" w:hAnsi="Calibri" w:cs="Calibri"/>
        </w:rPr>
        <w:t xml:space="preserve"> </w:t>
      </w:r>
      <w:r w:rsidR="66B64683" w:rsidRPr="04F54354">
        <w:rPr>
          <w:rFonts w:ascii="Calibri" w:eastAsia="Calibri" w:hAnsi="Calibri" w:cs="Calibri"/>
        </w:rPr>
        <w:t>2)</w:t>
      </w:r>
      <w:r w:rsidRPr="04F54354">
        <w:rPr>
          <w:rFonts w:ascii="Calibri" w:eastAsia="Calibri" w:hAnsi="Calibri" w:cs="Calibri"/>
        </w:rPr>
        <w:t>. This leads to productivity gains and an overall increase in development capacity, potentially resulting in additional revenue for the organization</w:t>
      </w:r>
      <w:r w:rsidR="0F9F0CFF" w:rsidRPr="04F54354">
        <w:rPr>
          <w:rFonts w:eastAsiaTheme="minorEastAsia"/>
        </w:rPr>
        <w:t xml:space="preserve"> (Kaufmann &amp; Duey, 2022</w:t>
      </w:r>
      <w:r w:rsidR="4F6B8391" w:rsidRPr="04F54354">
        <w:rPr>
          <w:rFonts w:eastAsiaTheme="minorEastAsia"/>
        </w:rPr>
        <w:t>).</w:t>
      </w:r>
    </w:p>
    <w:p w14:paraId="19130525" w14:textId="77777777" w:rsidR="00FE40A3" w:rsidRDefault="00FE40A3" w:rsidP="04F54354">
      <w:pPr>
        <w:spacing w:line="257" w:lineRule="auto"/>
        <w:jc w:val="both"/>
        <w:rPr>
          <w:rFonts w:eastAsiaTheme="minorEastAsia"/>
          <w:b/>
          <w:bCs/>
          <w:color w:val="202122"/>
        </w:rPr>
      </w:pPr>
    </w:p>
    <w:p w14:paraId="5C8875F3" w14:textId="52F84244" w:rsidR="42478DA1" w:rsidRDefault="68106335" w:rsidP="04F54354">
      <w:pPr>
        <w:spacing w:line="257" w:lineRule="auto"/>
        <w:jc w:val="both"/>
        <w:rPr>
          <w:rFonts w:eastAsiaTheme="minorEastAsia"/>
          <w:b/>
          <w:bCs/>
          <w:color w:val="000000" w:themeColor="text1"/>
        </w:rPr>
      </w:pPr>
      <w:r w:rsidRPr="04F54354">
        <w:rPr>
          <w:rFonts w:eastAsiaTheme="minorEastAsia"/>
          <w:b/>
          <w:bCs/>
          <w:color w:val="202122"/>
        </w:rPr>
        <w:t xml:space="preserve">ONGOING OPERATION AND SUPPORT NEEDS </w:t>
      </w:r>
    </w:p>
    <w:p w14:paraId="67B60410" w14:textId="3AC98603" w:rsidR="42478DA1" w:rsidRDefault="68106335" w:rsidP="00F93229">
      <w:pPr>
        <w:pStyle w:val="ListParagraph"/>
        <w:numPr>
          <w:ilvl w:val="0"/>
          <w:numId w:val="9"/>
        </w:numPr>
        <w:spacing w:after="0"/>
        <w:rPr>
          <w:rFonts w:eastAsiaTheme="minorEastAsia"/>
          <w:b/>
          <w:bCs/>
          <w:color w:val="202122"/>
        </w:rPr>
      </w:pPr>
      <w:r w:rsidRPr="04F54354">
        <w:rPr>
          <w:rFonts w:eastAsiaTheme="minorEastAsia"/>
          <w:b/>
          <w:bCs/>
          <w:color w:val="202122"/>
        </w:rPr>
        <w:t xml:space="preserve">Ongoing Operations Using Azure Database </w:t>
      </w:r>
      <w:r w:rsidR="0699F58E" w:rsidRPr="04F54354">
        <w:rPr>
          <w:rFonts w:eastAsiaTheme="minorEastAsia"/>
          <w:b/>
          <w:bCs/>
          <w:color w:val="202122"/>
        </w:rPr>
        <w:t>for</w:t>
      </w:r>
      <w:r w:rsidRPr="04F54354">
        <w:rPr>
          <w:rFonts w:eastAsiaTheme="minorEastAsia"/>
          <w:b/>
          <w:bCs/>
          <w:color w:val="202122"/>
        </w:rPr>
        <w:t xml:space="preserve"> </w:t>
      </w:r>
      <w:r w:rsidR="196B1E96" w:rsidRPr="04F54354">
        <w:rPr>
          <w:rFonts w:eastAsiaTheme="minorEastAsia"/>
          <w:b/>
          <w:bCs/>
          <w:color w:val="202122"/>
        </w:rPr>
        <w:t>PostgreSQL</w:t>
      </w:r>
      <w:r w:rsidRPr="04F54354">
        <w:rPr>
          <w:rFonts w:eastAsiaTheme="minorEastAsia"/>
          <w:b/>
          <w:bCs/>
          <w:color w:val="202122"/>
        </w:rPr>
        <w:t xml:space="preserve"> </w:t>
      </w:r>
      <w:r w:rsidRPr="04F54354">
        <w:rPr>
          <w:rFonts w:eastAsiaTheme="minorEastAsia"/>
          <w:b/>
          <w:bCs/>
        </w:rPr>
        <w:t xml:space="preserve">Similar </w:t>
      </w:r>
      <w:r w:rsidR="28505ACA" w:rsidRPr="04F54354">
        <w:rPr>
          <w:rFonts w:eastAsiaTheme="minorEastAsia"/>
          <w:b/>
          <w:bCs/>
        </w:rPr>
        <w:t>to</w:t>
      </w:r>
      <w:r w:rsidRPr="04F54354">
        <w:rPr>
          <w:rFonts w:eastAsiaTheme="minorEastAsia"/>
          <w:b/>
          <w:bCs/>
        </w:rPr>
        <w:t xml:space="preserve"> </w:t>
      </w:r>
      <w:r w:rsidR="54D05E3C" w:rsidRPr="04F54354">
        <w:rPr>
          <w:rFonts w:eastAsiaTheme="minorEastAsia"/>
          <w:b/>
          <w:bCs/>
        </w:rPr>
        <w:t>t</w:t>
      </w:r>
      <w:r w:rsidRPr="04F54354">
        <w:rPr>
          <w:rFonts w:eastAsiaTheme="minorEastAsia"/>
          <w:b/>
          <w:bCs/>
        </w:rPr>
        <w:t xml:space="preserve">he Project </w:t>
      </w:r>
      <w:r w:rsidR="2BF9B77E" w:rsidRPr="04F54354">
        <w:rPr>
          <w:rFonts w:eastAsiaTheme="minorEastAsia"/>
          <w:b/>
          <w:bCs/>
        </w:rPr>
        <w:t>a</w:t>
      </w:r>
      <w:r w:rsidRPr="04F54354">
        <w:rPr>
          <w:rFonts w:eastAsiaTheme="minorEastAsia"/>
          <w:b/>
          <w:bCs/>
        </w:rPr>
        <w:t>t Hand</w:t>
      </w:r>
      <w:r w:rsidRPr="04F54354">
        <w:rPr>
          <w:rFonts w:eastAsiaTheme="minorEastAsia"/>
          <w:b/>
          <w:bCs/>
          <w:color w:val="202122"/>
        </w:rPr>
        <w:t xml:space="preserve"> </w:t>
      </w:r>
    </w:p>
    <w:p w14:paraId="346BA07A" w14:textId="1EDB642D" w:rsidR="0D58BD1F" w:rsidRDefault="0D58BD1F" w:rsidP="04F54354">
      <w:pPr>
        <w:jc w:val="both"/>
        <w:rPr>
          <w:rFonts w:eastAsiaTheme="minorEastAsia"/>
        </w:rPr>
      </w:pPr>
      <w:r w:rsidRPr="04F54354">
        <w:rPr>
          <w:rFonts w:eastAsiaTheme="minorEastAsia"/>
        </w:rPr>
        <w:t>As organizations adopt Microsoft Azure PostgreSQL for their data management needs, they must consider the ongoing operations and support requirements to ensure the continuous and efficient functioning of their database infrastructure. Azure PostgreSQL, being a cloud-based platform, demands careful attention to maintenance, monitoring, and support to maximize its benefits and ensure smooth operations.</w:t>
      </w:r>
    </w:p>
    <w:p w14:paraId="122B187A" w14:textId="4660E0DC" w:rsidR="0D58BD1F" w:rsidRDefault="0D58BD1F" w:rsidP="04F54354">
      <w:pPr>
        <w:jc w:val="both"/>
        <w:rPr>
          <w:rFonts w:eastAsiaTheme="minorEastAsia"/>
        </w:rPr>
      </w:pPr>
      <w:r w:rsidRPr="04F54354">
        <w:rPr>
          <w:rFonts w:eastAsiaTheme="minorEastAsia"/>
        </w:rPr>
        <w:t xml:space="preserve"> </w:t>
      </w:r>
      <w:r w:rsidRPr="04F54354">
        <w:rPr>
          <w:rFonts w:eastAsiaTheme="minorEastAsia"/>
          <w:b/>
          <w:bCs/>
        </w:rPr>
        <w:t>Database Maintenance and Optimization:</w:t>
      </w:r>
    </w:p>
    <w:p w14:paraId="1DA51494" w14:textId="4B89D8B8" w:rsidR="0D58BD1F" w:rsidRDefault="0D58BD1F" w:rsidP="27145527">
      <w:pPr>
        <w:jc w:val="both"/>
        <w:rPr>
          <w:rFonts w:eastAsiaTheme="minorEastAsia"/>
        </w:rPr>
      </w:pPr>
      <w:r w:rsidRPr="27145527">
        <w:rPr>
          <w:rFonts w:eastAsiaTheme="minorEastAsia"/>
        </w:rPr>
        <w:t>Continuous maintenance is crucial to keeping Azure PostgreSQL in optimal condition. Regular database backups and automated maintenance tasks should be configured to ensure data integrity and quick recovery in case of unexpected events. Azure provides automated backups, and organizations must set the retention period based on their recovery point objectives (RPOs) and recovery time objectives (RTOs)</w:t>
      </w:r>
      <w:r w:rsidR="1605A363" w:rsidRPr="27145527">
        <w:rPr>
          <w:rFonts w:eastAsiaTheme="minorEastAsia"/>
        </w:rPr>
        <w:t xml:space="preserve"> (Microsoft,2023)</w:t>
      </w:r>
      <w:r w:rsidRPr="27145527">
        <w:rPr>
          <w:rFonts w:eastAsiaTheme="minorEastAsia"/>
        </w:rPr>
        <w:t>.</w:t>
      </w:r>
    </w:p>
    <w:p w14:paraId="05C2886B" w14:textId="7D87440A" w:rsidR="0D58BD1F" w:rsidRDefault="0D58BD1F" w:rsidP="04F54354">
      <w:pPr>
        <w:jc w:val="both"/>
        <w:rPr>
          <w:rFonts w:eastAsiaTheme="minorEastAsia"/>
        </w:rPr>
      </w:pPr>
      <w:r w:rsidRPr="04F54354">
        <w:rPr>
          <w:rFonts w:eastAsiaTheme="minorEastAsia"/>
        </w:rPr>
        <w:t xml:space="preserve"> </w:t>
      </w:r>
      <w:r w:rsidRPr="04F54354">
        <w:rPr>
          <w:rFonts w:eastAsiaTheme="minorEastAsia"/>
          <w:b/>
          <w:bCs/>
        </w:rPr>
        <w:t>Monitoring and Performance Management:</w:t>
      </w:r>
    </w:p>
    <w:p w14:paraId="47FE2ACA" w14:textId="49FD8718" w:rsidR="00FE40A3" w:rsidRDefault="0D58BD1F" w:rsidP="27145527">
      <w:pPr>
        <w:jc w:val="both"/>
        <w:rPr>
          <w:rFonts w:ascii="Calibri" w:eastAsia="Calibri" w:hAnsi="Calibri" w:cs="Calibri"/>
        </w:rPr>
      </w:pPr>
      <w:r w:rsidRPr="27145527">
        <w:rPr>
          <w:rFonts w:eastAsiaTheme="minorEastAsia"/>
        </w:rPr>
        <w:t>Efficient monitoring is essential for identifying potential issues proactively and ensuring the database performs at its best. Azure offers various monitoring tools and features, such as Azure Monitor and Query Performance Insight, which provide valuable insights into the database's health and performance</w:t>
      </w:r>
      <w:r w:rsidR="10A68978" w:rsidRPr="27145527">
        <w:rPr>
          <w:rFonts w:ascii="Calibri" w:eastAsia="Calibri" w:hAnsi="Calibri" w:cs="Calibri"/>
        </w:rPr>
        <w:t xml:space="preserve"> (Matherson, 2023)</w:t>
      </w:r>
      <w:r w:rsidRPr="27145527">
        <w:rPr>
          <w:rFonts w:eastAsiaTheme="minorEastAsia"/>
        </w:rPr>
        <w:t xml:space="preserve">. By monitoring metrics like </w:t>
      </w:r>
      <w:r w:rsidR="49413E1C" w:rsidRPr="27145527">
        <w:rPr>
          <w:rFonts w:eastAsiaTheme="minorEastAsia"/>
        </w:rPr>
        <w:t>computer</w:t>
      </w:r>
      <w:r w:rsidRPr="27145527">
        <w:rPr>
          <w:rFonts w:eastAsiaTheme="minorEastAsia"/>
        </w:rPr>
        <w:t xml:space="preserve"> utilization, storage consumption, and query execution times, organizations can detect performance bottlenecks and take necessary actions to optimize their databases</w:t>
      </w:r>
      <w:r w:rsidR="250B1C39" w:rsidRPr="27145527">
        <w:rPr>
          <w:rFonts w:ascii="Calibri" w:eastAsia="Calibri" w:hAnsi="Calibri" w:cs="Calibri"/>
        </w:rPr>
        <w:t xml:space="preserve"> (Manage Engine, n.d.).</w:t>
      </w:r>
    </w:p>
    <w:p w14:paraId="4E0FF151" w14:textId="7B76E154" w:rsidR="0D58BD1F" w:rsidRDefault="2680D029" w:rsidP="27145527">
      <w:pPr>
        <w:jc w:val="both"/>
        <w:rPr>
          <w:rFonts w:ascii="Calibri" w:eastAsia="Calibri" w:hAnsi="Calibri" w:cs="Calibri"/>
          <w:b/>
          <w:bCs/>
        </w:rPr>
      </w:pPr>
      <w:r w:rsidRPr="27145527">
        <w:rPr>
          <w:rFonts w:ascii="Calibri" w:eastAsia="Calibri" w:hAnsi="Calibri" w:cs="Calibri"/>
          <w:b/>
          <w:bCs/>
        </w:rPr>
        <w:t>Security and Compliance:</w:t>
      </w:r>
    </w:p>
    <w:p w14:paraId="7A9C9B37" w14:textId="78343ACC" w:rsidR="0D58BD1F" w:rsidRDefault="0D58BD1F" w:rsidP="27145527">
      <w:pPr>
        <w:jc w:val="both"/>
        <w:rPr>
          <w:rFonts w:eastAsiaTheme="minorEastAsia"/>
        </w:rPr>
      </w:pPr>
      <w:r w:rsidRPr="27145527">
        <w:rPr>
          <w:rFonts w:eastAsiaTheme="minorEastAsia"/>
        </w:rPr>
        <w:t>Security is a top concern for any database, and Azure PostgreSQL provides robust security features to protect sensitive data. Organizations must implement proper access controls, data encryption, and firewall rules to safeguard their data from unauthorized access. Additionally, compliance requirements, such as PCI DSS, GDPR, or HIPAA, need to be adhered to, and Azure PostgreSQL can assist in meeting these regulations</w:t>
      </w:r>
      <w:r w:rsidR="67D65B39" w:rsidRPr="27145527">
        <w:rPr>
          <w:rFonts w:eastAsiaTheme="minorEastAsia"/>
        </w:rPr>
        <w:t xml:space="preserve"> (Learn-Azure, 2023)</w:t>
      </w:r>
      <w:r w:rsidRPr="27145527">
        <w:rPr>
          <w:rFonts w:eastAsiaTheme="minorEastAsia"/>
        </w:rPr>
        <w:t>.</w:t>
      </w:r>
    </w:p>
    <w:p w14:paraId="0D5868D8" w14:textId="20934385" w:rsidR="0D58BD1F" w:rsidRDefault="0D58BD1F" w:rsidP="04F54354">
      <w:pPr>
        <w:jc w:val="both"/>
        <w:rPr>
          <w:rFonts w:eastAsiaTheme="minorEastAsia"/>
        </w:rPr>
      </w:pPr>
      <w:r w:rsidRPr="04F54354">
        <w:rPr>
          <w:rFonts w:eastAsiaTheme="minorEastAsia"/>
        </w:rPr>
        <w:t xml:space="preserve"> By addressing these maintenance, monitoring, and security aspects, organizations can effectively manage and support their Azure PostgreSQL databases, ensuring they operate smoothly and securely in the cloud environment.</w:t>
      </w:r>
    </w:p>
    <w:p w14:paraId="2E0022A0" w14:textId="4854CDF5" w:rsidR="42478DA1" w:rsidRDefault="09A9D487" w:rsidP="00F93229">
      <w:pPr>
        <w:pStyle w:val="ListParagraph"/>
        <w:numPr>
          <w:ilvl w:val="0"/>
          <w:numId w:val="9"/>
        </w:numPr>
        <w:spacing w:after="0" w:line="257" w:lineRule="auto"/>
        <w:jc w:val="both"/>
        <w:rPr>
          <w:rFonts w:eastAsiaTheme="minorEastAsia"/>
          <w:b/>
          <w:bCs/>
          <w:color w:val="202122"/>
        </w:rPr>
      </w:pPr>
      <w:r w:rsidRPr="04F54354">
        <w:rPr>
          <w:rFonts w:eastAsiaTheme="minorEastAsia"/>
          <w:b/>
          <w:bCs/>
          <w:color w:val="202122"/>
        </w:rPr>
        <w:t>Support</w:t>
      </w:r>
      <w:r w:rsidR="68106335" w:rsidRPr="04F54354">
        <w:rPr>
          <w:rFonts w:eastAsiaTheme="minorEastAsia"/>
          <w:b/>
          <w:bCs/>
          <w:color w:val="202122"/>
        </w:rPr>
        <w:t xml:space="preserve"> </w:t>
      </w:r>
      <w:r w:rsidR="68106335" w:rsidRPr="04F54354">
        <w:rPr>
          <w:rFonts w:eastAsiaTheme="minorEastAsia"/>
          <w:b/>
          <w:bCs/>
        </w:rPr>
        <w:t>required for the Azure Database for PostgreSQL internal and external, intermediate companies.</w:t>
      </w:r>
      <w:r w:rsidR="68106335" w:rsidRPr="04F54354">
        <w:rPr>
          <w:rFonts w:eastAsiaTheme="minorEastAsia"/>
          <w:b/>
          <w:bCs/>
          <w:color w:val="202122"/>
        </w:rPr>
        <w:t xml:space="preserve"> </w:t>
      </w:r>
    </w:p>
    <w:p w14:paraId="359DAE77" w14:textId="270C3010" w:rsidR="40662658" w:rsidRDefault="4270C2FE" w:rsidP="04F54354">
      <w:pPr>
        <w:spacing w:after="225" w:line="257" w:lineRule="auto"/>
        <w:jc w:val="both"/>
        <w:rPr>
          <w:rFonts w:eastAsiaTheme="minorEastAsia"/>
        </w:rPr>
      </w:pPr>
      <w:r w:rsidRPr="04F54354">
        <w:rPr>
          <w:rFonts w:eastAsiaTheme="minorEastAsia"/>
        </w:rPr>
        <w:t xml:space="preserve">In the event of technical issues or unexpected outages, having access to reliable and responsive support is crucial. Azure offers different support plans that organizations can choose from based on their needs. These support plans ensure that experts are available round the clock to assist with critical incidents and help troubleshoot any problems that may arise. Azure PostgreSQL provides 4 support levels: Basic, Developer, Standard, and Professional </w:t>
      </w:r>
      <w:r w:rsidR="008F47B1" w:rsidRPr="04F54354">
        <w:rPr>
          <w:rFonts w:eastAsiaTheme="minorEastAsia"/>
        </w:rPr>
        <w:t>Direct</w:t>
      </w:r>
      <w:r w:rsidR="008F47B1">
        <w:rPr>
          <w:rFonts w:eastAsiaTheme="minorEastAsia"/>
        </w:rPr>
        <w:t xml:space="preserve"> (</w:t>
      </w:r>
      <w:r w:rsidR="00BE11A1">
        <w:rPr>
          <w:rFonts w:eastAsiaTheme="minorEastAsia"/>
        </w:rPr>
        <w:t xml:space="preserve">Fig: </w:t>
      </w:r>
      <w:r w:rsidR="00E93AEE">
        <w:rPr>
          <w:rFonts w:eastAsiaTheme="minorEastAsia"/>
        </w:rPr>
        <w:t>6</w:t>
      </w:r>
      <w:r w:rsidR="00BE11A1">
        <w:rPr>
          <w:rFonts w:eastAsiaTheme="minorEastAsia"/>
        </w:rPr>
        <w:t>)</w:t>
      </w:r>
      <w:r w:rsidR="387818EA" w:rsidRPr="04F54354">
        <w:rPr>
          <w:rFonts w:ascii="Calibri" w:eastAsia="Calibri" w:hAnsi="Calibri" w:cs="Calibri"/>
        </w:rPr>
        <w:t xml:space="preserve"> (Azure, n.d.)</w:t>
      </w:r>
      <w:r w:rsidRPr="04F54354">
        <w:rPr>
          <w:rFonts w:eastAsiaTheme="minorEastAsia"/>
        </w:rPr>
        <w:t>.</w:t>
      </w:r>
    </w:p>
    <w:p w14:paraId="3EF4F8E3" w14:textId="361ADFC4" w:rsidR="40662658" w:rsidRDefault="4270C2FE" w:rsidP="00F93229">
      <w:pPr>
        <w:pStyle w:val="ListParagraph"/>
        <w:numPr>
          <w:ilvl w:val="0"/>
          <w:numId w:val="2"/>
        </w:numPr>
        <w:spacing w:after="225" w:line="257" w:lineRule="auto"/>
        <w:jc w:val="both"/>
        <w:rPr>
          <w:rFonts w:eastAsiaTheme="minorEastAsia"/>
        </w:rPr>
      </w:pPr>
      <w:r w:rsidRPr="04F54354">
        <w:rPr>
          <w:rFonts w:eastAsiaTheme="minorEastAsia"/>
          <w:b/>
          <w:bCs/>
        </w:rPr>
        <w:t xml:space="preserve">Basic: </w:t>
      </w:r>
      <w:r w:rsidRPr="04F54354">
        <w:rPr>
          <w:rFonts w:eastAsiaTheme="minorEastAsia"/>
        </w:rPr>
        <w:t>This support level is available at no additional cost and is included for all Azure customers with an Azure subscription. It enables 24/7 access to Azure documentation and help forums and provides email support during business hours</w:t>
      </w:r>
      <w:r w:rsidR="58BCAFFA" w:rsidRPr="04F54354">
        <w:rPr>
          <w:rFonts w:ascii="Calibri" w:eastAsia="Calibri" w:hAnsi="Calibri" w:cs="Calibri"/>
        </w:rPr>
        <w:t xml:space="preserve"> (Azure, n.d.)</w:t>
      </w:r>
      <w:r w:rsidRPr="04F54354">
        <w:rPr>
          <w:rFonts w:eastAsiaTheme="minorEastAsia"/>
        </w:rPr>
        <w:t>.</w:t>
      </w:r>
    </w:p>
    <w:p w14:paraId="5A2EB316" w14:textId="5507BDBD" w:rsidR="40662658" w:rsidRDefault="4270C2FE" w:rsidP="00F93229">
      <w:pPr>
        <w:pStyle w:val="ListParagraph"/>
        <w:numPr>
          <w:ilvl w:val="0"/>
          <w:numId w:val="2"/>
        </w:numPr>
        <w:spacing w:after="225" w:line="257" w:lineRule="auto"/>
        <w:jc w:val="both"/>
        <w:rPr>
          <w:rFonts w:eastAsiaTheme="minorEastAsia"/>
        </w:rPr>
      </w:pPr>
      <w:r w:rsidRPr="04F54354">
        <w:rPr>
          <w:rFonts w:eastAsiaTheme="minorEastAsia"/>
          <w:b/>
          <w:bCs/>
        </w:rPr>
        <w:t>Developer:</w:t>
      </w:r>
      <w:r w:rsidRPr="04F54354">
        <w:rPr>
          <w:rFonts w:eastAsiaTheme="minorEastAsia"/>
        </w:rPr>
        <w:t xml:space="preserve"> This support level is intended for trial and non-production environments. The price for developer support is USD $29 per month. It includes all the Basic support services as well as unlimited 24/7 technical support through email</w:t>
      </w:r>
      <w:r w:rsidR="133D10CA" w:rsidRPr="04F54354">
        <w:rPr>
          <w:rFonts w:ascii="Calibri" w:eastAsia="Calibri" w:hAnsi="Calibri" w:cs="Calibri"/>
        </w:rPr>
        <w:t xml:space="preserve"> (Azure, n.d.)</w:t>
      </w:r>
      <w:r w:rsidRPr="04F54354">
        <w:rPr>
          <w:rFonts w:eastAsiaTheme="minorEastAsia"/>
        </w:rPr>
        <w:t>.</w:t>
      </w:r>
    </w:p>
    <w:p w14:paraId="7E0F610C" w14:textId="049E7649" w:rsidR="40662658" w:rsidRDefault="4270C2FE" w:rsidP="00F93229">
      <w:pPr>
        <w:pStyle w:val="ListParagraph"/>
        <w:numPr>
          <w:ilvl w:val="0"/>
          <w:numId w:val="2"/>
        </w:numPr>
        <w:spacing w:after="225" w:line="257" w:lineRule="auto"/>
        <w:jc w:val="both"/>
        <w:rPr>
          <w:rFonts w:eastAsiaTheme="minorEastAsia"/>
        </w:rPr>
      </w:pPr>
      <w:r w:rsidRPr="04F54354">
        <w:rPr>
          <w:rFonts w:eastAsiaTheme="minorEastAsia"/>
          <w:b/>
          <w:bCs/>
        </w:rPr>
        <w:t>Standard:</w:t>
      </w:r>
      <w:r w:rsidRPr="04F54354">
        <w:rPr>
          <w:rFonts w:eastAsiaTheme="minorEastAsia"/>
        </w:rPr>
        <w:t xml:space="preserve"> This level of support is designed for production workload environments and includes a guaranteed response time for critical issues, as well as phone and chat support during business hours. The price for standard support is USD $100 per month</w:t>
      </w:r>
      <w:r w:rsidR="6461D08E" w:rsidRPr="04F54354">
        <w:rPr>
          <w:rFonts w:ascii="Calibri" w:eastAsia="Calibri" w:hAnsi="Calibri" w:cs="Calibri"/>
        </w:rPr>
        <w:t xml:space="preserve"> (Azure, n.d.)</w:t>
      </w:r>
      <w:r w:rsidRPr="04F54354">
        <w:rPr>
          <w:rFonts w:eastAsiaTheme="minorEastAsia"/>
        </w:rPr>
        <w:t>.</w:t>
      </w:r>
    </w:p>
    <w:p w14:paraId="7C0BB827" w14:textId="0BA1C112" w:rsidR="04F54354" w:rsidRDefault="4270C2FE" w:rsidP="677C6682">
      <w:pPr>
        <w:pStyle w:val="ListParagraph"/>
        <w:numPr>
          <w:ilvl w:val="0"/>
          <w:numId w:val="2"/>
        </w:numPr>
        <w:spacing w:after="225" w:line="257" w:lineRule="auto"/>
        <w:jc w:val="both"/>
        <w:rPr>
          <w:rFonts w:eastAsiaTheme="minorEastAsia"/>
        </w:rPr>
      </w:pPr>
      <w:r w:rsidRPr="04F54354">
        <w:rPr>
          <w:rFonts w:eastAsiaTheme="minorEastAsia"/>
          <w:b/>
          <w:bCs/>
        </w:rPr>
        <w:t>Professional Direct:</w:t>
      </w:r>
      <w:r w:rsidRPr="04F54354">
        <w:rPr>
          <w:rFonts w:eastAsiaTheme="minorEastAsia"/>
        </w:rPr>
        <w:t xml:space="preserve"> This is the most advanced level of support and offers the most extensive range of services. It comes with guidance from a pool of ProDirect delivery managers, proactive monitoring, and optimization, as well as a guaranteed response time for all support requests, including serious issues. The price for professional support is USD $1000 per month</w:t>
      </w:r>
      <w:r w:rsidR="0D1BD357" w:rsidRPr="04F54354">
        <w:rPr>
          <w:rFonts w:ascii="Calibri" w:eastAsia="Calibri" w:hAnsi="Calibri" w:cs="Calibri"/>
        </w:rPr>
        <w:t xml:space="preserve"> (Azure, n.d.)</w:t>
      </w:r>
      <w:r w:rsidRPr="04F54354">
        <w:rPr>
          <w:rFonts w:eastAsiaTheme="minorEastAsia"/>
        </w:rPr>
        <w:t>.</w:t>
      </w:r>
    </w:p>
    <w:p w14:paraId="291804CD" w14:textId="753B2DB2" w:rsidR="4524BD22" w:rsidRDefault="2D2D41A3" w:rsidP="04F54354">
      <w:pPr>
        <w:spacing w:after="225"/>
        <w:rPr>
          <w:rFonts w:eastAsiaTheme="minorEastAsia"/>
          <w:b/>
          <w:bCs/>
          <w:color w:val="000000" w:themeColor="text1"/>
        </w:rPr>
      </w:pPr>
      <w:r w:rsidRPr="04F54354">
        <w:rPr>
          <w:rFonts w:eastAsiaTheme="minorEastAsia"/>
          <w:b/>
          <w:bCs/>
          <w:color w:val="000000" w:themeColor="text1"/>
        </w:rPr>
        <w:t>E</w:t>
      </w:r>
      <w:r w:rsidR="273398A7" w:rsidRPr="04F54354">
        <w:rPr>
          <w:rFonts w:eastAsiaTheme="minorEastAsia"/>
          <w:b/>
          <w:bCs/>
          <w:color w:val="000000" w:themeColor="text1"/>
        </w:rPr>
        <w:t>ASE OF USE</w:t>
      </w:r>
    </w:p>
    <w:p w14:paraId="708964B8" w14:textId="02EFB8C5" w:rsidR="4524BD22" w:rsidRDefault="2D2D41A3" w:rsidP="04F54354">
      <w:pPr>
        <w:spacing w:after="225"/>
        <w:rPr>
          <w:rFonts w:eastAsiaTheme="minorEastAsia"/>
          <w:b/>
          <w:bCs/>
          <w:color w:val="000000" w:themeColor="text1"/>
        </w:rPr>
      </w:pPr>
      <w:r w:rsidRPr="04F54354">
        <w:rPr>
          <w:rFonts w:eastAsiaTheme="minorEastAsia"/>
          <w:b/>
          <w:bCs/>
          <w:color w:val="000000" w:themeColor="text1"/>
        </w:rPr>
        <w:t>User-Friendly Platform</w:t>
      </w:r>
    </w:p>
    <w:p w14:paraId="3F8D40C6" w14:textId="78700ADB" w:rsidR="2D2D41A3" w:rsidRDefault="2D2D41A3" w:rsidP="27145527">
      <w:pPr>
        <w:spacing w:line="257" w:lineRule="auto"/>
        <w:jc w:val="both"/>
        <w:rPr>
          <w:rFonts w:eastAsiaTheme="minorEastAsia"/>
        </w:rPr>
      </w:pPr>
      <w:r w:rsidRPr="27145527">
        <w:rPr>
          <w:rFonts w:eastAsiaTheme="minorEastAsia"/>
          <w:color w:val="000000" w:themeColor="text1"/>
        </w:rPr>
        <w:t>Azure Cloud provides step by step migration which</w:t>
      </w:r>
      <w:r w:rsidR="5FA70218" w:rsidRPr="27145527">
        <w:rPr>
          <w:rFonts w:eastAsiaTheme="minorEastAsia"/>
          <w:color w:val="000000" w:themeColor="text1"/>
        </w:rPr>
        <w:t xml:space="preserve"> will</w:t>
      </w:r>
      <w:r w:rsidRPr="27145527">
        <w:rPr>
          <w:rFonts w:eastAsiaTheme="minorEastAsia"/>
          <w:color w:val="000000" w:themeColor="text1"/>
        </w:rPr>
        <w:t xml:space="preserve"> save time and money</w:t>
      </w:r>
      <w:r w:rsidR="2876C9BD" w:rsidRPr="27145527">
        <w:rPr>
          <w:rFonts w:eastAsiaTheme="minorEastAsia"/>
          <w:color w:val="000000" w:themeColor="text1"/>
        </w:rPr>
        <w:t xml:space="preserve"> for ACME Corp</w:t>
      </w:r>
      <w:r w:rsidRPr="27145527">
        <w:rPr>
          <w:rFonts w:eastAsiaTheme="minorEastAsia"/>
          <w:color w:val="000000" w:themeColor="text1"/>
        </w:rPr>
        <w:t xml:space="preserve">. </w:t>
      </w:r>
      <w:r w:rsidR="5BD4B91F" w:rsidRPr="27145527">
        <w:rPr>
          <w:rFonts w:eastAsiaTheme="minorEastAsia"/>
          <w:color w:val="000000" w:themeColor="text1"/>
        </w:rPr>
        <w:t>The platform</w:t>
      </w:r>
      <w:r w:rsidRPr="27145527">
        <w:rPr>
          <w:rFonts w:eastAsiaTheme="minorEastAsia"/>
          <w:color w:val="000000" w:themeColor="text1"/>
        </w:rPr>
        <w:t xml:space="preserve"> is more compatible and familiar for </w:t>
      </w:r>
      <w:r w:rsidR="114E0D1E" w:rsidRPr="27145527">
        <w:rPr>
          <w:rFonts w:eastAsiaTheme="minorEastAsia"/>
          <w:color w:val="000000" w:themeColor="text1"/>
        </w:rPr>
        <w:t>our employees</w:t>
      </w:r>
      <w:r w:rsidRPr="27145527">
        <w:rPr>
          <w:rFonts w:eastAsiaTheme="minorEastAsia"/>
          <w:color w:val="000000" w:themeColor="text1"/>
        </w:rPr>
        <w:t xml:space="preserve"> since it uses Microsoft technology. This, in turn, makes the transition intuitive and provides a small learning curve for those transitioning to the cloud. The customizability feature allows </w:t>
      </w:r>
      <w:r w:rsidR="6C7AA5E8" w:rsidRPr="27145527">
        <w:rPr>
          <w:rFonts w:eastAsiaTheme="minorEastAsia"/>
          <w:color w:val="000000" w:themeColor="text1"/>
        </w:rPr>
        <w:t xml:space="preserve">ACME Corp </w:t>
      </w:r>
      <w:r w:rsidRPr="27145527">
        <w:rPr>
          <w:rFonts w:eastAsiaTheme="minorEastAsia"/>
          <w:color w:val="000000" w:themeColor="text1"/>
        </w:rPr>
        <w:t>to create a system that works for t</w:t>
      </w:r>
      <w:r w:rsidR="70DC9C2B" w:rsidRPr="27145527">
        <w:rPr>
          <w:rFonts w:eastAsiaTheme="minorEastAsia"/>
          <w:color w:val="000000" w:themeColor="text1"/>
        </w:rPr>
        <w:t xml:space="preserve">he company </w:t>
      </w:r>
      <w:r w:rsidRPr="27145527">
        <w:rPr>
          <w:rFonts w:eastAsiaTheme="minorEastAsia"/>
          <w:color w:val="000000" w:themeColor="text1"/>
        </w:rPr>
        <w:t xml:space="preserve">and </w:t>
      </w:r>
      <w:r w:rsidR="22511137" w:rsidRPr="27145527">
        <w:rPr>
          <w:rFonts w:eastAsiaTheme="minorEastAsia"/>
          <w:color w:val="000000" w:themeColor="text1"/>
        </w:rPr>
        <w:t>its</w:t>
      </w:r>
      <w:r w:rsidRPr="27145527">
        <w:rPr>
          <w:rFonts w:eastAsiaTheme="minorEastAsia"/>
          <w:color w:val="000000" w:themeColor="text1"/>
        </w:rPr>
        <w:t xml:space="preserve"> business without the clutter of unused applications. Microsoft has spent considerable energy focused towards creating user friendly sysadmin tools and it includes tutorials and customer support information. </w:t>
      </w:r>
      <w:r w:rsidRPr="27145527">
        <w:rPr>
          <w:rFonts w:eastAsiaTheme="minorEastAsia"/>
        </w:rPr>
        <w:t>The main Azure website provides whitepapers, how-to-videos, and blogs to assist users. The ease of setup, an intuitive platform, and multiple resources all add to Microsoft Cloud’s reputation for being incredibly user friendly</w:t>
      </w:r>
      <w:r w:rsidR="3E27B3DC" w:rsidRPr="27145527">
        <w:rPr>
          <w:rFonts w:ascii="Calibri" w:eastAsia="Calibri" w:hAnsi="Calibri" w:cs="Calibri"/>
        </w:rPr>
        <w:t xml:space="preserve"> (Jason Meilleur,2019)</w:t>
      </w:r>
      <w:r w:rsidRPr="27145527">
        <w:rPr>
          <w:rFonts w:eastAsiaTheme="minorEastAsia"/>
        </w:rPr>
        <w:t>.</w:t>
      </w:r>
    </w:p>
    <w:p w14:paraId="79DDA4E4" w14:textId="02316479" w:rsidR="27145527" w:rsidRDefault="27145527" w:rsidP="27145527">
      <w:pPr>
        <w:spacing w:line="257" w:lineRule="auto"/>
        <w:rPr>
          <w:rFonts w:eastAsiaTheme="minorEastAsia"/>
          <w:b/>
          <w:bCs/>
        </w:rPr>
      </w:pPr>
    </w:p>
    <w:p w14:paraId="04E86868" w14:textId="3341C8F8" w:rsidR="27145527" w:rsidRDefault="27145527" w:rsidP="27145527">
      <w:pPr>
        <w:spacing w:line="257" w:lineRule="auto"/>
        <w:rPr>
          <w:rFonts w:eastAsiaTheme="minorEastAsia"/>
          <w:b/>
          <w:bCs/>
        </w:rPr>
      </w:pPr>
    </w:p>
    <w:p w14:paraId="43DF21EB" w14:textId="14E1F617" w:rsidR="4524BD22" w:rsidRDefault="2D2D41A3" w:rsidP="04F54354">
      <w:pPr>
        <w:spacing w:line="257" w:lineRule="auto"/>
        <w:rPr>
          <w:rFonts w:eastAsiaTheme="minorEastAsia"/>
          <w:b/>
          <w:bCs/>
        </w:rPr>
      </w:pPr>
      <w:r w:rsidRPr="04F54354">
        <w:rPr>
          <w:rFonts w:eastAsiaTheme="minorEastAsia"/>
          <w:b/>
          <w:bCs/>
        </w:rPr>
        <w:t>Supports Hybridization</w:t>
      </w:r>
    </w:p>
    <w:p w14:paraId="18B5771C" w14:textId="74A3CE67" w:rsidR="04F54354" w:rsidRDefault="2D2D41A3" w:rsidP="008F47B1">
      <w:pPr>
        <w:spacing w:line="257" w:lineRule="auto"/>
        <w:jc w:val="both"/>
        <w:rPr>
          <w:rFonts w:eastAsiaTheme="minorEastAsia"/>
        </w:rPr>
      </w:pPr>
      <w:r w:rsidRPr="04F54354">
        <w:rPr>
          <w:rFonts w:eastAsiaTheme="minorEastAsia"/>
          <w:b/>
          <w:bCs/>
        </w:rPr>
        <w:t xml:space="preserve">Hybrid models </w:t>
      </w:r>
      <w:r w:rsidR="2213B44A" w:rsidRPr="04F54354">
        <w:rPr>
          <w:rFonts w:eastAsiaTheme="minorEastAsia"/>
        </w:rPr>
        <w:t>increase</w:t>
      </w:r>
      <w:r w:rsidRPr="04F54354">
        <w:rPr>
          <w:rFonts w:eastAsiaTheme="minorEastAsia"/>
        </w:rPr>
        <w:t xml:space="preserve"> the ease of use at </w:t>
      </w:r>
      <w:r w:rsidR="3B7B6EEC" w:rsidRPr="04F54354">
        <w:rPr>
          <w:rFonts w:eastAsiaTheme="minorEastAsia"/>
        </w:rPr>
        <w:t>an organizational</w:t>
      </w:r>
      <w:r w:rsidRPr="04F54354">
        <w:rPr>
          <w:rFonts w:eastAsiaTheme="minorEastAsia"/>
        </w:rPr>
        <w:t xml:space="preserve"> level</w:t>
      </w:r>
      <w:r w:rsidR="72D0737A" w:rsidRPr="04F54354">
        <w:rPr>
          <w:rFonts w:eastAsiaTheme="minorEastAsia"/>
        </w:rPr>
        <w:t>.</w:t>
      </w:r>
      <w:r w:rsidRPr="04F54354">
        <w:rPr>
          <w:rFonts w:eastAsiaTheme="minorEastAsia"/>
        </w:rPr>
        <w:t xml:space="preserve"> A hybrid cloud is a combination of using a public cloud and a private cloud</w:t>
      </w:r>
      <w:r w:rsidR="78A996D3" w:rsidRPr="43FF8A86">
        <w:rPr>
          <w:rFonts w:eastAsiaTheme="minorEastAsia"/>
        </w:rPr>
        <w:t>.</w:t>
      </w:r>
      <w:r w:rsidRPr="04F54354">
        <w:rPr>
          <w:rFonts w:eastAsiaTheme="minorEastAsia"/>
        </w:rPr>
        <w:t xml:space="preserve"> </w:t>
      </w:r>
      <w:r w:rsidR="0286495A" w:rsidRPr="04F54354">
        <w:rPr>
          <w:rFonts w:eastAsiaTheme="minorEastAsia"/>
        </w:rPr>
        <w:t xml:space="preserve">This will enable ACME Corp to </w:t>
      </w:r>
      <w:r w:rsidRPr="04F54354">
        <w:rPr>
          <w:rFonts w:eastAsiaTheme="minorEastAsia"/>
        </w:rPr>
        <w:t>prefer to keep</w:t>
      </w:r>
      <w:r w:rsidR="71D66317" w:rsidRPr="04F54354">
        <w:rPr>
          <w:rFonts w:eastAsiaTheme="minorEastAsia"/>
        </w:rPr>
        <w:t xml:space="preserve"> a</w:t>
      </w:r>
      <w:r w:rsidRPr="04F54354">
        <w:rPr>
          <w:rFonts w:eastAsiaTheme="minorEastAsia"/>
        </w:rPr>
        <w:t xml:space="preserve"> part of their data on a server at their location</w:t>
      </w:r>
      <w:r w:rsidRPr="43FF8A86">
        <w:rPr>
          <w:rFonts w:eastAsiaTheme="minorEastAsia"/>
        </w:rPr>
        <w:t>.</w:t>
      </w:r>
      <w:r w:rsidRPr="04F54354">
        <w:rPr>
          <w:rFonts w:eastAsiaTheme="minorEastAsia"/>
        </w:rPr>
        <w:t xml:space="preserve"> </w:t>
      </w:r>
      <w:r w:rsidR="1A9EC208" w:rsidRPr="04F54354">
        <w:rPr>
          <w:rFonts w:eastAsiaTheme="minorEastAsia"/>
        </w:rPr>
        <w:t xml:space="preserve">ACME Corp </w:t>
      </w:r>
      <w:r w:rsidRPr="04F54354">
        <w:rPr>
          <w:rFonts w:eastAsiaTheme="minorEastAsia"/>
        </w:rPr>
        <w:t xml:space="preserve">can have </w:t>
      </w:r>
      <w:r w:rsidR="4E2AC2BC" w:rsidRPr="04F54354">
        <w:rPr>
          <w:rFonts w:eastAsiaTheme="minorEastAsia"/>
        </w:rPr>
        <w:t>authority</w:t>
      </w:r>
      <w:r w:rsidRPr="04F54354">
        <w:rPr>
          <w:rFonts w:eastAsiaTheme="minorEastAsia"/>
        </w:rPr>
        <w:t xml:space="preserve"> over the management of a private cloud</w:t>
      </w:r>
      <w:r w:rsidRPr="43FF8A86">
        <w:rPr>
          <w:rFonts w:eastAsiaTheme="minorEastAsia"/>
        </w:rPr>
        <w:t>.</w:t>
      </w:r>
      <w:r w:rsidRPr="04F54354">
        <w:rPr>
          <w:rFonts w:eastAsiaTheme="minorEastAsia"/>
        </w:rPr>
        <w:t xml:space="preserve"> When shifting a business to the cloud it transitions in phases. smaller companies opt for a public cloud due to the cost and management savings</w:t>
      </w:r>
      <w:r w:rsidR="6A04A3C8" w:rsidRPr="7894A8EA">
        <w:rPr>
          <w:rFonts w:ascii="Calibri" w:eastAsia="Calibri" w:hAnsi="Calibri" w:cs="Calibri"/>
        </w:rPr>
        <w:t xml:space="preserve"> (Jason Meilleur,2019)</w:t>
      </w:r>
      <w:r w:rsidRPr="7894A8EA">
        <w:rPr>
          <w:rFonts w:eastAsiaTheme="minorEastAsia"/>
        </w:rPr>
        <w:t>.</w:t>
      </w:r>
      <w:r w:rsidR="3CE4EB78" w:rsidRPr="04F54354">
        <w:rPr>
          <w:rFonts w:eastAsiaTheme="minorEastAsia"/>
        </w:rPr>
        <w:t xml:space="preserve"> ACME Corp will opt for public cloud since we are a small organization</w:t>
      </w:r>
      <w:r w:rsidR="5FEB5B11" w:rsidRPr="04F54354">
        <w:rPr>
          <w:rFonts w:eastAsiaTheme="minorEastAsia"/>
        </w:rPr>
        <w:t xml:space="preserve"> which will be cost effective and beneficial for our company</w:t>
      </w:r>
      <w:r w:rsidR="0E34E1F4" w:rsidRPr="7894A8EA">
        <w:rPr>
          <w:rFonts w:ascii="Calibri" w:eastAsia="Calibri" w:hAnsi="Calibri" w:cs="Calibri"/>
        </w:rPr>
        <w:t>.</w:t>
      </w:r>
    </w:p>
    <w:p w14:paraId="46CD5FED" w14:textId="7483AADA" w:rsidR="05010581" w:rsidRDefault="05010581" w:rsidP="04F54354">
      <w:pPr>
        <w:spacing w:line="257" w:lineRule="auto"/>
        <w:jc w:val="both"/>
        <w:rPr>
          <w:rFonts w:eastAsiaTheme="minorEastAsia"/>
          <w:b/>
          <w:bCs/>
        </w:rPr>
      </w:pPr>
      <w:r w:rsidRPr="04F54354">
        <w:rPr>
          <w:rFonts w:eastAsiaTheme="minorEastAsia"/>
          <w:b/>
          <w:bCs/>
        </w:rPr>
        <w:t xml:space="preserve">Azure Flexible Server </w:t>
      </w:r>
    </w:p>
    <w:p w14:paraId="76063B10" w14:textId="0898D750" w:rsidR="03DC19AC" w:rsidRDefault="03DC19AC" w:rsidP="008F47B1">
      <w:pPr>
        <w:spacing w:line="257" w:lineRule="auto"/>
        <w:jc w:val="both"/>
        <w:rPr>
          <w:rFonts w:eastAsiaTheme="minorEastAsia"/>
          <w:color w:val="000000" w:themeColor="text1"/>
          <w:sz w:val="24"/>
          <w:szCs w:val="24"/>
        </w:rPr>
      </w:pPr>
      <w:r w:rsidRPr="04F54354">
        <w:rPr>
          <w:rFonts w:eastAsiaTheme="minorEastAsia"/>
          <w:color w:val="000000" w:themeColor="text1"/>
          <w:sz w:val="24"/>
          <w:szCs w:val="24"/>
        </w:rPr>
        <w:t xml:space="preserve">Microsoft Azure has </w:t>
      </w:r>
      <w:r w:rsidR="05010581" w:rsidRPr="04F54354">
        <w:rPr>
          <w:rFonts w:eastAsiaTheme="minorEastAsia"/>
          <w:color w:val="000000" w:themeColor="text1"/>
          <w:sz w:val="24"/>
          <w:szCs w:val="24"/>
        </w:rPr>
        <w:t>a version of server called Flexible Server for zone-redundant high availability and a simplified user experience. Zone-redundant HA is preferred when the highest level of availability against any infrastructure failure is required in the availability zone and when latency across the availability zone is acceptable.</w:t>
      </w:r>
      <w:r w:rsidR="619D427C" w:rsidRPr="04F54354">
        <w:rPr>
          <w:rFonts w:eastAsiaTheme="minorEastAsia"/>
          <w:color w:val="000000" w:themeColor="text1"/>
          <w:sz w:val="24"/>
          <w:szCs w:val="24"/>
        </w:rPr>
        <w:t xml:space="preserve"> The high availability solution ensures that committed data is never lost because of failures and that the database won't be a single point of failure in ACME Corp software architecture</w:t>
      </w:r>
      <w:r w:rsidR="7BFF9B0D" w:rsidRPr="7894A8EA">
        <w:rPr>
          <w:rFonts w:eastAsiaTheme="minorEastAsia"/>
          <w:color w:val="000000" w:themeColor="text1"/>
          <w:sz w:val="24"/>
          <w:szCs w:val="24"/>
        </w:rPr>
        <w:t xml:space="preserve"> (Microsoft, 2023)</w:t>
      </w:r>
      <w:r w:rsidR="619D427C" w:rsidRPr="7894A8EA">
        <w:rPr>
          <w:rFonts w:eastAsiaTheme="minorEastAsia"/>
          <w:color w:val="000000" w:themeColor="text1"/>
          <w:sz w:val="24"/>
          <w:szCs w:val="24"/>
        </w:rPr>
        <w:t>.</w:t>
      </w:r>
      <w:r w:rsidR="619D427C" w:rsidRPr="04F54354">
        <w:rPr>
          <w:rFonts w:eastAsiaTheme="minorEastAsia"/>
          <w:color w:val="000000" w:themeColor="text1"/>
          <w:sz w:val="24"/>
          <w:szCs w:val="24"/>
        </w:rPr>
        <w:t xml:space="preserve"> </w:t>
      </w:r>
      <w:r w:rsidR="05010581" w:rsidRPr="04F54354">
        <w:rPr>
          <w:rFonts w:eastAsiaTheme="minorEastAsia"/>
          <w:color w:val="000000" w:themeColor="text1"/>
          <w:sz w:val="24"/>
          <w:szCs w:val="24"/>
        </w:rPr>
        <w:t xml:space="preserve">This will </w:t>
      </w:r>
      <w:r w:rsidR="28B71DB9" w:rsidRPr="04F54354">
        <w:rPr>
          <w:rFonts w:eastAsiaTheme="minorEastAsia"/>
          <w:color w:val="000000" w:themeColor="text1"/>
          <w:sz w:val="24"/>
          <w:szCs w:val="24"/>
        </w:rPr>
        <w:t>enable</w:t>
      </w:r>
      <w:r w:rsidR="05010581" w:rsidRPr="04F54354">
        <w:rPr>
          <w:rFonts w:eastAsiaTheme="minorEastAsia"/>
          <w:color w:val="000000" w:themeColor="text1"/>
          <w:sz w:val="24"/>
          <w:szCs w:val="24"/>
        </w:rPr>
        <w:t xml:space="preserve"> ACME Corp </w:t>
      </w:r>
      <w:r w:rsidR="2F491CEA" w:rsidRPr="04F54354">
        <w:rPr>
          <w:rFonts w:eastAsiaTheme="minorEastAsia"/>
          <w:color w:val="000000" w:themeColor="text1"/>
          <w:sz w:val="24"/>
          <w:szCs w:val="24"/>
        </w:rPr>
        <w:t>to be resistant</w:t>
      </w:r>
      <w:r w:rsidR="169493AC" w:rsidRPr="04F54354">
        <w:rPr>
          <w:rFonts w:eastAsiaTheme="minorEastAsia"/>
          <w:color w:val="000000" w:themeColor="text1"/>
          <w:sz w:val="24"/>
          <w:szCs w:val="24"/>
        </w:rPr>
        <w:t xml:space="preserve"> to data loss</w:t>
      </w:r>
      <w:r w:rsidR="169493AC" w:rsidRPr="7894A8EA">
        <w:rPr>
          <w:rFonts w:eastAsiaTheme="minorEastAsia"/>
          <w:color w:val="000000" w:themeColor="text1"/>
          <w:sz w:val="24"/>
          <w:szCs w:val="24"/>
        </w:rPr>
        <w:t>.</w:t>
      </w:r>
    </w:p>
    <w:p w14:paraId="52624781" w14:textId="7256D8AE" w:rsidR="4524BD22" w:rsidRDefault="2D2D41A3" w:rsidP="41DE8526">
      <w:pPr>
        <w:spacing w:before="60" w:line="257" w:lineRule="auto"/>
        <w:jc w:val="both"/>
        <w:rPr>
          <w:rFonts w:eastAsiaTheme="minorEastAsia"/>
          <w:color w:val="000000" w:themeColor="text1"/>
        </w:rPr>
      </w:pPr>
      <w:r w:rsidRPr="04F54354">
        <w:rPr>
          <w:rFonts w:eastAsiaTheme="minorEastAsia"/>
          <w:b/>
          <w:bCs/>
          <w:color w:val="000000" w:themeColor="text1"/>
        </w:rPr>
        <w:t xml:space="preserve">The User Reviews </w:t>
      </w:r>
      <w:r w:rsidR="0D763D70" w:rsidRPr="437A5587">
        <w:rPr>
          <w:rFonts w:eastAsiaTheme="minorEastAsia"/>
          <w:b/>
          <w:bCs/>
          <w:color w:val="000000" w:themeColor="text1"/>
        </w:rPr>
        <w:t xml:space="preserve">: </w:t>
      </w:r>
      <w:r w:rsidRPr="437A5587">
        <w:rPr>
          <w:rFonts w:eastAsiaTheme="minorEastAsia"/>
          <w:color w:val="000000" w:themeColor="text1"/>
        </w:rPr>
        <w:t>“</w:t>
      </w:r>
      <w:r w:rsidRPr="04F54354">
        <w:rPr>
          <w:rFonts w:eastAsiaTheme="minorEastAsia"/>
          <w:color w:val="000000" w:themeColor="text1"/>
        </w:rPr>
        <w:t>Adopting Azure has helped us scale, operate and manage large applications and platforms by leveraging compute, storage and other functionality provided by Azure</w:t>
      </w:r>
      <w:r w:rsidRPr="36A02E1F">
        <w:rPr>
          <w:rFonts w:eastAsiaTheme="minorEastAsia"/>
        </w:rPr>
        <w:t>”</w:t>
      </w:r>
      <w:r w:rsidR="1277E217" w:rsidRPr="36A02E1F">
        <w:rPr>
          <w:rFonts w:eastAsiaTheme="minorEastAsia"/>
        </w:rPr>
        <w:t>,</w:t>
      </w:r>
      <w:r w:rsidR="1277E217" w:rsidRPr="677C6682">
        <w:rPr>
          <w:rFonts w:eastAsiaTheme="minorEastAsia"/>
        </w:rPr>
        <w:t xml:space="preserve"> </w:t>
      </w:r>
      <w:r w:rsidRPr="04F54354">
        <w:rPr>
          <w:rFonts w:eastAsiaTheme="minorEastAsia"/>
        </w:rPr>
        <w:t xml:space="preserve">“Storage of logs that can be accessed globally at will to derive insight that propel IT and Business </w:t>
      </w:r>
      <w:r w:rsidR="7223699A" w:rsidRPr="41DE8526">
        <w:rPr>
          <w:rFonts w:eastAsiaTheme="minorEastAsia"/>
        </w:rPr>
        <w:t>decisions</w:t>
      </w:r>
      <w:r w:rsidRPr="36A02E1F">
        <w:rPr>
          <w:rFonts w:eastAsiaTheme="minorEastAsia"/>
        </w:rPr>
        <w:t>”</w:t>
      </w:r>
      <w:r w:rsidR="15561EA1" w:rsidRPr="36A02E1F">
        <w:rPr>
          <w:rFonts w:eastAsiaTheme="minorEastAsia"/>
        </w:rPr>
        <w:t>,</w:t>
      </w:r>
      <w:r w:rsidR="7CE9D3F2" w:rsidRPr="36A02E1F">
        <w:rPr>
          <w:rFonts w:eastAsiaTheme="minorEastAsia"/>
        </w:rPr>
        <w:t xml:space="preserve"> </w:t>
      </w:r>
      <w:r w:rsidRPr="36A02E1F">
        <w:rPr>
          <w:rFonts w:eastAsiaTheme="minorEastAsia"/>
          <w:color w:val="000000" w:themeColor="text1"/>
        </w:rPr>
        <w:t>“</w:t>
      </w:r>
      <w:r w:rsidRPr="04F54354">
        <w:rPr>
          <w:rFonts w:eastAsiaTheme="minorEastAsia"/>
          <w:color w:val="000000" w:themeColor="text1"/>
        </w:rPr>
        <w:t>Azure is more user friendly and provides much required scalability and flexibility</w:t>
      </w:r>
      <w:r w:rsidRPr="43C50DF2">
        <w:rPr>
          <w:rFonts w:eastAsiaTheme="minorEastAsia"/>
        </w:rPr>
        <w:t>”</w:t>
      </w:r>
      <w:r w:rsidR="044AC1D7" w:rsidRPr="43C50DF2">
        <w:rPr>
          <w:rFonts w:eastAsiaTheme="minorEastAsia"/>
        </w:rPr>
        <w:t>,</w:t>
      </w:r>
      <w:r w:rsidR="1D4C87FF" w:rsidRPr="43C50DF2">
        <w:rPr>
          <w:rFonts w:eastAsiaTheme="minorEastAsia"/>
        </w:rPr>
        <w:t xml:space="preserve"> </w:t>
      </w:r>
      <w:r w:rsidRPr="43C50DF2">
        <w:rPr>
          <w:rFonts w:eastAsiaTheme="minorEastAsia"/>
          <w:color w:val="000000" w:themeColor="text1"/>
        </w:rPr>
        <w:t>“</w:t>
      </w:r>
      <w:r w:rsidRPr="04F54354">
        <w:rPr>
          <w:rFonts w:eastAsiaTheme="minorEastAsia"/>
          <w:color w:val="000000" w:themeColor="text1"/>
        </w:rPr>
        <w:t>Excellent user training, User Interfaces, services and documentation</w:t>
      </w:r>
      <w:r w:rsidRPr="43C50DF2">
        <w:rPr>
          <w:rFonts w:eastAsiaTheme="minorEastAsia"/>
          <w:color w:val="000000" w:themeColor="text1"/>
        </w:rPr>
        <w:t>”</w:t>
      </w:r>
      <w:r w:rsidR="5A18EE1D" w:rsidRPr="43C50DF2">
        <w:rPr>
          <w:rFonts w:eastAsiaTheme="minorEastAsia"/>
          <w:color w:val="000000" w:themeColor="text1"/>
        </w:rPr>
        <w:t>.</w:t>
      </w:r>
    </w:p>
    <w:p w14:paraId="001198AE" w14:textId="54EDDE27" w:rsidR="56BDAB3F" w:rsidRDefault="56BDAB3F" w:rsidP="008F47B1">
      <w:pPr>
        <w:spacing w:before="60"/>
        <w:jc w:val="both"/>
        <w:rPr>
          <w:rFonts w:eastAsiaTheme="minorEastAsia"/>
        </w:rPr>
      </w:pPr>
      <w:r w:rsidRPr="04F54354">
        <w:rPr>
          <w:rFonts w:eastAsiaTheme="minorEastAsia"/>
          <w:color w:val="000000" w:themeColor="text1"/>
        </w:rPr>
        <w:t xml:space="preserve">These reviews were taken from Trust-radius. </w:t>
      </w:r>
      <w:r w:rsidR="47DD97E7" w:rsidRPr="04F54354">
        <w:rPr>
          <w:rFonts w:eastAsiaTheme="minorEastAsia"/>
        </w:rPr>
        <w:t xml:space="preserve">These </w:t>
      </w:r>
      <w:r w:rsidR="20FA544F" w:rsidRPr="04F54354">
        <w:rPr>
          <w:rFonts w:eastAsiaTheme="minorEastAsia"/>
        </w:rPr>
        <w:t>user-based</w:t>
      </w:r>
      <w:r w:rsidR="47DD97E7" w:rsidRPr="04F54354">
        <w:rPr>
          <w:rFonts w:eastAsiaTheme="minorEastAsia"/>
        </w:rPr>
        <w:t xml:space="preserve"> reviews from third party sources further </w:t>
      </w:r>
      <w:r w:rsidR="1E952352" w:rsidRPr="04F54354">
        <w:rPr>
          <w:rFonts w:eastAsiaTheme="minorEastAsia"/>
        </w:rPr>
        <w:t>increase</w:t>
      </w:r>
      <w:r w:rsidR="47DD97E7" w:rsidRPr="04F54354">
        <w:rPr>
          <w:rFonts w:eastAsiaTheme="minorEastAsia"/>
        </w:rPr>
        <w:t xml:space="preserve"> the confidence</w:t>
      </w:r>
      <w:r w:rsidR="020E78E3" w:rsidRPr="04F54354">
        <w:rPr>
          <w:rFonts w:eastAsiaTheme="minorEastAsia"/>
        </w:rPr>
        <w:t xml:space="preserve"> to invest in Azure</w:t>
      </w:r>
      <w:r w:rsidR="1D940113" w:rsidRPr="04F54354">
        <w:rPr>
          <w:rFonts w:eastAsiaTheme="minorEastAsia"/>
        </w:rPr>
        <w:t>.</w:t>
      </w:r>
    </w:p>
    <w:p w14:paraId="4B1A59BE" w14:textId="015E4CD4" w:rsidR="4524BD22" w:rsidRDefault="2D2D41A3" w:rsidP="04F54354">
      <w:pPr>
        <w:spacing w:line="257" w:lineRule="auto"/>
        <w:jc w:val="both"/>
        <w:rPr>
          <w:rFonts w:eastAsiaTheme="minorEastAsia"/>
        </w:rPr>
      </w:pPr>
      <w:r w:rsidRPr="04F54354">
        <w:rPr>
          <w:rFonts w:eastAsiaTheme="minorEastAsia"/>
          <w:b/>
          <w:bCs/>
        </w:rPr>
        <w:t>Auditing</w:t>
      </w:r>
      <w:r w:rsidRPr="04F54354">
        <w:rPr>
          <w:rFonts w:eastAsiaTheme="minorEastAsia"/>
        </w:rPr>
        <w:t xml:space="preserve"> </w:t>
      </w:r>
    </w:p>
    <w:p w14:paraId="41EE1324" w14:textId="63D56CE1" w:rsidR="4524BD22" w:rsidRDefault="2D2D41A3" w:rsidP="2B6A5AAF">
      <w:pPr>
        <w:spacing w:line="257" w:lineRule="auto"/>
        <w:jc w:val="both"/>
        <w:rPr>
          <w:rFonts w:eastAsiaTheme="minorEastAsia"/>
        </w:rPr>
      </w:pPr>
      <w:r w:rsidRPr="04F54354">
        <w:rPr>
          <w:rFonts w:eastAsiaTheme="minorEastAsia"/>
        </w:rPr>
        <w:t>Collecting and examining information to determine proper use or misuse</w:t>
      </w:r>
      <w:r w:rsidR="39E54B18" w:rsidRPr="04F54354">
        <w:rPr>
          <w:rFonts w:eastAsiaTheme="minorEastAsia"/>
        </w:rPr>
        <w:t xml:space="preserve"> </w:t>
      </w:r>
      <w:r w:rsidR="070C5EC9" w:rsidRPr="04F54354">
        <w:rPr>
          <w:rFonts w:eastAsiaTheme="minorEastAsia"/>
        </w:rPr>
        <w:t>(</w:t>
      </w:r>
      <w:r w:rsidR="39E54B18" w:rsidRPr="04F54354">
        <w:rPr>
          <w:rFonts w:ascii="Calibri" w:eastAsia="Calibri" w:hAnsi="Calibri" w:cs="Calibri"/>
          <w:color w:val="202122"/>
        </w:rPr>
        <w:t xml:space="preserve">Mullins </w:t>
      </w:r>
      <w:r w:rsidR="07DC944C" w:rsidRPr="04F54354">
        <w:rPr>
          <w:rFonts w:ascii="Calibri" w:eastAsia="Calibri" w:hAnsi="Calibri" w:cs="Calibri"/>
          <w:color w:val="202122"/>
        </w:rPr>
        <w:t xml:space="preserve">&amp; </w:t>
      </w:r>
      <w:r w:rsidR="39E54B18" w:rsidRPr="04F54354">
        <w:rPr>
          <w:rFonts w:ascii="Calibri" w:eastAsia="Calibri" w:hAnsi="Calibri" w:cs="Calibri"/>
          <w:color w:val="202122"/>
        </w:rPr>
        <w:t>Craig</w:t>
      </w:r>
      <w:r w:rsidR="4F5DC3D7" w:rsidRPr="04F54354">
        <w:rPr>
          <w:rFonts w:ascii="Calibri" w:eastAsia="Calibri" w:hAnsi="Calibri" w:cs="Calibri"/>
          <w:color w:val="202122"/>
        </w:rPr>
        <w:t xml:space="preserve">, </w:t>
      </w:r>
      <w:r w:rsidR="39E54B18" w:rsidRPr="04F54354">
        <w:rPr>
          <w:rFonts w:ascii="Calibri" w:eastAsia="Calibri" w:hAnsi="Calibri" w:cs="Calibri"/>
          <w:color w:val="202122"/>
        </w:rPr>
        <w:t>2002)</w:t>
      </w:r>
      <w:r w:rsidRPr="04F54354">
        <w:rPr>
          <w:rFonts w:eastAsiaTheme="minorEastAsia"/>
        </w:rPr>
        <w:t>. Weekly audits and reports are essential to ensure database maintenance stability. It provides information on the user who modified, or altered or manipulated the Database or change the structure of data. In a nutshell, it gives the information of when, where and who did something to the database. These user-based operations are basically stored in logs. The logs contain all the details based on which the audit and reports are done. These are automatically written to log files by default or Azure Monitor</w:t>
      </w:r>
      <w:r w:rsidR="51FA3EA0" w:rsidRPr="04F54354">
        <w:rPr>
          <w:rFonts w:eastAsiaTheme="minorEastAsia"/>
        </w:rPr>
        <w:t xml:space="preserve"> (Varun Dhawan, 2022)</w:t>
      </w:r>
      <w:r w:rsidRPr="04F54354">
        <w:rPr>
          <w:rFonts w:eastAsiaTheme="minorEastAsia"/>
        </w:rPr>
        <w:t>.</w:t>
      </w:r>
    </w:p>
    <w:p w14:paraId="5E198667" w14:textId="20A2B90D" w:rsidR="4524BD22" w:rsidRDefault="4527624A" w:rsidP="008F47B1">
      <w:pPr>
        <w:spacing w:line="257" w:lineRule="auto"/>
        <w:jc w:val="both"/>
        <w:rPr>
          <w:rFonts w:eastAsiaTheme="minorEastAsia"/>
        </w:rPr>
      </w:pPr>
      <w:r w:rsidRPr="04F54354">
        <w:rPr>
          <w:rFonts w:eastAsiaTheme="minorEastAsia"/>
        </w:rPr>
        <w:t>Azure makes the Auditing process simplified for ACME Corp.</w:t>
      </w:r>
      <w:r w:rsidR="2D2D41A3" w:rsidRPr="04F54354">
        <w:rPr>
          <w:rFonts w:eastAsiaTheme="minorEastAsia"/>
        </w:rPr>
        <w:t xml:space="preserve"> This </w:t>
      </w:r>
      <w:r w:rsidR="0CE9137D" w:rsidRPr="04F54354">
        <w:rPr>
          <w:rFonts w:eastAsiaTheme="minorEastAsia"/>
        </w:rPr>
        <w:t xml:space="preserve">helps ACME Corp to </w:t>
      </w:r>
      <w:r w:rsidR="2D2D41A3" w:rsidRPr="04F54354">
        <w:rPr>
          <w:rFonts w:eastAsiaTheme="minorEastAsia"/>
        </w:rPr>
        <w:t>maintain the Database easily at the organizational level.</w:t>
      </w:r>
    </w:p>
    <w:p w14:paraId="36F2CD05" w14:textId="7CCAD7F2" w:rsidR="4524BD22" w:rsidRDefault="4524BD22" w:rsidP="5338651F">
      <w:pPr>
        <w:spacing w:line="257" w:lineRule="auto"/>
        <w:rPr>
          <w:rFonts w:eastAsiaTheme="minorEastAsia"/>
          <w:b/>
          <w:bCs/>
        </w:rPr>
      </w:pPr>
      <w:r w:rsidRPr="5338651F">
        <w:rPr>
          <w:rFonts w:eastAsiaTheme="minorEastAsia"/>
          <w:b/>
          <w:bCs/>
        </w:rPr>
        <w:t>Features</w:t>
      </w:r>
    </w:p>
    <w:p w14:paraId="3CCAE141" w14:textId="55A27DAA" w:rsidR="4524BD22" w:rsidRDefault="2D2D41A3" w:rsidP="27145527">
      <w:pPr>
        <w:spacing w:line="257" w:lineRule="auto"/>
        <w:jc w:val="both"/>
        <w:rPr>
          <w:rFonts w:eastAsiaTheme="minorEastAsia"/>
        </w:rPr>
      </w:pPr>
      <w:r w:rsidRPr="27145527">
        <w:rPr>
          <w:rFonts w:eastAsiaTheme="minorEastAsia"/>
        </w:rPr>
        <w:t xml:space="preserve">Azure supports a lot of extensions. The list of extensions can be found in the website: </w:t>
      </w:r>
      <w:hyperlink r:id="rId8">
        <w:r w:rsidRPr="27145527">
          <w:rPr>
            <w:rStyle w:val="Hyperlink"/>
            <w:rFonts w:eastAsiaTheme="minorEastAsia"/>
          </w:rPr>
          <w:t>https://learn.microsoft.com/en-us/azure/postgresql/single-server/concepts-extensions</w:t>
        </w:r>
      </w:hyperlink>
      <w:r w:rsidRPr="27145527">
        <w:rPr>
          <w:rFonts w:eastAsiaTheme="minorEastAsia"/>
        </w:rPr>
        <w:t>.These extensions also contribute towards ease of use.</w:t>
      </w:r>
    </w:p>
    <w:p w14:paraId="2E3B78AC" w14:textId="5B7E5A73" w:rsidR="4524BD22" w:rsidRDefault="2D2D41A3" w:rsidP="00864E92">
      <w:pPr>
        <w:spacing w:line="257" w:lineRule="auto"/>
        <w:jc w:val="both"/>
        <w:rPr>
          <w:rFonts w:eastAsiaTheme="minorEastAsia"/>
        </w:rPr>
      </w:pPr>
      <w:r w:rsidRPr="04F54354">
        <w:rPr>
          <w:rFonts w:eastAsiaTheme="minorEastAsia"/>
          <w:color w:val="000000" w:themeColor="text1"/>
        </w:rPr>
        <w:t xml:space="preserve">Familiar features such as JSONB is also supported. The JSONB data type </w:t>
      </w:r>
      <w:r w:rsidRPr="04F54354">
        <w:rPr>
          <w:rFonts w:eastAsiaTheme="minorEastAsia"/>
        </w:rPr>
        <w:t>stores JSON (JavaScript Object Notation) data as a binary representation of the JSONB value, which eliminates whitespace, duplicate keys, and key ordering</w:t>
      </w:r>
      <w:r w:rsidR="4FF6ABE5" w:rsidRPr="04F54354">
        <w:rPr>
          <w:rFonts w:eastAsiaTheme="minorEastAsia"/>
        </w:rPr>
        <w:t xml:space="preserve"> </w:t>
      </w:r>
      <w:r w:rsidR="4FF6ABE5" w:rsidRPr="04F54354">
        <w:rPr>
          <w:rFonts w:eastAsiaTheme="minorEastAsia"/>
          <w:color w:val="000000" w:themeColor="text1"/>
        </w:rPr>
        <w:t>(Cockroachlabs)</w:t>
      </w:r>
      <w:r w:rsidRPr="04F54354">
        <w:rPr>
          <w:rFonts w:eastAsiaTheme="minorEastAsia"/>
        </w:rPr>
        <w:t xml:space="preserve">. </w:t>
      </w:r>
      <w:r w:rsidR="0A388D6E" w:rsidRPr="04F54354">
        <w:rPr>
          <w:rFonts w:eastAsiaTheme="minorEastAsia"/>
        </w:rPr>
        <w:t xml:space="preserve"> </w:t>
      </w:r>
    </w:p>
    <w:p w14:paraId="3EFB6E42" w14:textId="54309D33" w:rsidR="47DFD70B" w:rsidRDefault="503EFBA7" w:rsidP="00864E92">
      <w:pPr>
        <w:spacing w:line="257" w:lineRule="auto"/>
        <w:jc w:val="both"/>
        <w:rPr>
          <w:rFonts w:eastAsiaTheme="minorEastAsia"/>
        </w:rPr>
      </w:pPr>
      <w:r w:rsidRPr="04F54354">
        <w:rPr>
          <w:rFonts w:eastAsiaTheme="minorEastAsia"/>
        </w:rPr>
        <w:t xml:space="preserve">Microsoft </w:t>
      </w:r>
      <w:r w:rsidR="38A00127" w:rsidRPr="04F54354">
        <w:rPr>
          <w:rFonts w:eastAsiaTheme="minorEastAsia"/>
        </w:rPr>
        <w:t>takes</w:t>
      </w:r>
      <w:r w:rsidR="2D2D41A3" w:rsidRPr="04F54354">
        <w:rPr>
          <w:rFonts w:eastAsiaTheme="minorEastAsia"/>
        </w:rPr>
        <w:t xml:space="preserve"> </w:t>
      </w:r>
      <w:r w:rsidR="63827152" w:rsidRPr="04F54354">
        <w:rPr>
          <w:rFonts w:eastAsiaTheme="minorEastAsia"/>
        </w:rPr>
        <w:t>feedback</w:t>
      </w:r>
      <w:r w:rsidR="2D2D41A3" w:rsidRPr="04F54354">
        <w:rPr>
          <w:rFonts w:eastAsiaTheme="minorEastAsia"/>
        </w:rPr>
        <w:t xml:space="preserve"> from customer</w:t>
      </w:r>
      <w:r w:rsidR="7BF2523E" w:rsidRPr="04F54354">
        <w:rPr>
          <w:rFonts w:eastAsiaTheme="minorEastAsia"/>
        </w:rPr>
        <w:t>s</w:t>
      </w:r>
      <w:r w:rsidR="2D2D41A3" w:rsidRPr="04F54354">
        <w:rPr>
          <w:rFonts w:eastAsiaTheme="minorEastAsia"/>
        </w:rPr>
        <w:t xml:space="preserve"> to enhance the user experience. For instance, consider</w:t>
      </w:r>
      <w:r w:rsidR="7F66BFB5" w:rsidRPr="04F54354">
        <w:rPr>
          <w:rFonts w:eastAsiaTheme="minorEastAsia"/>
        </w:rPr>
        <w:t xml:space="preserve"> (Microsoft,2023)</w:t>
      </w:r>
      <w:r w:rsidR="2D2D41A3" w:rsidRPr="04F54354">
        <w:rPr>
          <w:rFonts w:eastAsiaTheme="minorEastAsia"/>
        </w:rPr>
        <w:t xml:space="preserve"> Microsoft Azure Active Directory (Azure AD) authentication, which is a mechanism of connecting to Azure Database for PostgreSQL using identities defined in Azure AD. “Azure Active Directory Authentication for Flexible Server is built using our experience and feedback we've collected from Azure Database for PostgreSQL Single Server”</w:t>
      </w:r>
      <w:r w:rsidR="343B6721" w:rsidRPr="04F54354">
        <w:rPr>
          <w:rFonts w:eastAsiaTheme="minorEastAsia"/>
        </w:rPr>
        <w:t xml:space="preserve"> </w:t>
      </w:r>
      <w:r w:rsidR="2E967B9C" w:rsidRPr="04F54354">
        <w:rPr>
          <w:rFonts w:eastAsiaTheme="minorEastAsia"/>
        </w:rPr>
        <w:t>(Microsoft,2023).</w:t>
      </w:r>
      <w:r w:rsidR="2D2D41A3" w:rsidRPr="04F54354">
        <w:rPr>
          <w:rFonts w:eastAsiaTheme="minorEastAsia"/>
        </w:rPr>
        <w:t xml:space="preserve"> The statement is explicitly written in their website.</w:t>
      </w:r>
      <w:r w:rsidR="41C09708" w:rsidRPr="04F54354">
        <w:rPr>
          <w:rFonts w:eastAsiaTheme="minorEastAsia"/>
        </w:rPr>
        <w:t xml:space="preserve"> This indicates that </w:t>
      </w:r>
      <w:r w:rsidR="4FC241D3" w:rsidRPr="04F54354">
        <w:rPr>
          <w:rFonts w:eastAsiaTheme="minorEastAsia"/>
        </w:rPr>
        <w:t>Azure</w:t>
      </w:r>
      <w:r w:rsidR="41C09708" w:rsidRPr="04F54354">
        <w:rPr>
          <w:rFonts w:eastAsiaTheme="minorEastAsia"/>
        </w:rPr>
        <w:t xml:space="preserve"> services will improve based on the </w:t>
      </w:r>
      <w:r w:rsidR="7418B7B3" w:rsidRPr="04F54354">
        <w:rPr>
          <w:rFonts w:eastAsiaTheme="minorEastAsia"/>
        </w:rPr>
        <w:t>feedback</w:t>
      </w:r>
      <w:r w:rsidR="41C09708" w:rsidRPr="04F54354">
        <w:rPr>
          <w:rFonts w:eastAsiaTheme="minorEastAsia"/>
        </w:rPr>
        <w:t xml:space="preserve"> from customers and will</w:t>
      </w:r>
      <w:r w:rsidR="2C8FD035" w:rsidRPr="04F54354">
        <w:rPr>
          <w:rFonts w:eastAsiaTheme="minorEastAsia"/>
        </w:rPr>
        <w:t xml:space="preserve"> prove to</w:t>
      </w:r>
      <w:r w:rsidR="41C09708" w:rsidRPr="04F54354">
        <w:rPr>
          <w:rFonts w:eastAsiaTheme="minorEastAsia"/>
        </w:rPr>
        <w:t xml:space="preserve"> be a good investment</w:t>
      </w:r>
      <w:r w:rsidR="33E2F4A9" w:rsidRPr="04F54354">
        <w:rPr>
          <w:rFonts w:eastAsiaTheme="minorEastAsia"/>
        </w:rPr>
        <w:t xml:space="preserve"> by ACME Corp.</w:t>
      </w:r>
    </w:p>
    <w:p w14:paraId="245BE0B7" w14:textId="1E38420C" w:rsidR="04F54354" w:rsidRDefault="04F54354" w:rsidP="04F54354">
      <w:pPr>
        <w:spacing w:line="257" w:lineRule="auto"/>
        <w:rPr>
          <w:rFonts w:eastAsiaTheme="minorEastAsia"/>
          <w:b/>
          <w:bCs/>
        </w:rPr>
      </w:pPr>
    </w:p>
    <w:p w14:paraId="0E69F6DF" w14:textId="209FE9C7" w:rsidR="4524BD22" w:rsidRDefault="2D2D41A3" w:rsidP="04F54354">
      <w:pPr>
        <w:spacing w:line="257" w:lineRule="auto"/>
        <w:rPr>
          <w:rFonts w:eastAsiaTheme="minorEastAsia"/>
          <w:b/>
          <w:bCs/>
        </w:rPr>
      </w:pPr>
      <w:r w:rsidRPr="04F54354">
        <w:rPr>
          <w:rFonts w:eastAsiaTheme="minorEastAsia"/>
          <w:b/>
          <w:bCs/>
        </w:rPr>
        <w:t>USER TRAINING TIME AND COSTS</w:t>
      </w:r>
    </w:p>
    <w:p w14:paraId="0977035E" w14:textId="51ED0757" w:rsidR="4524BD22" w:rsidRDefault="6542F55A" w:rsidP="00864E92">
      <w:pPr>
        <w:spacing w:line="257" w:lineRule="auto"/>
        <w:jc w:val="both"/>
        <w:rPr>
          <w:rFonts w:eastAsiaTheme="minorEastAsia"/>
          <w:color w:val="000000" w:themeColor="text1"/>
        </w:rPr>
      </w:pPr>
      <w:r w:rsidRPr="04F54354">
        <w:rPr>
          <w:rFonts w:eastAsiaTheme="minorEastAsia"/>
          <w:color w:val="000000" w:themeColor="text1"/>
        </w:rPr>
        <w:t xml:space="preserve">All </w:t>
      </w:r>
      <w:r w:rsidR="0EFF15A9" w:rsidRPr="04F54354">
        <w:rPr>
          <w:rFonts w:eastAsiaTheme="minorEastAsia"/>
          <w:color w:val="000000" w:themeColor="text1"/>
        </w:rPr>
        <w:t>o</w:t>
      </w:r>
      <w:r w:rsidR="75907751" w:rsidRPr="04F54354">
        <w:rPr>
          <w:rFonts w:eastAsiaTheme="minorEastAsia"/>
          <w:color w:val="000000" w:themeColor="text1"/>
        </w:rPr>
        <w:t xml:space="preserve">fficial </w:t>
      </w:r>
      <w:r w:rsidR="2D2D41A3" w:rsidRPr="04F54354">
        <w:rPr>
          <w:rFonts w:eastAsiaTheme="minorEastAsia"/>
          <w:color w:val="000000" w:themeColor="text1"/>
        </w:rPr>
        <w:t>Azure certifications are provided online</w:t>
      </w:r>
      <w:r w:rsidR="5B0CC284" w:rsidRPr="04F54354">
        <w:rPr>
          <w:rFonts w:eastAsiaTheme="minorEastAsia"/>
          <w:color w:val="000000" w:themeColor="text1"/>
        </w:rPr>
        <w:t xml:space="preserve"> by Microsoft</w:t>
      </w:r>
      <w:r w:rsidR="2D2D41A3" w:rsidRPr="04F54354">
        <w:rPr>
          <w:rFonts w:eastAsiaTheme="minorEastAsia"/>
          <w:color w:val="000000" w:themeColor="text1"/>
        </w:rPr>
        <w:t xml:space="preserve">. </w:t>
      </w:r>
      <w:r w:rsidR="6B25599C" w:rsidRPr="04F54354">
        <w:rPr>
          <w:rFonts w:eastAsiaTheme="minorEastAsia"/>
          <w:color w:val="000000" w:themeColor="text1"/>
        </w:rPr>
        <w:t xml:space="preserve">Recruiting certified Azure professionals </w:t>
      </w:r>
      <w:r w:rsidR="7CD3B6C0" w:rsidRPr="04F54354">
        <w:rPr>
          <w:rFonts w:eastAsiaTheme="minorEastAsia"/>
          <w:color w:val="000000" w:themeColor="text1"/>
        </w:rPr>
        <w:t>would</w:t>
      </w:r>
      <w:r w:rsidR="5ADD7013" w:rsidRPr="04F54354">
        <w:rPr>
          <w:rFonts w:eastAsiaTheme="minorEastAsia"/>
          <w:color w:val="000000" w:themeColor="text1"/>
        </w:rPr>
        <w:t xml:space="preserve"> be ideal.</w:t>
      </w:r>
    </w:p>
    <w:p w14:paraId="1D6C4568" w14:textId="7FF28740" w:rsidR="67D0EF2B" w:rsidRDefault="3512058E" w:rsidP="00864E92">
      <w:pPr>
        <w:spacing w:line="257" w:lineRule="auto"/>
        <w:jc w:val="both"/>
        <w:rPr>
          <w:rFonts w:eastAsiaTheme="minorEastAsia"/>
        </w:rPr>
      </w:pPr>
      <w:r w:rsidRPr="04F54354">
        <w:rPr>
          <w:rFonts w:eastAsiaTheme="minorEastAsia"/>
          <w:color w:val="000000" w:themeColor="text1"/>
        </w:rPr>
        <w:t>For training existing employees</w:t>
      </w:r>
      <w:r w:rsidR="7E397471" w:rsidRPr="04F54354">
        <w:rPr>
          <w:rFonts w:eastAsiaTheme="minorEastAsia"/>
          <w:color w:val="000000" w:themeColor="text1"/>
        </w:rPr>
        <w:t xml:space="preserve"> in </w:t>
      </w:r>
      <w:r w:rsidR="2DBA41A1" w:rsidRPr="04F54354">
        <w:rPr>
          <w:rFonts w:eastAsiaTheme="minorEastAsia"/>
          <w:color w:val="202122"/>
          <w:lang w:val="en-CA"/>
        </w:rPr>
        <w:t>ACME Corp</w:t>
      </w:r>
      <w:r w:rsidRPr="04F54354">
        <w:rPr>
          <w:rFonts w:eastAsiaTheme="minorEastAsia"/>
          <w:color w:val="000000" w:themeColor="text1"/>
        </w:rPr>
        <w:t>, f</w:t>
      </w:r>
      <w:r w:rsidR="00FCD17F" w:rsidRPr="04F54354">
        <w:rPr>
          <w:rFonts w:eastAsiaTheme="minorEastAsia"/>
          <w:color w:val="000000" w:themeColor="text1"/>
        </w:rPr>
        <w:t>rom an underlying assumption that</w:t>
      </w:r>
      <w:r w:rsidR="6D3B60CD" w:rsidRPr="04F54354">
        <w:rPr>
          <w:rFonts w:eastAsiaTheme="minorEastAsia"/>
          <w:color w:val="000000" w:themeColor="text1"/>
        </w:rPr>
        <w:t xml:space="preserve"> (</w:t>
      </w:r>
      <w:r w:rsidR="6D3B60CD" w:rsidRPr="04F54354">
        <w:rPr>
          <w:rFonts w:eastAsiaTheme="minorEastAsia"/>
        </w:rPr>
        <w:t>Microsoft,2023)</w:t>
      </w:r>
      <w:r w:rsidR="00FCD17F" w:rsidRPr="04F54354">
        <w:rPr>
          <w:rFonts w:eastAsiaTheme="minorEastAsia"/>
          <w:color w:val="000000" w:themeColor="text1"/>
        </w:rPr>
        <w:t xml:space="preserve"> </w:t>
      </w:r>
      <w:r w:rsidR="4124D5BE" w:rsidRPr="04F54354">
        <w:rPr>
          <w:rFonts w:eastAsiaTheme="minorEastAsia"/>
          <w:color w:val="000000" w:themeColor="text1"/>
        </w:rPr>
        <w:t>Microsoft</w:t>
      </w:r>
      <w:r w:rsidR="00FCD17F" w:rsidRPr="04F54354">
        <w:rPr>
          <w:rFonts w:eastAsiaTheme="minorEastAsia"/>
          <w:color w:val="000000" w:themeColor="text1"/>
        </w:rPr>
        <w:t xml:space="preserve"> products are user friendly </w:t>
      </w:r>
      <w:r w:rsidR="442CCEEC" w:rsidRPr="04F54354">
        <w:rPr>
          <w:rFonts w:eastAsiaTheme="minorEastAsia"/>
          <w:color w:val="000000" w:themeColor="text1"/>
        </w:rPr>
        <w:t>and</w:t>
      </w:r>
      <w:r w:rsidR="00FCD17F" w:rsidRPr="04F54354">
        <w:rPr>
          <w:rFonts w:eastAsiaTheme="minorEastAsia"/>
          <w:color w:val="000000" w:themeColor="text1"/>
        </w:rPr>
        <w:t xml:space="preserve"> </w:t>
      </w:r>
      <w:r w:rsidR="11BE9CDC" w:rsidRPr="04F54354">
        <w:rPr>
          <w:rFonts w:eastAsiaTheme="minorEastAsia"/>
          <w:color w:val="000000" w:themeColor="text1"/>
        </w:rPr>
        <w:t>t</w:t>
      </w:r>
      <w:r w:rsidR="11BE9CDC" w:rsidRPr="04F54354">
        <w:rPr>
          <w:rFonts w:eastAsiaTheme="minorEastAsia"/>
        </w:rPr>
        <w:t>he main Azure website providing whitepapers,</w:t>
      </w:r>
      <w:r w:rsidR="70B18324" w:rsidRPr="04F54354">
        <w:rPr>
          <w:rFonts w:eastAsiaTheme="minorEastAsia"/>
        </w:rPr>
        <w:t xml:space="preserve"> and</w:t>
      </w:r>
      <w:r w:rsidR="11BE9CDC" w:rsidRPr="04F54354">
        <w:rPr>
          <w:rFonts w:eastAsiaTheme="minorEastAsia"/>
        </w:rPr>
        <w:t xml:space="preserve"> how-to-videos</w:t>
      </w:r>
      <w:r w:rsidR="3CBB494D" w:rsidRPr="04F54354">
        <w:rPr>
          <w:rFonts w:eastAsiaTheme="minorEastAsia"/>
        </w:rPr>
        <w:t xml:space="preserve">, it will be easy for </w:t>
      </w:r>
      <w:r w:rsidR="151CEFFC" w:rsidRPr="04F54354">
        <w:rPr>
          <w:rFonts w:eastAsiaTheme="minorEastAsia"/>
        </w:rPr>
        <w:t xml:space="preserve">us </w:t>
      </w:r>
      <w:r w:rsidR="3CBB494D" w:rsidRPr="04F54354">
        <w:rPr>
          <w:rFonts w:eastAsiaTheme="minorEastAsia"/>
        </w:rPr>
        <w:t xml:space="preserve">to make </w:t>
      </w:r>
      <w:r w:rsidR="6BDF19DF" w:rsidRPr="04F54354">
        <w:rPr>
          <w:rFonts w:eastAsiaTheme="minorEastAsia"/>
        </w:rPr>
        <w:t xml:space="preserve">the </w:t>
      </w:r>
      <w:r w:rsidR="3CBB494D" w:rsidRPr="04F54354">
        <w:rPr>
          <w:rFonts w:eastAsiaTheme="minorEastAsia"/>
        </w:rPr>
        <w:t xml:space="preserve">employees get </w:t>
      </w:r>
      <w:r w:rsidR="65F5C897" w:rsidRPr="04F54354">
        <w:rPr>
          <w:rFonts w:eastAsiaTheme="minorEastAsia"/>
        </w:rPr>
        <w:t>trained in</w:t>
      </w:r>
      <w:r w:rsidR="3CBB494D" w:rsidRPr="04F54354">
        <w:rPr>
          <w:rFonts w:eastAsiaTheme="minorEastAsia"/>
        </w:rPr>
        <w:t xml:space="preserve"> Azure</w:t>
      </w:r>
      <w:r w:rsidR="340C14B0" w:rsidRPr="04F54354">
        <w:rPr>
          <w:rFonts w:eastAsiaTheme="minorEastAsia"/>
        </w:rPr>
        <w:t xml:space="preserve"> (Microsoft,2023).</w:t>
      </w:r>
    </w:p>
    <w:p w14:paraId="28F441AB" w14:textId="412EA298" w:rsidR="4524BD22" w:rsidRDefault="2D2D41A3" w:rsidP="04F54354">
      <w:pPr>
        <w:spacing w:line="257" w:lineRule="auto"/>
        <w:rPr>
          <w:rFonts w:eastAsiaTheme="minorEastAsia"/>
          <w:b/>
          <w:bCs/>
          <w:color w:val="000000" w:themeColor="text1"/>
        </w:rPr>
      </w:pPr>
      <w:r w:rsidRPr="04F54354">
        <w:rPr>
          <w:rFonts w:eastAsiaTheme="minorEastAsia"/>
          <w:b/>
          <w:bCs/>
          <w:color w:val="000000" w:themeColor="text1"/>
        </w:rPr>
        <w:t>Cost</w:t>
      </w:r>
      <w:r w:rsidR="42D77F53" w:rsidRPr="04F54354">
        <w:rPr>
          <w:rFonts w:eastAsiaTheme="minorEastAsia"/>
          <w:b/>
          <w:bCs/>
          <w:color w:val="000000" w:themeColor="text1"/>
        </w:rPr>
        <w:t xml:space="preserve"> involved </w:t>
      </w:r>
    </w:p>
    <w:p w14:paraId="499C19D0" w14:textId="27693AC7" w:rsidR="7E661FCF" w:rsidRDefault="7E661FCF" w:rsidP="00864E92">
      <w:pPr>
        <w:spacing w:line="257" w:lineRule="auto"/>
        <w:jc w:val="both"/>
        <w:rPr>
          <w:rFonts w:eastAsiaTheme="minorEastAsia"/>
          <w:color w:val="000000" w:themeColor="text1"/>
        </w:rPr>
      </w:pPr>
      <w:r w:rsidRPr="04F54354">
        <w:rPr>
          <w:rFonts w:eastAsiaTheme="minorEastAsia"/>
          <w:color w:val="000000" w:themeColor="text1"/>
        </w:rPr>
        <w:t xml:space="preserve">There are 12 unique Microsoft Azure certifications. However, the three most basic certifications (AZ-900, AI-900, and DP-900) each cost $99. The </w:t>
      </w:r>
      <w:r w:rsidR="424336DA" w:rsidRPr="04F54354">
        <w:rPr>
          <w:rFonts w:eastAsiaTheme="minorEastAsia"/>
          <w:color w:val="000000" w:themeColor="text1"/>
        </w:rPr>
        <w:t>rest of the</w:t>
      </w:r>
      <w:r w:rsidRPr="04F54354">
        <w:rPr>
          <w:rFonts w:eastAsiaTheme="minorEastAsia"/>
          <w:color w:val="000000" w:themeColor="text1"/>
        </w:rPr>
        <w:t xml:space="preserve"> advanced certification </w:t>
      </w:r>
      <w:r w:rsidR="2613D8D9" w:rsidRPr="04F54354">
        <w:rPr>
          <w:rFonts w:eastAsiaTheme="minorEastAsia"/>
          <w:color w:val="000000" w:themeColor="text1"/>
        </w:rPr>
        <w:t xml:space="preserve">costs </w:t>
      </w:r>
      <w:r w:rsidRPr="04F54354">
        <w:rPr>
          <w:rFonts w:eastAsiaTheme="minorEastAsia"/>
          <w:color w:val="000000" w:themeColor="text1"/>
        </w:rPr>
        <w:t>$165 per certification</w:t>
      </w:r>
      <w:r w:rsidR="643D060C" w:rsidRPr="04F54354">
        <w:rPr>
          <w:rFonts w:eastAsiaTheme="minorEastAsia"/>
          <w:color w:val="000000" w:themeColor="text1"/>
        </w:rPr>
        <w:t xml:space="preserve"> (Cbtnuggets)</w:t>
      </w:r>
      <w:r w:rsidRPr="04F54354">
        <w:rPr>
          <w:rFonts w:eastAsiaTheme="minorEastAsia"/>
          <w:color w:val="000000" w:themeColor="text1"/>
        </w:rPr>
        <w:t>.</w:t>
      </w:r>
    </w:p>
    <w:p w14:paraId="6D2B1EDD" w14:textId="0CF97351" w:rsidR="7E661FCF" w:rsidRDefault="7E661FCF" w:rsidP="00864E92">
      <w:pPr>
        <w:spacing w:line="257" w:lineRule="auto"/>
        <w:jc w:val="both"/>
        <w:rPr>
          <w:rFonts w:eastAsiaTheme="minorEastAsia"/>
          <w:color w:val="000000" w:themeColor="text1"/>
        </w:rPr>
      </w:pPr>
      <w:r w:rsidRPr="04F54354">
        <w:rPr>
          <w:rFonts w:eastAsiaTheme="minorEastAsia"/>
          <w:color w:val="000000" w:themeColor="text1"/>
        </w:rPr>
        <w:t>The three basic certifications cover Azure, artificial intelligence, and data fundamentals.</w:t>
      </w:r>
      <w:r w:rsidR="070BF607" w:rsidRPr="04F54354">
        <w:rPr>
          <w:rFonts w:eastAsiaTheme="minorEastAsia"/>
          <w:color w:val="000000" w:themeColor="text1"/>
        </w:rPr>
        <w:t xml:space="preserve"> These basic certifications would </w:t>
      </w:r>
      <w:r w:rsidR="3FC03DDC" w:rsidRPr="04F54354">
        <w:rPr>
          <w:rFonts w:eastAsiaTheme="minorEastAsia"/>
          <w:color w:val="000000" w:themeColor="text1"/>
        </w:rPr>
        <w:t xml:space="preserve">be sufficient to fill </w:t>
      </w:r>
      <w:r w:rsidR="2420680B" w:rsidRPr="04F54354">
        <w:rPr>
          <w:rFonts w:eastAsiaTheme="minorEastAsia"/>
          <w:color w:val="000000" w:themeColor="text1"/>
        </w:rPr>
        <w:t>ACME’s</w:t>
      </w:r>
      <w:r w:rsidR="070BF607" w:rsidRPr="04F54354">
        <w:rPr>
          <w:rFonts w:eastAsiaTheme="minorEastAsia"/>
          <w:color w:val="000000" w:themeColor="text1"/>
        </w:rPr>
        <w:t xml:space="preserve"> skill shortage in Azure</w:t>
      </w:r>
      <w:r w:rsidR="030B986F" w:rsidRPr="04F54354">
        <w:rPr>
          <w:rFonts w:eastAsiaTheme="minorEastAsia"/>
          <w:color w:val="000000" w:themeColor="text1"/>
        </w:rPr>
        <w:t xml:space="preserve"> Database for Pos</w:t>
      </w:r>
      <w:r w:rsidR="43CDD0F9" w:rsidRPr="04F54354">
        <w:rPr>
          <w:rFonts w:eastAsiaTheme="minorEastAsia"/>
          <w:color w:val="000000" w:themeColor="text1"/>
        </w:rPr>
        <w:t>t</w:t>
      </w:r>
      <w:r w:rsidR="030B986F" w:rsidRPr="04F54354">
        <w:rPr>
          <w:rFonts w:eastAsiaTheme="minorEastAsia"/>
          <w:color w:val="000000" w:themeColor="text1"/>
        </w:rPr>
        <w:t>greSQL</w:t>
      </w:r>
      <w:r w:rsidR="070BF607" w:rsidRPr="04F54354">
        <w:rPr>
          <w:rFonts w:eastAsiaTheme="minorEastAsia"/>
          <w:color w:val="000000" w:themeColor="text1"/>
        </w:rPr>
        <w:t xml:space="preserve">. </w:t>
      </w:r>
    </w:p>
    <w:p w14:paraId="00636E94" w14:textId="255E8A62" w:rsidR="652D77EA" w:rsidRDefault="652D77EA" w:rsidP="00864E92">
      <w:pPr>
        <w:spacing w:line="257" w:lineRule="auto"/>
        <w:jc w:val="both"/>
        <w:rPr>
          <w:rFonts w:eastAsiaTheme="minorEastAsia"/>
          <w:color w:val="000000" w:themeColor="text1"/>
        </w:rPr>
      </w:pPr>
      <w:r w:rsidRPr="04F54354">
        <w:rPr>
          <w:rFonts w:eastAsiaTheme="minorEastAsia"/>
          <w:color w:val="202122"/>
          <w:lang w:val="en-CA"/>
        </w:rPr>
        <w:t>ACME Corp</w:t>
      </w:r>
      <w:r w:rsidR="070BF607" w:rsidRPr="04F54354">
        <w:rPr>
          <w:rFonts w:eastAsiaTheme="minorEastAsia"/>
          <w:color w:val="000000" w:themeColor="text1"/>
        </w:rPr>
        <w:t xml:space="preserve"> </w:t>
      </w:r>
      <w:r w:rsidR="4C17719C" w:rsidRPr="04F54354">
        <w:rPr>
          <w:rFonts w:eastAsiaTheme="minorEastAsia"/>
          <w:color w:val="000000" w:themeColor="text1"/>
        </w:rPr>
        <w:t>must</w:t>
      </w:r>
      <w:r w:rsidR="3E96D209" w:rsidRPr="04F54354">
        <w:rPr>
          <w:rFonts w:eastAsiaTheme="minorEastAsia"/>
          <w:color w:val="000000" w:themeColor="text1"/>
        </w:rPr>
        <w:t xml:space="preserve"> announce in </w:t>
      </w:r>
      <w:r w:rsidR="5D491B59" w:rsidRPr="04F54354">
        <w:rPr>
          <w:rFonts w:eastAsiaTheme="minorEastAsia"/>
          <w:color w:val="000000" w:themeColor="text1"/>
        </w:rPr>
        <w:t>their</w:t>
      </w:r>
      <w:r w:rsidR="3E96D209" w:rsidRPr="04F54354">
        <w:rPr>
          <w:rFonts w:eastAsiaTheme="minorEastAsia"/>
          <w:color w:val="000000" w:themeColor="text1"/>
        </w:rPr>
        <w:t xml:space="preserve"> new policy </w:t>
      </w:r>
      <w:r w:rsidR="0CB84E6D" w:rsidRPr="04F54354">
        <w:rPr>
          <w:rFonts w:eastAsiaTheme="minorEastAsia"/>
          <w:color w:val="000000" w:themeColor="text1"/>
        </w:rPr>
        <w:t>that it</w:t>
      </w:r>
      <w:r w:rsidR="3E96D209" w:rsidRPr="04F54354">
        <w:rPr>
          <w:rFonts w:eastAsiaTheme="minorEastAsia"/>
          <w:color w:val="000000" w:themeColor="text1"/>
        </w:rPr>
        <w:t xml:space="preserve"> will</w:t>
      </w:r>
      <w:r w:rsidR="7E661FCF" w:rsidRPr="04F54354">
        <w:rPr>
          <w:rFonts w:eastAsiaTheme="minorEastAsia"/>
          <w:color w:val="000000" w:themeColor="text1"/>
        </w:rPr>
        <w:t xml:space="preserve"> refund the money if the certification</w:t>
      </w:r>
      <w:r w:rsidR="223FDBDC" w:rsidRPr="04F54354">
        <w:rPr>
          <w:rFonts w:eastAsiaTheme="minorEastAsia"/>
          <w:color w:val="000000" w:themeColor="text1"/>
        </w:rPr>
        <w:t xml:space="preserve"> is</w:t>
      </w:r>
      <w:r w:rsidR="7E661FCF" w:rsidRPr="04F54354">
        <w:rPr>
          <w:rFonts w:eastAsiaTheme="minorEastAsia"/>
          <w:color w:val="000000" w:themeColor="text1"/>
        </w:rPr>
        <w:t xml:space="preserve"> earned by the employees </w:t>
      </w:r>
      <w:r w:rsidR="62A40058" w:rsidRPr="04F54354">
        <w:rPr>
          <w:rFonts w:eastAsiaTheme="minorEastAsia"/>
          <w:color w:val="000000" w:themeColor="text1"/>
        </w:rPr>
        <w:t>and</w:t>
      </w:r>
      <w:r w:rsidR="7E661FCF" w:rsidRPr="04F54354">
        <w:rPr>
          <w:rFonts w:eastAsiaTheme="minorEastAsia"/>
          <w:color w:val="000000" w:themeColor="text1"/>
        </w:rPr>
        <w:t xml:space="preserve"> the employees receive a 10% instant hike from thereon.</w:t>
      </w:r>
      <w:r w:rsidR="0D645351" w:rsidRPr="04F54354">
        <w:rPr>
          <w:rFonts w:eastAsiaTheme="minorEastAsia"/>
          <w:color w:val="000000" w:themeColor="text1"/>
        </w:rPr>
        <w:t xml:space="preserve"> This will encourage the employees to invest their time, efforts and money in learning Azure</w:t>
      </w:r>
      <w:r w:rsidR="4665B125" w:rsidRPr="04F54354">
        <w:rPr>
          <w:rFonts w:eastAsiaTheme="minorEastAsia"/>
          <w:color w:val="000000" w:themeColor="text1"/>
        </w:rPr>
        <w:t xml:space="preserve"> Database for PostgreSQL</w:t>
      </w:r>
      <w:r w:rsidR="0D645351" w:rsidRPr="04F54354">
        <w:rPr>
          <w:rFonts w:eastAsiaTheme="minorEastAsia"/>
          <w:color w:val="000000" w:themeColor="text1"/>
        </w:rPr>
        <w:t>.</w:t>
      </w:r>
    </w:p>
    <w:p w14:paraId="0FFF4DE2" w14:textId="1FF963AC" w:rsidR="109EBB10" w:rsidRDefault="109EBB10" w:rsidP="00864E92">
      <w:pPr>
        <w:spacing w:line="257" w:lineRule="auto"/>
        <w:jc w:val="both"/>
        <w:rPr>
          <w:rFonts w:eastAsiaTheme="minorEastAsia"/>
          <w:color w:val="000000" w:themeColor="text1"/>
        </w:rPr>
      </w:pPr>
      <w:r w:rsidRPr="04F54354">
        <w:rPr>
          <w:rFonts w:eastAsiaTheme="minorEastAsia"/>
          <w:color w:val="000000" w:themeColor="text1"/>
        </w:rPr>
        <w:t xml:space="preserve">The timeline required to obtain certifications will vary with respect to the individual. </w:t>
      </w:r>
      <w:r w:rsidR="7E661FCF" w:rsidRPr="04F54354">
        <w:rPr>
          <w:rFonts w:eastAsiaTheme="minorEastAsia"/>
          <w:color w:val="000000" w:themeColor="text1"/>
        </w:rPr>
        <w:t>For instance,</w:t>
      </w:r>
      <w:r w:rsidR="2A06D29A" w:rsidRPr="04F54354">
        <w:rPr>
          <w:rFonts w:eastAsiaTheme="minorEastAsia"/>
          <w:color w:val="000000" w:themeColor="text1"/>
        </w:rPr>
        <w:t xml:space="preserve"> a source stated that </w:t>
      </w:r>
      <w:r w:rsidR="7E661FCF" w:rsidRPr="04F54354">
        <w:rPr>
          <w:rFonts w:eastAsiaTheme="minorEastAsia"/>
          <w:color w:val="000000" w:themeColor="text1"/>
        </w:rPr>
        <w:t>Microsoft Certified: Azure Fundamentals (AZ-900) takes approximately 1-2 months to prepare for an average working employee</w:t>
      </w:r>
      <w:r w:rsidR="7CB08A18" w:rsidRPr="04F54354">
        <w:rPr>
          <w:rFonts w:eastAsiaTheme="minorEastAsia"/>
          <w:color w:val="000000" w:themeColor="text1"/>
        </w:rPr>
        <w:t xml:space="preserve"> (Cbtnuggets</w:t>
      </w:r>
      <w:r w:rsidR="5B870387" w:rsidRPr="04F54354">
        <w:rPr>
          <w:rFonts w:eastAsiaTheme="minorEastAsia"/>
          <w:color w:val="000000" w:themeColor="text1"/>
        </w:rPr>
        <w:t>, n.d.</w:t>
      </w:r>
      <w:r w:rsidR="7CB08A18" w:rsidRPr="04F54354">
        <w:rPr>
          <w:rFonts w:eastAsiaTheme="minorEastAsia"/>
          <w:color w:val="000000" w:themeColor="text1"/>
        </w:rPr>
        <w:t>)</w:t>
      </w:r>
      <w:r w:rsidR="7E661FCF" w:rsidRPr="04F54354">
        <w:rPr>
          <w:rFonts w:eastAsiaTheme="minorEastAsia"/>
          <w:color w:val="000000" w:themeColor="text1"/>
        </w:rPr>
        <w:t xml:space="preserve">. </w:t>
      </w:r>
    </w:p>
    <w:p w14:paraId="29361E2A" w14:textId="495CACC7" w:rsidR="00864E92" w:rsidRDefault="6150E405" w:rsidP="04F54354">
      <w:pPr>
        <w:spacing w:line="257" w:lineRule="auto"/>
      </w:pPr>
      <w:r w:rsidRPr="27145527">
        <w:rPr>
          <w:rFonts w:eastAsiaTheme="minorEastAsia"/>
          <w:b/>
          <w:bCs/>
        </w:rPr>
        <w:t>AVAILABILITY OF SUITABLE SKILLS IN THE LABOUR MARKET:</w:t>
      </w:r>
    </w:p>
    <w:p w14:paraId="4CB069EE" w14:textId="04C8DF96" w:rsidR="6150E405" w:rsidRDefault="752ACD9C" w:rsidP="0D6FDFFC">
      <w:pPr>
        <w:spacing w:line="257" w:lineRule="auto"/>
        <w:rPr>
          <w:rFonts w:eastAsiaTheme="minorEastAsia"/>
        </w:rPr>
      </w:pPr>
      <w:r w:rsidRPr="0D6FDFFC">
        <w:rPr>
          <w:rFonts w:eastAsiaTheme="minorEastAsia"/>
        </w:rPr>
        <w:t xml:space="preserve">As the shift towards cloud-based data management intensifies, proficiency in Azure PostgreSQL is becoming an in-demand skillset. Ideally, to master Microsoft Azure PostgreSQL, one should </w:t>
      </w:r>
      <w:r w:rsidR="00CC1955" w:rsidRPr="0D6FDFFC">
        <w:rPr>
          <w:rFonts w:eastAsiaTheme="minorEastAsia"/>
        </w:rPr>
        <w:t xml:space="preserve">get along </w:t>
      </w:r>
      <w:r w:rsidR="00F76274" w:rsidRPr="0D6FDFFC">
        <w:rPr>
          <w:rFonts w:eastAsiaTheme="minorEastAsia"/>
        </w:rPr>
        <w:t>with</w:t>
      </w:r>
      <w:r w:rsidRPr="0D6FDFFC">
        <w:rPr>
          <w:rFonts w:eastAsiaTheme="minorEastAsia"/>
        </w:rPr>
        <w:t xml:space="preserve"> technical know-how (such as database knowledge) with interpersonal competencies and a sharp business intellect. While programming capabilities may give you an edge, they are not always a necessity when engaging with the platform. Here are the skills that employers are actively seeking related to Azure PostgreSQL:</w:t>
      </w:r>
    </w:p>
    <w:p w14:paraId="70425AF3" w14:textId="2D71A63D" w:rsidR="752ACD9C" w:rsidRDefault="752ACD9C" w:rsidP="04F54354">
      <w:pPr>
        <w:pStyle w:val="ListParagraph"/>
        <w:numPr>
          <w:ilvl w:val="0"/>
          <w:numId w:val="1"/>
        </w:numPr>
        <w:spacing w:line="257" w:lineRule="auto"/>
        <w:rPr>
          <w:rFonts w:eastAsiaTheme="minorEastAsia"/>
        </w:rPr>
      </w:pPr>
      <w:r w:rsidRPr="04F54354">
        <w:rPr>
          <w:rFonts w:eastAsiaTheme="minorEastAsia"/>
        </w:rPr>
        <w:t>Azure PostgreSQL Database Administration: The role of the Azure PostgreSQL database administrator involves setting up and managing operational components of data platform solutions based on PostgreSQL, whether they are cloud-native or hybrid. Those in this position make use of a variety of techniques and tools to streamline and automate everyday operations, including the use of SQL and other administrative management utilities.</w:t>
      </w:r>
    </w:p>
    <w:p w14:paraId="4DC5F1D7" w14:textId="05F42099" w:rsidR="752ACD9C" w:rsidRDefault="752ACD9C" w:rsidP="04F54354">
      <w:pPr>
        <w:pStyle w:val="ListParagraph"/>
        <w:numPr>
          <w:ilvl w:val="0"/>
          <w:numId w:val="1"/>
        </w:numPr>
        <w:spacing w:line="257" w:lineRule="auto"/>
        <w:rPr>
          <w:rFonts w:eastAsiaTheme="minorEastAsia"/>
        </w:rPr>
      </w:pPr>
      <w:r w:rsidRPr="04F54354">
        <w:rPr>
          <w:rFonts w:eastAsiaTheme="minorEastAsia"/>
        </w:rPr>
        <w:t xml:space="preserve">Cloud Integration and Migration: As more </w:t>
      </w:r>
      <w:r w:rsidR="638D66F4" w:rsidRPr="10E7F0EF">
        <w:rPr>
          <w:rFonts w:eastAsiaTheme="minorEastAsia"/>
        </w:rPr>
        <w:t>firm's</w:t>
      </w:r>
      <w:r w:rsidRPr="04F54354">
        <w:rPr>
          <w:rFonts w:eastAsiaTheme="minorEastAsia"/>
        </w:rPr>
        <w:t xml:space="preserve"> transition to cloud database systems, there is a surge in the need for professionals who are skilled in cloud integration, strategizing data migration, and managing hybrid infrastructures. Such professionals are invaluable to these organizations.</w:t>
      </w:r>
    </w:p>
    <w:p w14:paraId="228E2B98" w14:textId="4CD0E60D" w:rsidR="752ACD9C" w:rsidRDefault="752ACD9C" w:rsidP="04F54354">
      <w:pPr>
        <w:pStyle w:val="ListParagraph"/>
        <w:numPr>
          <w:ilvl w:val="0"/>
          <w:numId w:val="1"/>
        </w:numPr>
        <w:spacing w:line="257" w:lineRule="auto"/>
        <w:rPr>
          <w:rFonts w:eastAsiaTheme="minorEastAsia"/>
        </w:rPr>
      </w:pPr>
      <w:r w:rsidRPr="04F54354">
        <w:rPr>
          <w:rFonts w:eastAsiaTheme="minorEastAsia"/>
        </w:rPr>
        <w:t>Data Analytics and Business Intelligence: With the cloud holding an ever-growing data volume, there is a need for adept individuals capable of analyzing this data efficiently and drawing out critical insights using data analytics and BI tools such as Power BI and Tableau.</w:t>
      </w:r>
    </w:p>
    <w:p w14:paraId="323CAA41" w14:textId="111DA4B5" w:rsidR="752ACD9C" w:rsidRDefault="752ACD9C" w:rsidP="04F54354">
      <w:pPr>
        <w:pStyle w:val="ListParagraph"/>
        <w:numPr>
          <w:ilvl w:val="0"/>
          <w:numId w:val="1"/>
        </w:numPr>
        <w:spacing w:line="257" w:lineRule="auto"/>
        <w:rPr>
          <w:rFonts w:eastAsiaTheme="minorEastAsia"/>
        </w:rPr>
      </w:pPr>
      <w:r w:rsidRPr="04F54354">
        <w:rPr>
          <w:rFonts w:eastAsiaTheme="minorEastAsia"/>
        </w:rPr>
        <w:t>Data Security and Compliance: Ensuring data security is a non-negotiable requirement in any database environment. Professionals who can implement security features like data encryption, access controls, and audits within Azure PostgreSQL are in high demand. Moreover, those conversant with compliance standards like GDPR, PCI DSS, and HIPAA are also being sought after actively.</w:t>
      </w:r>
    </w:p>
    <w:p w14:paraId="0A036014" w14:textId="69C6B39B" w:rsidR="04F54354" w:rsidRDefault="04F54354" w:rsidP="04F54354">
      <w:pPr>
        <w:spacing w:line="257" w:lineRule="auto"/>
        <w:rPr>
          <w:rFonts w:eastAsiaTheme="minorEastAsia"/>
        </w:rPr>
      </w:pPr>
    </w:p>
    <w:p w14:paraId="1FE547C3" w14:textId="38620B51" w:rsidR="310521D0" w:rsidRDefault="310521D0" w:rsidP="04F54354">
      <w:pPr>
        <w:rPr>
          <w:rFonts w:eastAsiaTheme="minorEastAsia"/>
          <w:b/>
          <w:bCs/>
        </w:rPr>
      </w:pPr>
      <w:r w:rsidRPr="04F54354">
        <w:rPr>
          <w:rFonts w:eastAsiaTheme="minorEastAsia"/>
          <w:b/>
          <w:bCs/>
        </w:rPr>
        <w:t>CONCLUSION</w:t>
      </w:r>
    </w:p>
    <w:p w14:paraId="0331A64C" w14:textId="101D168E" w:rsidR="1DBC955E" w:rsidRDefault="3AE2BE85" w:rsidP="00864E92">
      <w:pPr>
        <w:jc w:val="both"/>
        <w:rPr>
          <w:rFonts w:eastAsiaTheme="minorEastAsia"/>
          <w:color w:val="000000" w:themeColor="text1"/>
          <w:lang w:val="en-CA"/>
        </w:rPr>
      </w:pPr>
      <w:r w:rsidRPr="0D6FDFFC">
        <w:rPr>
          <w:rFonts w:eastAsiaTheme="minorEastAsia"/>
          <w:lang w:val="en-CA"/>
        </w:rPr>
        <w:t xml:space="preserve">The analysis underscores the fact that adopting Azure Database for PostgreSQL within an organization yields substantial benefits, albeit accompanied by certain complexities. Factors such as security and compliance mandates, data migration, application integration, and testing and quality assurance can influence the implementation timeline. However, these are vital stages in the process, aimed at bolstering the organization's data management capabilities and setting the stage for future advancements, efficiencies, and reliability in operations. Despite the seemingly complex process, it is crucial to </w:t>
      </w:r>
      <w:r w:rsidR="66FEAFBA" w:rsidRPr="0D6FDFFC">
        <w:rPr>
          <w:rFonts w:eastAsiaTheme="minorEastAsia"/>
          <w:lang w:val="en-CA"/>
        </w:rPr>
        <w:t xml:space="preserve">consider </w:t>
      </w:r>
      <w:r w:rsidRPr="0D6FDFFC">
        <w:rPr>
          <w:rFonts w:eastAsiaTheme="minorEastAsia"/>
          <w:lang w:val="en-CA"/>
        </w:rPr>
        <w:t>that the end goal is to augment the organization's operational capabilities.</w:t>
      </w:r>
    </w:p>
    <w:p w14:paraId="4EB440E0" w14:textId="156A660D" w:rsidR="008E466E" w:rsidRDefault="3AE2BE85" w:rsidP="27145527">
      <w:pPr>
        <w:jc w:val="both"/>
        <w:rPr>
          <w:rFonts w:eastAsiaTheme="minorEastAsia"/>
          <w:lang w:val="en-CA"/>
        </w:rPr>
      </w:pPr>
      <w:r w:rsidRPr="27145527">
        <w:rPr>
          <w:rFonts w:eastAsiaTheme="minorEastAsia"/>
        </w:rPr>
        <w:t>In terms of implementation costs, the analysis demonstrates that costs can fluctuate based on a variety of factors. These include the database capacity, storage needs, data protection measures, professional services, and training needs. However, the key takeaway from ESG's analysis is the potential cost savings of up to 62% over three years when transitioning from on-premises PostgreSQL instances to Azure Database for PostgreSQL. This provides a strong argument for the adoption of Azure PostgreSQL, considering the significant cost efficiencies and operational improvements it can bring. Lastly, the continuous operation and support needs of Azure PostgreSQL entail careful maintenance, monitoring, and support for maximizing its advantages. Yet, Azure equips users with a suite of tools and resources for efficient database management. In sum, while the initial implementation process may pose challenges, the substantial benefits that Azure PostgreSQL offers, as highlighted in the analysis, make a persuasive argument for its adoption. The platform's powerful features, paired with potential cost savings and enhanced operational efficiency, strongly advocate for the adoption of Azure PostgreSQL.</w:t>
      </w:r>
    </w:p>
    <w:p w14:paraId="76B8660B" w14:textId="6809C199" w:rsidR="27145527" w:rsidRDefault="27145527" w:rsidP="27145527">
      <w:pPr>
        <w:jc w:val="center"/>
        <w:rPr>
          <w:rFonts w:eastAsiaTheme="minorEastAsia"/>
          <w:b/>
          <w:bCs/>
          <w:color w:val="202122"/>
          <w:lang w:val="en-CA"/>
        </w:rPr>
      </w:pPr>
    </w:p>
    <w:p w14:paraId="2C4F7DB4" w14:textId="0437CE20" w:rsidR="27145527" w:rsidRDefault="27145527" w:rsidP="27145527">
      <w:pPr>
        <w:jc w:val="center"/>
        <w:rPr>
          <w:rFonts w:eastAsiaTheme="minorEastAsia"/>
          <w:b/>
          <w:bCs/>
          <w:color w:val="202122"/>
          <w:lang w:val="en-CA"/>
        </w:rPr>
      </w:pPr>
    </w:p>
    <w:p w14:paraId="0BAFA6E0" w14:textId="0F54E043" w:rsidR="27145527" w:rsidRDefault="27145527" w:rsidP="27145527">
      <w:pPr>
        <w:jc w:val="center"/>
        <w:rPr>
          <w:rFonts w:eastAsiaTheme="minorEastAsia"/>
          <w:b/>
          <w:bCs/>
          <w:color w:val="202122"/>
          <w:lang w:val="en-CA"/>
        </w:rPr>
      </w:pPr>
    </w:p>
    <w:p w14:paraId="49C0EDC5" w14:textId="2BD698C6" w:rsidR="27145527" w:rsidRDefault="27145527" w:rsidP="27145527">
      <w:pPr>
        <w:jc w:val="center"/>
        <w:rPr>
          <w:rFonts w:eastAsiaTheme="minorEastAsia"/>
          <w:b/>
          <w:bCs/>
          <w:color w:val="202122"/>
          <w:lang w:val="en-CA"/>
        </w:rPr>
      </w:pPr>
    </w:p>
    <w:p w14:paraId="0BF59CEA" w14:textId="7C913289" w:rsidR="1DBC955E" w:rsidRDefault="1DBC955E" w:rsidP="297199F2">
      <w:pPr>
        <w:jc w:val="center"/>
        <w:rPr>
          <w:rFonts w:eastAsiaTheme="minorEastAsia"/>
          <w:b/>
          <w:bCs/>
          <w:color w:val="202122"/>
          <w:lang w:val="en-CA"/>
        </w:rPr>
      </w:pPr>
      <w:r w:rsidRPr="04F54354">
        <w:rPr>
          <w:rFonts w:eastAsiaTheme="minorEastAsia"/>
          <w:b/>
          <w:bCs/>
          <w:color w:val="202122"/>
          <w:lang w:val="en-CA"/>
        </w:rPr>
        <w:t>APPENDIX</w:t>
      </w:r>
    </w:p>
    <w:p w14:paraId="36788811" w14:textId="21B85232" w:rsidR="67A9414F" w:rsidRDefault="67A9414F" w:rsidP="04F54354">
      <w:pPr>
        <w:jc w:val="center"/>
      </w:pPr>
      <w:r>
        <w:rPr>
          <w:noProof/>
        </w:rPr>
        <w:drawing>
          <wp:inline distT="0" distB="0" distL="0" distR="0" wp14:anchorId="53E92015" wp14:editId="0381C45E">
            <wp:extent cx="5686425" cy="2511504"/>
            <wp:effectExtent l="0" t="0" r="0" b="0"/>
            <wp:docPr id="873506129" name="Picture 87350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2511504"/>
                    </a:xfrm>
                    <a:prstGeom prst="rect">
                      <a:avLst/>
                    </a:prstGeom>
                  </pic:spPr>
                </pic:pic>
              </a:graphicData>
            </a:graphic>
          </wp:inline>
        </w:drawing>
      </w:r>
    </w:p>
    <w:p w14:paraId="6D1CCED3" w14:textId="64E6D938" w:rsidR="3D8FABBD" w:rsidRDefault="3D8FABBD" w:rsidP="04F54354">
      <w:pPr>
        <w:jc w:val="center"/>
      </w:pPr>
      <w:r>
        <w:t>Figure 1</w:t>
      </w:r>
    </w:p>
    <w:p w14:paraId="349CCF74" w14:textId="6ADA4C3E" w:rsidR="3D8FABBD" w:rsidRDefault="3D8FABBD" w:rsidP="04F54354">
      <w:r>
        <w:t xml:space="preserve">Figure 1 </w:t>
      </w:r>
      <w:r w:rsidR="193FF6A9">
        <w:t>elucidates the comparison between regular PostgreSQL char</w:t>
      </w:r>
      <w:r w:rsidR="348118D6">
        <w:t>acteristics and Azure Database for Postgre SQL.</w:t>
      </w:r>
    </w:p>
    <w:p w14:paraId="22612FF9" w14:textId="07BABA84" w:rsidR="67A9414F" w:rsidRDefault="67A9414F" w:rsidP="04F54354">
      <w:pPr>
        <w:jc w:val="center"/>
      </w:pPr>
      <w:r>
        <w:rPr>
          <w:noProof/>
        </w:rPr>
        <w:drawing>
          <wp:inline distT="0" distB="0" distL="0" distR="0" wp14:anchorId="7A0E0957" wp14:editId="3692E365">
            <wp:extent cx="4572000" cy="2295525"/>
            <wp:effectExtent l="0" t="0" r="0" b="0"/>
            <wp:docPr id="589464477" name="Picture 58946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4B5429CE" w14:textId="1B2B328A" w:rsidR="65B50AFB" w:rsidRDefault="65B50AFB" w:rsidP="04F54354">
      <w:pPr>
        <w:jc w:val="center"/>
      </w:pPr>
      <w:r>
        <w:t>Figure 2</w:t>
      </w:r>
    </w:p>
    <w:p w14:paraId="1FDF559C" w14:textId="306FE4FE" w:rsidR="5C79FE53" w:rsidRDefault="5C79FE53" w:rsidP="04F54354">
      <w:pPr>
        <w:jc w:val="center"/>
      </w:pPr>
      <w:r>
        <w:t>Figure 2 elucidates</w:t>
      </w:r>
      <w:r w:rsidR="7162C336">
        <w:t xml:space="preserve"> the amount of savings if the organization migrates to Azure Database.</w:t>
      </w:r>
    </w:p>
    <w:p w14:paraId="1AA5CEB7" w14:textId="7E0402DF" w:rsidR="67A9414F" w:rsidRDefault="67A9414F" w:rsidP="04F54354">
      <w:pPr>
        <w:jc w:val="center"/>
      </w:pPr>
      <w:r>
        <w:rPr>
          <w:noProof/>
        </w:rPr>
        <w:drawing>
          <wp:inline distT="0" distB="0" distL="0" distR="0" wp14:anchorId="7C1C00C1" wp14:editId="0688285F">
            <wp:extent cx="4572000" cy="2333625"/>
            <wp:effectExtent l="0" t="0" r="0" b="0"/>
            <wp:docPr id="2096578187" name="Picture 2096578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35C75ACF" w14:textId="5DBD048F" w:rsidR="2A1E13C8" w:rsidRDefault="2A1E13C8" w:rsidP="04F54354">
      <w:pPr>
        <w:jc w:val="center"/>
      </w:pPr>
      <w:r>
        <w:t>Figure 3</w:t>
      </w:r>
    </w:p>
    <w:p w14:paraId="05462A80" w14:textId="74463A55" w:rsidR="0311205B" w:rsidRDefault="0311205B" w:rsidP="04F54354">
      <w:pPr>
        <w:jc w:val="center"/>
      </w:pPr>
      <w:r>
        <w:t xml:space="preserve">Figure 3 shows the cost for Burstable </w:t>
      </w:r>
    </w:p>
    <w:p w14:paraId="4114B35A" w14:textId="4E7504F8" w:rsidR="67A9414F" w:rsidRDefault="67A9414F" w:rsidP="04F54354">
      <w:pPr>
        <w:jc w:val="center"/>
      </w:pPr>
      <w:r>
        <w:rPr>
          <w:noProof/>
        </w:rPr>
        <w:drawing>
          <wp:inline distT="0" distB="0" distL="0" distR="0" wp14:anchorId="1E7047E5" wp14:editId="5F6D3E2D">
            <wp:extent cx="4572000" cy="2514600"/>
            <wp:effectExtent l="0" t="0" r="0" b="0"/>
            <wp:docPr id="2124641179" name="Picture 212464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08A6E884" w14:textId="35D4C34E" w:rsidR="4ABA8D61" w:rsidRDefault="4ABA8D61" w:rsidP="04F54354">
      <w:pPr>
        <w:jc w:val="center"/>
      </w:pPr>
      <w:r>
        <w:t>Figure 4</w:t>
      </w:r>
    </w:p>
    <w:p w14:paraId="657C7A7D" w14:textId="29F5AAC6" w:rsidR="437604D2" w:rsidRDefault="437604D2" w:rsidP="04F54354">
      <w:pPr>
        <w:jc w:val="center"/>
      </w:pPr>
      <w:r>
        <w:t>Figure 4 shows the cost for General Purpose</w:t>
      </w:r>
    </w:p>
    <w:p w14:paraId="65EE1AC5" w14:textId="7A6D0CE9" w:rsidR="04F54354" w:rsidRDefault="04F54354" w:rsidP="04F54354">
      <w:pPr>
        <w:jc w:val="center"/>
      </w:pPr>
    </w:p>
    <w:p w14:paraId="5E629209" w14:textId="1D579962" w:rsidR="67A9414F" w:rsidRDefault="67A9414F" w:rsidP="04F54354">
      <w:pPr>
        <w:jc w:val="center"/>
      </w:pPr>
      <w:r>
        <w:rPr>
          <w:noProof/>
        </w:rPr>
        <w:drawing>
          <wp:inline distT="0" distB="0" distL="0" distR="0" wp14:anchorId="773980DE" wp14:editId="2D8E80BC">
            <wp:extent cx="4572000" cy="2409825"/>
            <wp:effectExtent l="0" t="0" r="0" b="0"/>
            <wp:docPr id="734667256" name="Picture 734667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2C1B4984" w14:textId="5B96B164" w:rsidR="2674E35F" w:rsidRDefault="2674E35F" w:rsidP="04F54354">
      <w:pPr>
        <w:jc w:val="center"/>
      </w:pPr>
      <w:r>
        <w:t xml:space="preserve">Figure </w:t>
      </w:r>
      <w:r w:rsidR="70F43247">
        <w:t>5</w:t>
      </w:r>
    </w:p>
    <w:p w14:paraId="241AEF60" w14:textId="7764AF7F" w:rsidR="70F43247" w:rsidRDefault="70F43247" w:rsidP="04F54354">
      <w:pPr>
        <w:jc w:val="center"/>
      </w:pPr>
      <w:r>
        <w:t>Figure 5 shows the cost for Memory Optimized</w:t>
      </w:r>
    </w:p>
    <w:p w14:paraId="0A4BD79E" w14:textId="6BD7CCC7" w:rsidR="04F54354" w:rsidRDefault="04F54354" w:rsidP="04F54354">
      <w:pPr>
        <w:jc w:val="center"/>
      </w:pPr>
    </w:p>
    <w:p w14:paraId="6F6CFF13" w14:textId="44288959" w:rsidR="67A9414F" w:rsidRDefault="67A9414F" w:rsidP="04F54354">
      <w:pPr>
        <w:jc w:val="center"/>
      </w:pPr>
      <w:r>
        <w:rPr>
          <w:noProof/>
        </w:rPr>
        <w:drawing>
          <wp:inline distT="0" distB="0" distL="0" distR="0" wp14:anchorId="5518EDC2" wp14:editId="54EAD1E0">
            <wp:extent cx="4572000" cy="1809750"/>
            <wp:effectExtent l="0" t="0" r="0" b="0"/>
            <wp:docPr id="935942387" name="Picture 93594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2BF0CD8F" w14:textId="6FB6757A" w:rsidR="07D9078E" w:rsidRDefault="07D9078E" w:rsidP="04F54354">
      <w:pPr>
        <w:jc w:val="center"/>
        <w:rPr>
          <w:rFonts w:eastAsiaTheme="minorEastAsia"/>
          <w:color w:val="202122"/>
          <w:lang w:val="en-CA"/>
        </w:rPr>
      </w:pPr>
      <w:r w:rsidRPr="04F54354">
        <w:rPr>
          <w:rFonts w:eastAsiaTheme="minorEastAsia"/>
          <w:color w:val="202122"/>
          <w:lang w:val="en-CA"/>
        </w:rPr>
        <w:t>Figure 6</w:t>
      </w:r>
    </w:p>
    <w:p w14:paraId="214743DF" w14:textId="70FDDB32" w:rsidR="128649A6" w:rsidRDefault="128649A6" w:rsidP="04F54354">
      <w:pPr>
        <w:jc w:val="center"/>
      </w:pPr>
      <w:r>
        <w:t xml:space="preserve">Figure 6 shows the cost, support services and other features for each Azure </w:t>
      </w:r>
      <w:r w:rsidR="512B2ED7">
        <w:t>service.</w:t>
      </w:r>
    </w:p>
    <w:p w14:paraId="4B698CF1" w14:textId="6453FA7D" w:rsidR="04F54354" w:rsidRDefault="04F54354" w:rsidP="04F54354">
      <w:pPr>
        <w:rPr>
          <w:rFonts w:eastAsiaTheme="minorEastAsia"/>
          <w:color w:val="202122"/>
          <w:lang w:val="en-CA"/>
        </w:rPr>
      </w:pPr>
    </w:p>
    <w:p w14:paraId="12D45080" w14:textId="33664423" w:rsidR="04F54354" w:rsidRDefault="04F54354" w:rsidP="04F54354">
      <w:pPr>
        <w:rPr>
          <w:rFonts w:eastAsiaTheme="minorEastAsia"/>
          <w:color w:val="202122"/>
          <w:lang w:val="en-CA"/>
        </w:rPr>
      </w:pPr>
    </w:p>
    <w:p w14:paraId="0896BCE0" w14:textId="730F7487" w:rsidR="04F54354" w:rsidRDefault="04F54354" w:rsidP="04F54354">
      <w:pPr>
        <w:rPr>
          <w:rFonts w:eastAsiaTheme="minorEastAsia"/>
          <w:color w:val="202122"/>
          <w:lang w:val="en-CA"/>
        </w:rPr>
      </w:pPr>
    </w:p>
    <w:p w14:paraId="3893AB35" w14:textId="3F289367" w:rsidR="04F54354" w:rsidRDefault="04F54354" w:rsidP="04F54354">
      <w:pPr>
        <w:rPr>
          <w:rFonts w:eastAsiaTheme="minorEastAsia"/>
          <w:color w:val="202122"/>
          <w:lang w:val="en-CA"/>
        </w:rPr>
      </w:pPr>
    </w:p>
    <w:p w14:paraId="05ED3203" w14:textId="5C4F177E" w:rsidR="04F54354" w:rsidRDefault="04F54354" w:rsidP="04F54354">
      <w:pPr>
        <w:rPr>
          <w:rFonts w:eastAsiaTheme="minorEastAsia"/>
          <w:color w:val="202122"/>
          <w:lang w:val="en-CA"/>
        </w:rPr>
      </w:pPr>
    </w:p>
    <w:p w14:paraId="4075AADE" w14:textId="6FBBE8C3" w:rsidR="04F54354" w:rsidRDefault="04F54354" w:rsidP="04F54354">
      <w:pPr>
        <w:rPr>
          <w:rFonts w:eastAsiaTheme="minorEastAsia"/>
          <w:color w:val="202122"/>
          <w:lang w:val="en-CA"/>
        </w:rPr>
      </w:pPr>
    </w:p>
    <w:p w14:paraId="2ADC285F" w14:textId="505BCE23" w:rsidR="04F54354" w:rsidRDefault="04F54354" w:rsidP="04F54354">
      <w:pPr>
        <w:rPr>
          <w:rFonts w:eastAsiaTheme="minorEastAsia"/>
          <w:color w:val="202122"/>
          <w:lang w:val="en-CA"/>
        </w:rPr>
      </w:pPr>
    </w:p>
    <w:p w14:paraId="1EA8FF09" w14:textId="4DC18673" w:rsidR="04F54354" w:rsidRDefault="04F54354" w:rsidP="04F54354">
      <w:pPr>
        <w:rPr>
          <w:rFonts w:eastAsiaTheme="minorEastAsia"/>
          <w:color w:val="202122"/>
          <w:lang w:val="en-CA"/>
        </w:rPr>
      </w:pPr>
    </w:p>
    <w:p w14:paraId="3AC8BE87" w14:textId="01994996" w:rsidR="57F6A0A3" w:rsidRDefault="57F6A0A3" w:rsidP="04F54354">
      <w:pPr>
        <w:rPr>
          <w:rFonts w:eastAsiaTheme="minorEastAsia"/>
          <w:b/>
          <w:bCs/>
          <w:color w:val="202122"/>
          <w:lang w:val="en-CA"/>
        </w:rPr>
      </w:pPr>
      <w:r w:rsidRPr="04F54354">
        <w:rPr>
          <w:rFonts w:eastAsiaTheme="minorEastAsia"/>
          <w:b/>
          <w:bCs/>
          <w:color w:val="202122"/>
          <w:lang w:val="en-CA"/>
        </w:rPr>
        <w:t>R</w:t>
      </w:r>
      <w:r w:rsidR="7369765A" w:rsidRPr="04F54354">
        <w:rPr>
          <w:rFonts w:eastAsiaTheme="minorEastAsia"/>
          <w:b/>
          <w:bCs/>
          <w:color w:val="202122"/>
          <w:lang w:val="en-CA"/>
        </w:rPr>
        <w:t>EFERENCES</w:t>
      </w:r>
    </w:p>
    <w:p w14:paraId="4DEDACF0" w14:textId="4546D68E" w:rsidR="04F54354" w:rsidRDefault="04F54354" w:rsidP="04F54354">
      <w:pPr>
        <w:spacing w:after="0"/>
        <w:rPr>
          <w:rFonts w:eastAsiaTheme="minorEastAsia"/>
          <w:color w:val="374151"/>
          <w:lang w:val="en-CA"/>
        </w:rPr>
      </w:pPr>
    </w:p>
    <w:p w14:paraId="5A4930CD" w14:textId="2A6CFC3A" w:rsidR="57F6A0A3" w:rsidRDefault="57F6A0A3" w:rsidP="04F54354">
      <w:pPr>
        <w:spacing w:after="0"/>
        <w:rPr>
          <w:rFonts w:eastAsiaTheme="minorEastAsia"/>
        </w:rPr>
      </w:pPr>
      <w:r w:rsidRPr="04F54354">
        <w:rPr>
          <w:rFonts w:eastAsiaTheme="minorEastAsia"/>
          <w:color w:val="374151"/>
          <w:lang w:val="en-CA"/>
        </w:rPr>
        <w:t xml:space="preserve">1. Microsoft. (n.d.). Azure Database for PostgreSQL. </w:t>
      </w:r>
      <w:r w:rsidRPr="04F54354">
        <w:rPr>
          <w:rFonts w:eastAsiaTheme="minorEastAsia"/>
          <w:i/>
          <w:iCs/>
          <w:color w:val="374151"/>
          <w:lang w:val="en-CA"/>
        </w:rPr>
        <w:t>Microsoft.</w:t>
      </w:r>
      <w:r w:rsidRPr="04F54354">
        <w:rPr>
          <w:rFonts w:eastAsiaTheme="minorEastAsia"/>
          <w:color w:val="374151"/>
          <w:lang w:val="en-CA"/>
        </w:rPr>
        <w:t xml:space="preserve"> Retrieved from </w:t>
      </w:r>
      <w:hyperlink r:id="rId15">
        <w:r w:rsidRPr="04F54354">
          <w:rPr>
            <w:rStyle w:val="Hyperlink"/>
            <w:rFonts w:eastAsiaTheme="minorEastAsia"/>
            <w:lang w:val="en-CA"/>
          </w:rPr>
          <w:t>https://azure.microsoft.com/en-us/services/postgresql/</w:t>
        </w:r>
      </w:hyperlink>
    </w:p>
    <w:p w14:paraId="5BF4D974" w14:textId="032E3DEF" w:rsidR="04F54354" w:rsidRDefault="04F54354" w:rsidP="04F54354">
      <w:pPr>
        <w:spacing w:after="0"/>
        <w:rPr>
          <w:rFonts w:eastAsiaTheme="minorEastAsia"/>
          <w:lang w:val="en-CA"/>
        </w:rPr>
      </w:pPr>
    </w:p>
    <w:p w14:paraId="2BBCC54F" w14:textId="5C0A2CBB" w:rsidR="57F6A0A3" w:rsidRDefault="57F6A0A3" w:rsidP="04F54354">
      <w:pPr>
        <w:spacing w:after="0"/>
        <w:rPr>
          <w:rFonts w:eastAsiaTheme="minorEastAsia"/>
        </w:rPr>
      </w:pPr>
      <w:r w:rsidRPr="04F54354">
        <w:rPr>
          <w:rFonts w:eastAsiaTheme="minorEastAsia"/>
          <w:color w:val="374151"/>
          <w:lang w:val="en-CA"/>
        </w:rPr>
        <w:t xml:space="preserve">2. Microsoft. (2023, March 28). Secure your database - Azure Database for PostgreSQL - Single Server. </w:t>
      </w:r>
      <w:r w:rsidRPr="04F54354">
        <w:rPr>
          <w:rFonts w:eastAsiaTheme="minorEastAsia"/>
          <w:i/>
          <w:iCs/>
          <w:color w:val="374151"/>
          <w:lang w:val="en-CA"/>
        </w:rPr>
        <w:t>Microsoft.</w:t>
      </w:r>
      <w:r w:rsidRPr="04F54354">
        <w:rPr>
          <w:rFonts w:eastAsiaTheme="minorEastAsia"/>
          <w:color w:val="374151"/>
          <w:lang w:val="en-CA"/>
        </w:rPr>
        <w:t xml:space="preserve"> Retrieved from </w:t>
      </w:r>
      <w:hyperlink r:id="rId16">
        <w:r w:rsidRPr="04F54354">
          <w:rPr>
            <w:rStyle w:val="Hyperlink"/>
            <w:rFonts w:eastAsiaTheme="minorEastAsia"/>
            <w:lang w:val="en-CA"/>
          </w:rPr>
          <w:t>https://docs.microsoft.com/en-us/azure/postgresql/concepts-security</w:t>
        </w:r>
      </w:hyperlink>
    </w:p>
    <w:p w14:paraId="232A50FF" w14:textId="512E065D" w:rsidR="04F54354" w:rsidRDefault="04F54354" w:rsidP="04F54354">
      <w:pPr>
        <w:spacing w:after="0"/>
        <w:rPr>
          <w:rFonts w:eastAsiaTheme="minorEastAsia"/>
          <w:color w:val="374151"/>
          <w:lang w:val="en-CA"/>
        </w:rPr>
      </w:pPr>
    </w:p>
    <w:p w14:paraId="6B16BBE9" w14:textId="0F7AA432" w:rsidR="57F6A0A3" w:rsidRDefault="57F6A0A3" w:rsidP="04F54354">
      <w:pPr>
        <w:spacing w:after="0"/>
        <w:rPr>
          <w:rFonts w:eastAsiaTheme="minorEastAsia"/>
        </w:rPr>
      </w:pPr>
      <w:r w:rsidRPr="04F54354">
        <w:rPr>
          <w:rFonts w:eastAsiaTheme="minorEastAsia"/>
          <w:color w:val="374151"/>
          <w:lang w:val="en-CA"/>
        </w:rPr>
        <w:t xml:space="preserve">3. Microsoft. (2023, March 28). Monitor Azure Database for PostgreSQL. </w:t>
      </w:r>
      <w:r w:rsidRPr="04F54354">
        <w:rPr>
          <w:rFonts w:eastAsiaTheme="minorEastAsia"/>
          <w:i/>
          <w:iCs/>
          <w:color w:val="374151"/>
          <w:lang w:val="en-CA"/>
        </w:rPr>
        <w:t>Microsoft.</w:t>
      </w:r>
      <w:r w:rsidRPr="04F54354">
        <w:rPr>
          <w:rFonts w:eastAsiaTheme="minorEastAsia"/>
          <w:color w:val="374151"/>
          <w:lang w:val="en-CA"/>
        </w:rPr>
        <w:t xml:space="preserve"> Retrieved from </w:t>
      </w:r>
      <w:hyperlink r:id="rId17">
        <w:r w:rsidRPr="04F54354">
          <w:rPr>
            <w:rStyle w:val="Hyperlink"/>
            <w:rFonts w:eastAsiaTheme="minorEastAsia"/>
            <w:lang w:val="en-CA"/>
          </w:rPr>
          <w:t>https://docs.microsoft.com/en-us/azure/postgresql/concepts-monitoring</w:t>
        </w:r>
      </w:hyperlink>
    </w:p>
    <w:p w14:paraId="636C41F1" w14:textId="432A1A3F" w:rsidR="04F54354" w:rsidRDefault="04F54354" w:rsidP="04F54354">
      <w:pPr>
        <w:spacing w:after="0"/>
        <w:rPr>
          <w:rFonts w:eastAsiaTheme="minorEastAsia"/>
          <w:lang w:val="en-CA"/>
        </w:rPr>
      </w:pPr>
    </w:p>
    <w:p w14:paraId="479B0992" w14:textId="0028AA92" w:rsidR="57F6A0A3" w:rsidRDefault="57F6A0A3" w:rsidP="04F54354">
      <w:pPr>
        <w:spacing w:after="0"/>
        <w:rPr>
          <w:rFonts w:eastAsiaTheme="minorEastAsia"/>
          <w:lang w:val="en-CA"/>
        </w:rPr>
      </w:pPr>
      <w:r w:rsidRPr="04F54354">
        <w:rPr>
          <w:rFonts w:eastAsiaTheme="minorEastAsia"/>
          <w:lang w:val="en-CA"/>
        </w:rPr>
        <w:t xml:space="preserve">4. Microsoft (2022, September 13). Scale up and down as Azure Database for PostgreSQL server using CLI (az or kubectl). </w:t>
      </w:r>
      <w:r w:rsidRPr="04F54354">
        <w:rPr>
          <w:rFonts w:eastAsiaTheme="minorEastAsia"/>
          <w:i/>
          <w:iCs/>
          <w:lang w:val="en-CA"/>
        </w:rPr>
        <w:t>Microsoft.</w:t>
      </w:r>
      <w:r w:rsidRPr="04F54354">
        <w:rPr>
          <w:rFonts w:eastAsiaTheme="minorEastAsia"/>
          <w:lang w:val="en-CA"/>
        </w:rPr>
        <w:t xml:space="preserve"> Retrieved from: </w:t>
      </w:r>
      <w:hyperlink r:id="rId18">
        <w:r w:rsidRPr="04F54354">
          <w:rPr>
            <w:rStyle w:val="Hyperlink"/>
            <w:rFonts w:eastAsiaTheme="minorEastAsia"/>
            <w:lang w:val="en-CA"/>
          </w:rPr>
          <w:t>https://learn.microsoft.com/en-us/azure/azure-arc/data/scale-up-down-postgresql-server-using-cli</w:t>
        </w:r>
      </w:hyperlink>
    </w:p>
    <w:p w14:paraId="544946BC" w14:textId="55C6B60F" w:rsidR="04F54354" w:rsidRDefault="04F54354" w:rsidP="04F54354">
      <w:pPr>
        <w:spacing w:after="0"/>
        <w:rPr>
          <w:rFonts w:eastAsiaTheme="minorEastAsia"/>
          <w:lang w:val="en-CA"/>
        </w:rPr>
      </w:pPr>
    </w:p>
    <w:p w14:paraId="665DEF21" w14:textId="576FA706" w:rsidR="57F6A0A3" w:rsidRDefault="57F6A0A3" w:rsidP="04F54354">
      <w:pPr>
        <w:spacing w:after="0"/>
        <w:rPr>
          <w:rFonts w:eastAsiaTheme="minorEastAsia"/>
          <w:lang w:val="en-CA"/>
        </w:rPr>
      </w:pPr>
      <w:r w:rsidRPr="04F54354">
        <w:rPr>
          <w:rFonts w:eastAsiaTheme="minorEastAsia"/>
          <w:lang w:val="en-CA"/>
        </w:rPr>
        <w:t xml:space="preserve">5. Microsoft (2023, March 28). High availability in Azure Database for PostgreSQL – Single Server. </w:t>
      </w:r>
      <w:r w:rsidRPr="04F54354">
        <w:rPr>
          <w:rFonts w:eastAsiaTheme="minorEastAsia"/>
          <w:i/>
          <w:iCs/>
          <w:lang w:val="en-CA"/>
        </w:rPr>
        <w:t>Microsoft.</w:t>
      </w:r>
      <w:r w:rsidRPr="04F54354">
        <w:rPr>
          <w:rFonts w:eastAsiaTheme="minorEastAsia"/>
          <w:lang w:val="en-CA"/>
        </w:rPr>
        <w:t xml:space="preserve"> Retrieved from </w:t>
      </w:r>
      <w:hyperlink r:id="rId19">
        <w:r w:rsidRPr="04F54354">
          <w:rPr>
            <w:rStyle w:val="Hyperlink"/>
            <w:rFonts w:eastAsiaTheme="minorEastAsia"/>
            <w:lang w:val="en-CA"/>
          </w:rPr>
          <w:t>https://learn.microsoft.com/en-us/azure/postgresql/single-server/concepts-high-availability</w:t>
        </w:r>
      </w:hyperlink>
    </w:p>
    <w:p w14:paraId="2E02593B" w14:textId="0E3EBF23" w:rsidR="04F54354" w:rsidRDefault="04F54354" w:rsidP="04F54354">
      <w:pPr>
        <w:spacing w:after="0"/>
        <w:rPr>
          <w:rFonts w:eastAsiaTheme="minorEastAsia"/>
          <w:color w:val="374151"/>
          <w:lang w:val="en-CA"/>
        </w:rPr>
      </w:pPr>
    </w:p>
    <w:p w14:paraId="598B654A" w14:textId="68F03D97" w:rsidR="57F6A0A3" w:rsidRDefault="57F6A0A3" w:rsidP="04F54354">
      <w:pPr>
        <w:spacing w:after="0"/>
        <w:rPr>
          <w:rFonts w:eastAsiaTheme="minorEastAsia"/>
          <w:color w:val="374151"/>
          <w:lang w:val="en-CA"/>
        </w:rPr>
      </w:pPr>
      <w:r w:rsidRPr="04F54354">
        <w:rPr>
          <w:rFonts w:eastAsiaTheme="minorEastAsia"/>
          <w:color w:val="374151"/>
          <w:lang w:val="en-CA"/>
        </w:rPr>
        <w:t xml:space="preserve">6. Kaufmann, A., Duey, J. ( 2022, July). Analyzing the Economic Benefit of Migrating from On-Premises Instances to Azure Database for PostgreSQL. </w:t>
      </w:r>
      <w:r w:rsidRPr="04F54354">
        <w:rPr>
          <w:rFonts w:eastAsiaTheme="minorEastAsia"/>
          <w:i/>
          <w:iCs/>
          <w:color w:val="374151"/>
          <w:lang w:val="en-CA"/>
        </w:rPr>
        <w:t xml:space="preserve">Enterprise Strategy Group. </w:t>
      </w:r>
      <w:r w:rsidRPr="04F54354">
        <w:rPr>
          <w:rFonts w:eastAsiaTheme="minorEastAsia"/>
          <w:color w:val="374151"/>
          <w:lang w:val="en-CA"/>
        </w:rPr>
        <w:t xml:space="preserve">Retrieved from </w:t>
      </w:r>
      <w:hyperlink r:id="rId20">
        <w:r w:rsidRPr="04F54354">
          <w:rPr>
            <w:rStyle w:val="Hyperlink"/>
            <w:rFonts w:eastAsiaTheme="minorEastAsia"/>
            <w:lang w:val="en-CA"/>
          </w:rPr>
          <w:t>https://azure.microsoft.com/mediahandler/files/resourcefiles/analyzing-the-economic-benefit-of-migrating-from-on-premises-instances-to-azure-database-for-postgresql/ESG-Economic-Validation-Microsoft-Azure-Database-for-PostgreSQL-Jul-2022.pdf</w:t>
        </w:r>
      </w:hyperlink>
    </w:p>
    <w:p w14:paraId="27BAE568" w14:textId="5373B40E" w:rsidR="04F54354" w:rsidRDefault="04F54354" w:rsidP="04F54354">
      <w:pPr>
        <w:rPr>
          <w:rFonts w:eastAsiaTheme="minorEastAsia"/>
          <w:b/>
          <w:bCs/>
        </w:rPr>
      </w:pPr>
    </w:p>
    <w:p w14:paraId="79AD740D" w14:textId="5A2DD435" w:rsidR="12102229" w:rsidRDefault="12102229" w:rsidP="04F54354">
      <w:pPr>
        <w:rPr>
          <w:rFonts w:eastAsiaTheme="minorEastAsia"/>
        </w:rPr>
      </w:pPr>
      <w:r w:rsidRPr="04F54354">
        <w:rPr>
          <w:rFonts w:eastAsiaTheme="minorEastAsia"/>
        </w:rPr>
        <w:t>7.</w:t>
      </w:r>
      <w:r w:rsidR="57F6A0A3" w:rsidRPr="04F54354">
        <w:rPr>
          <w:rFonts w:eastAsiaTheme="minorEastAsia"/>
        </w:rPr>
        <w:t xml:space="preserve"> Microsoft. (2021. October 29). Scandinavian Airlines speeds app development, lowers costs with Azure Database for PostgreSQL. </w:t>
      </w:r>
      <w:r w:rsidR="57F6A0A3" w:rsidRPr="04F54354">
        <w:rPr>
          <w:rFonts w:eastAsiaTheme="minorEastAsia"/>
          <w:i/>
          <w:iCs/>
        </w:rPr>
        <w:t xml:space="preserve">Microsoft. </w:t>
      </w:r>
      <w:r w:rsidR="57F6A0A3" w:rsidRPr="04F54354">
        <w:rPr>
          <w:rFonts w:eastAsiaTheme="minorEastAsia"/>
        </w:rPr>
        <w:t xml:space="preserve">Retrieved from </w:t>
      </w:r>
      <w:hyperlink r:id="rId21">
        <w:r w:rsidR="57F6A0A3" w:rsidRPr="04F54354">
          <w:rPr>
            <w:rStyle w:val="Hyperlink"/>
            <w:rFonts w:eastAsiaTheme="minorEastAsia"/>
          </w:rPr>
          <w:t>ttps://customers.microsoft.com/en-us/story/1431763554334987166-scandinavian-airlines-speeds-app-development-lowers-costs-azure-database-postgresql</w:t>
        </w:r>
      </w:hyperlink>
    </w:p>
    <w:p w14:paraId="61CEF3ED" w14:textId="6A2C33E8" w:rsidR="10B70363" w:rsidRDefault="10B70363" w:rsidP="04F54354">
      <w:pPr>
        <w:rPr>
          <w:rFonts w:eastAsiaTheme="minorEastAsia"/>
        </w:rPr>
      </w:pPr>
      <w:r w:rsidRPr="04F54354">
        <w:rPr>
          <w:rFonts w:eastAsiaTheme="minorEastAsia"/>
        </w:rPr>
        <w:t>8</w:t>
      </w:r>
      <w:r w:rsidR="57F6A0A3" w:rsidRPr="04F54354">
        <w:rPr>
          <w:rFonts w:eastAsiaTheme="minorEastAsia"/>
        </w:rPr>
        <w:t xml:space="preserve">. Microsoft. (2023, March 08). Kantar Group’s Media business accelerates insights, goes cloud-native with Azure Cosmos DB for PostgreSQL. </w:t>
      </w:r>
      <w:r w:rsidR="57F6A0A3" w:rsidRPr="04F54354">
        <w:rPr>
          <w:rFonts w:eastAsiaTheme="minorEastAsia"/>
          <w:i/>
          <w:iCs/>
        </w:rPr>
        <w:t xml:space="preserve">Microsoft. </w:t>
      </w:r>
      <w:r w:rsidR="57F6A0A3" w:rsidRPr="04F54354">
        <w:rPr>
          <w:rFonts w:eastAsiaTheme="minorEastAsia"/>
        </w:rPr>
        <w:t xml:space="preserve">Retrieved from </w:t>
      </w:r>
      <w:hyperlink r:id="rId22">
        <w:r w:rsidR="57F6A0A3" w:rsidRPr="04F54354">
          <w:rPr>
            <w:rStyle w:val="Hyperlink"/>
            <w:rFonts w:eastAsiaTheme="minorEastAsia"/>
          </w:rPr>
          <w:t>https://customers.microsoft.com/en-us/story/1612552305790806253-kantar-media-business-accelerates-insights-with-azure-cosmos-db-for-postgresql</w:t>
        </w:r>
      </w:hyperlink>
    </w:p>
    <w:p w14:paraId="2D3EEA54" w14:textId="5D70DCA1" w:rsidR="065504A4" w:rsidRDefault="065504A4" w:rsidP="04F54354">
      <w:pPr>
        <w:rPr>
          <w:rFonts w:eastAsiaTheme="minorEastAsia"/>
        </w:rPr>
      </w:pPr>
      <w:r w:rsidRPr="04F54354">
        <w:rPr>
          <w:rFonts w:eastAsiaTheme="minorEastAsia"/>
        </w:rPr>
        <w:t>9</w:t>
      </w:r>
      <w:r w:rsidR="57F6A0A3" w:rsidRPr="04F54354">
        <w:rPr>
          <w:rFonts w:eastAsiaTheme="minorEastAsia"/>
        </w:rPr>
        <w:t xml:space="preserve">. InfluxData. (n.d.). Microsoft Azure. </w:t>
      </w:r>
      <w:r w:rsidR="57F6A0A3" w:rsidRPr="04F54354">
        <w:rPr>
          <w:rFonts w:eastAsiaTheme="minorEastAsia"/>
          <w:i/>
          <w:iCs/>
        </w:rPr>
        <w:t xml:space="preserve">InfluxData </w:t>
      </w:r>
      <w:r w:rsidR="57F6A0A3" w:rsidRPr="04F54354">
        <w:rPr>
          <w:rFonts w:eastAsiaTheme="minorEastAsia"/>
        </w:rPr>
        <w:t xml:space="preserve">.Retrieved from: </w:t>
      </w:r>
      <w:hyperlink r:id="rId23">
        <w:r w:rsidR="57F6A0A3" w:rsidRPr="04F54354">
          <w:rPr>
            <w:rStyle w:val="Hyperlink"/>
            <w:rFonts w:eastAsiaTheme="minorEastAsia"/>
          </w:rPr>
          <w:t>https://www.influxdata.com/partners/microsoft-azure/</w:t>
        </w:r>
      </w:hyperlink>
    </w:p>
    <w:p w14:paraId="31DC7A69" w14:textId="777390BB" w:rsidR="609C7DAD" w:rsidRDefault="609C7DAD" w:rsidP="04F54354">
      <w:pPr>
        <w:rPr>
          <w:rFonts w:eastAsiaTheme="minorEastAsia"/>
        </w:rPr>
      </w:pPr>
      <w:r w:rsidRPr="04F54354">
        <w:rPr>
          <w:rFonts w:eastAsiaTheme="minorEastAsia"/>
        </w:rPr>
        <w:t>10</w:t>
      </w:r>
      <w:r w:rsidR="57F6A0A3" w:rsidRPr="04F54354">
        <w:rPr>
          <w:rFonts w:eastAsiaTheme="minorEastAsia"/>
        </w:rPr>
        <w:t xml:space="preserve">. Verma, R. (2022, February 18). Connecting DBeaver PostgreSQL via JDBC Driver: 4 East Steps. </w:t>
      </w:r>
      <w:r w:rsidR="57F6A0A3" w:rsidRPr="04F54354">
        <w:rPr>
          <w:rFonts w:eastAsiaTheme="minorEastAsia"/>
          <w:i/>
          <w:iCs/>
        </w:rPr>
        <w:t>Hevo</w:t>
      </w:r>
      <w:r w:rsidR="57F6A0A3" w:rsidRPr="04F54354">
        <w:rPr>
          <w:rFonts w:eastAsiaTheme="minorEastAsia"/>
        </w:rPr>
        <w:t xml:space="preserve">. Retrieved from: </w:t>
      </w:r>
      <w:hyperlink r:id="rId24">
        <w:r w:rsidR="57F6A0A3" w:rsidRPr="04F54354">
          <w:rPr>
            <w:rStyle w:val="Hyperlink"/>
            <w:rFonts w:eastAsiaTheme="minorEastAsia"/>
          </w:rPr>
          <w:t>https://hevodata.com/learn/dbeaver-postgresql/</w:t>
        </w:r>
      </w:hyperlink>
    </w:p>
    <w:p w14:paraId="1C2CFC9C" w14:textId="2F645D64" w:rsidR="1448457C" w:rsidRDefault="1448457C" w:rsidP="04F54354">
      <w:pPr>
        <w:rPr>
          <w:rFonts w:eastAsiaTheme="minorEastAsia"/>
        </w:rPr>
      </w:pPr>
      <w:r w:rsidRPr="04F54354">
        <w:rPr>
          <w:rFonts w:eastAsiaTheme="minorEastAsia"/>
        </w:rPr>
        <w:t xml:space="preserve">11. </w:t>
      </w:r>
      <w:r w:rsidR="57F6A0A3" w:rsidRPr="04F54354">
        <w:rPr>
          <w:rFonts w:eastAsiaTheme="minorEastAsia"/>
        </w:rPr>
        <w:t xml:space="preserve">Corneli, M. (2021, March 30). Unlock the value of your Azure data with Tableau. </w:t>
      </w:r>
      <w:r w:rsidR="57F6A0A3" w:rsidRPr="04F54354">
        <w:rPr>
          <w:rFonts w:eastAsiaTheme="minorEastAsia"/>
          <w:i/>
          <w:iCs/>
        </w:rPr>
        <w:t>Tableau</w:t>
      </w:r>
      <w:r w:rsidR="57F6A0A3" w:rsidRPr="04F54354">
        <w:rPr>
          <w:rFonts w:eastAsiaTheme="minorEastAsia"/>
        </w:rPr>
        <w:t xml:space="preserve">. Retrieved from: </w:t>
      </w:r>
      <w:hyperlink r:id="rId25">
        <w:r w:rsidR="57F6A0A3" w:rsidRPr="04F54354">
          <w:rPr>
            <w:rStyle w:val="Hyperlink"/>
            <w:rFonts w:eastAsiaTheme="minorEastAsia"/>
          </w:rPr>
          <w:t>https://www.tableau.com/blog/unlock-the-value-azure-data-with-tableau</w:t>
        </w:r>
      </w:hyperlink>
    </w:p>
    <w:p w14:paraId="615657E7" w14:textId="5D150F60" w:rsidR="756C224E" w:rsidRDefault="756C224E" w:rsidP="04F54354">
      <w:pPr>
        <w:rPr>
          <w:rFonts w:eastAsiaTheme="minorEastAsia"/>
        </w:rPr>
      </w:pPr>
      <w:r w:rsidRPr="04F54354">
        <w:rPr>
          <w:rFonts w:eastAsiaTheme="minorEastAsia"/>
        </w:rPr>
        <w:t>12</w:t>
      </w:r>
      <w:r w:rsidR="57F6A0A3" w:rsidRPr="04F54354">
        <w:rPr>
          <w:rFonts w:eastAsiaTheme="minorEastAsia"/>
        </w:rPr>
        <w:t xml:space="preserve">. Dadakh, N. (2023, January, 19). Why Django is so impressive for developing with PostgreSQL and Python. </w:t>
      </w:r>
      <w:r w:rsidR="57F6A0A3" w:rsidRPr="04F54354">
        <w:rPr>
          <w:rFonts w:eastAsiaTheme="minorEastAsia"/>
          <w:i/>
          <w:iCs/>
        </w:rPr>
        <w:t>EDB</w:t>
      </w:r>
      <w:r w:rsidR="57F6A0A3" w:rsidRPr="04F54354">
        <w:rPr>
          <w:rFonts w:eastAsiaTheme="minorEastAsia"/>
        </w:rPr>
        <w:t xml:space="preserve">. Retrieved from: </w:t>
      </w:r>
      <w:hyperlink r:id="rId26">
        <w:r w:rsidR="57F6A0A3" w:rsidRPr="04F54354">
          <w:rPr>
            <w:rStyle w:val="Hyperlink"/>
            <w:rFonts w:eastAsiaTheme="minorEastAsia"/>
          </w:rPr>
          <w:t>https://www.enterprisedb.com/postgres-tutorials/why-django-so-impressive-developing-postgresql-and-python</w:t>
        </w:r>
      </w:hyperlink>
    </w:p>
    <w:p w14:paraId="36E3F2D6" w14:textId="2F2942EA" w:rsidR="660DF3E1" w:rsidRDefault="660DF3E1" w:rsidP="04F54354">
      <w:pPr>
        <w:spacing w:line="257" w:lineRule="auto"/>
        <w:rPr>
          <w:rFonts w:ascii="Calibri" w:eastAsia="Calibri" w:hAnsi="Calibri" w:cs="Calibri"/>
        </w:rPr>
      </w:pPr>
      <w:r w:rsidRPr="04F54354">
        <w:rPr>
          <w:rFonts w:eastAsiaTheme="minorEastAsia"/>
        </w:rPr>
        <w:t>13</w:t>
      </w:r>
      <w:r w:rsidR="04F54354" w:rsidRPr="04F54354">
        <w:rPr>
          <w:rFonts w:eastAsiaTheme="minorEastAsia"/>
        </w:rPr>
        <w:t xml:space="preserve">. </w:t>
      </w:r>
      <w:r w:rsidR="1E516F36" w:rsidRPr="04F54354">
        <w:rPr>
          <w:rFonts w:eastAsiaTheme="minorEastAsia"/>
        </w:rPr>
        <w:t>Microsoft (2023)</w:t>
      </w:r>
      <w:r w:rsidR="1E516F36" w:rsidRPr="04F54354">
        <w:rPr>
          <w:rFonts w:eastAsiaTheme="minorEastAsia"/>
          <w:i/>
          <w:iCs/>
        </w:rPr>
        <w:t xml:space="preserve">. Tutorial: Migrate PostgreSQL to Azure Database for PostgreSQL online using DMS (classic) via the Azure portal. Retrieved from </w:t>
      </w:r>
      <w:hyperlink r:id="rId27">
        <w:r w:rsidR="191EFDD2" w:rsidRPr="04F54354">
          <w:rPr>
            <w:rStyle w:val="Hyperlink"/>
            <w:rFonts w:eastAsiaTheme="minorEastAsia"/>
            <w:i/>
            <w:iCs/>
          </w:rPr>
          <w:t>https://learn.microsoft.com/en-us/azure/dms/tutorial-postgresql-azure-postgresql-online-portal</w:t>
        </w:r>
      </w:hyperlink>
    </w:p>
    <w:p w14:paraId="64F1B5D6" w14:textId="6D462B0E" w:rsidR="6AA1A237" w:rsidRDefault="6AA1A237" w:rsidP="04F54354">
      <w:pPr>
        <w:spacing w:line="257" w:lineRule="auto"/>
        <w:rPr>
          <w:rFonts w:ascii="Calibri" w:eastAsia="Calibri" w:hAnsi="Calibri" w:cs="Calibri"/>
        </w:rPr>
      </w:pPr>
      <w:r w:rsidRPr="04F54354">
        <w:rPr>
          <w:rFonts w:ascii="Calibri" w:eastAsia="Calibri" w:hAnsi="Calibri" w:cs="Calibri"/>
        </w:rPr>
        <w:t>14</w:t>
      </w:r>
      <w:r w:rsidR="1E92996A" w:rsidRPr="04F54354">
        <w:rPr>
          <w:rFonts w:ascii="Calibri" w:eastAsia="Calibri" w:hAnsi="Calibri" w:cs="Calibri"/>
        </w:rPr>
        <w:t>.</w:t>
      </w:r>
      <w:r w:rsidR="0C94D8F8" w:rsidRPr="04F54354">
        <w:rPr>
          <w:rFonts w:ascii="Calibri" w:eastAsia="Calibri" w:hAnsi="Calibri" w:cs="Calibri"/>
        </w:rPr>
        <w:t>Microsoft (n.d.).</w:t>
      </w:r>
      <w:r w:rsidR="0C94D8F8" w:rsidRPr="04F54354">
        <w:rPr>
          <w:rFonts w:ascii="Calibri" w:eastAsia="Calibri" w:hAnsi="Calibri" w:cs="Calibri"/>
          <w:i/>
          <w:iCs/>
        </w:rPr>
        <w:t xml:space="preserve"> Azure Database for PostgreSQL pricing. </w:t>
      </w:r>
      <w:r w:rsidR="0C94D8F8" w:rsidRPr="04F54354">
        <w:rPr>
          <w:rFonts w:ascii="Calibri" w:eastAsia="Calibri" w:hAnsi="Calibri" w:cs="Calibri"/>
        </w:rPr>
        <w:t xml:space="preserve">Retrieved from </w:t>
      </w:r>
      <w:hyperlink r:id="rId28">
        <w:r w:rsidR="5DA64745" w:rsidRPr="04F54354">
          <w:rPr>
            <w:rStyle w:val="Hyperlink"/>
            <w:rFonts w:ascii="Calibri" w:eastAsia="Calibri" w:hAnsi="Calibri" w:cs="Calibri"/>
          </w:rPr>
          <w:t>https://azure.microsoft.com/en-ca/pricing/details/postgresql/server/</w:t>
        </w:r>
      </w:hyperlink>
    </w:p>
    <w:p w14:paraId="0942E04D" w14:textId="5A48B672" w:rsidR="15F8251A" w:rsidRDefault="15F8251A" w:rsidP="04F54354">
      <w:pPr>
        <w:rPr>
          <w:rFonts w:eastAsiaTheme="minorEastAsia"/>
          <w:i/>
          <w:iCs/>
        </w:rPr>
      </w:pPr>
      <w:r w:rsidRPr="04F54354">
        <w:rPr>
          <w:rFonts w:eastAsiaTheme="minorEastAsia"/>
          <w:i/>
          <w:iCs/>
        </w:rPr>
        <w:t>15</w:t>
      </w:r>
      <w:r w:rsidR="5DA64745" w:rsidRPr="04F54354">
        <w:rPr>
          <w:rFonts w:eastAsiaTheme="minorEastAsia"/>
          <w:i/>
          <w:iCs/>
        </w:rPr>
        <w:t>.</w:t>
      </w:r>
      <w:r w:rsidR="60987C14" w:rsidRPr="04F54354">
        <w:rPr>
          <w:rFonts w:eastAsiaTheme="minorEastAsia"/>
          <w:i/>
          <w:iCs/>
        </w:rPr>
        <w:t xml:space="preserve">Microsoft (2023). Planned maintenance notification in Azure Database for PostgreSQL - Single Server. </w:t>
      </w:r>
      <w:r w:rsidR="60987C14" w:rsidRPr="04F54354">
        <w:rPr>
          <w:rFonts w:eastAsiaTheme="minorEastAsia"/>
        </w:rPr>
        <w:t>Retrieved from</w:t>
      </w:r>
      <w:r w:rsidR="60987C14" w:rsidRPr="04F54354">
        <w:rPr>
          <w:rFonts w:eastAsiaTheme="minorEastAsia"/>
          <w:i/>
          <w:iCs/>
        </w:rPr>
        <w:t xml:space="preserve"> </w:t>
      </w:r>
      <w:hyperlink r:id="rId29">
        <w:r w:rsidR="60987C14" w:rsidRPr="04F54354">
          <w:rPr>
            <w:rStyle w:val="Hyperlink"/>
            <w:rFonts w:eastAsiaTheme="minorEastAsia"/>
            <w:i/>
            <w:iCs/>
          </w:rPr>
          <w:t>https://learn.microsoft.com/en-us/azure/postgresql/single-server/concepts-planned-maintenance-notification</w:t>
        </w:r>
      </w:hyperlink>
    </w:p>
    <w:p w14:paraId="3B5CB4A7" w14:textId="4A4871DB" w:rsidR="4BE186DD" w:rsidRDefault="4BE186DD" w:rsidP="04F54354">
      <w:pPr>
        <w:rPr>
          <w:rFonts w:ascii="Calibri" w:eastAsia="Calibri" w:hAnsi="Calibri" w:cs="Calibri"/>
        </w:rPr>
      </w:pPr>
      <w:r w:rsidRPr="04F54354">
        <w:rPr>
          <w:rFonts w:ascii="Calibri" w:eastAsia="Calibri" w:hAnsi="Calibri" w:cs="Calibri"/>
        </w:rPr>
        <w:t>16</w:t>
      </w:r>
      <w:r w:rsidR="23DA6C75" w:rsidRPr="04F54354">
        <w:rPr>
          <w:rFonts w:ascii="Calibri" w:eastAsia="Calibri" w:hAnsi="Calibri" w:cs="Calibri"/>
        </w:rPr>
        <w:t xml:space="preserve">. </w:t>
      </w:r>
      <w:r w:rsidR="60987C14" w:rsidRPr="04F54354">
        <w:rPr>
          <w:rFonts w:ascii="Calibri" w:eastAsia="Calibri" w:hAnsi="Calibri" w:cs="Calibri"/>
        </w:rPr>
        <w:t xml:space="preserve">ManageEngine (n.d.). PostgreSQL Performance Monitoring. </w:t>
      </w:r>
      <w:r w:rsidR="60987C14" w:rsidRPr="04F54354">
        <w:rPr>
          <w:rFonts w:ascii="Calibri" w:eastAsia="Calibri" w:hAnsi="Calibri" w:cs="Calibri"/>
          <w:i/>
          <w:iCs/>
        </w:rPr>
        <w:t>ManageEngine.</w:t>
      </w:r>
      <w:r w:rsidR="60987C14" w:rsidRPr="04F54354">
        <w:rPr>
          <w:rFonts w:ascii="Calibri" w:eastAsia="Calibri" w:hAnsi="Calibri" w:cs="Calibri"/>
        </w:rPr>
        <w:t xml:space="preserve"> Retrieved from </w:t>
      </w:r>
      <w:hyperlink r:id="rId30">
        <w:r w:rsidR="60987C14" w:rsidRPr="04F54354">
          <w:rPr>
            <w:rStyle w:val="Hyperlink"/>
            <w:rFonts w:ascii="Calibri" w:eastAsia="Calibri" w:hAnsi="Calibri" w:cs="Calibri"/>
          </w:rPr>
          <w:t>https://www.manageengine.com/products/applications_manager/postgresql-performance-monitoring.html?network=o&amp;device=c&amp;keyword=postgresql%20monitoring&amp;campaignid=401373849&amp;creative=&amp;matchtype=e&amp;adposition=&amp;placement=&amp;adgroup=1307319578884219&amp;targetid=kwd-81707623038044:loc-32&amp;searchterm=monitoring%20and%20performance%20management%20in%20postgreSQL&amp;msclkid=1f71571c0eeb11f6a73f33d40eb8c1ae&amp;utm_source=bing&amp;utm_medium=cpc&amp;utm_campaign=APM%20-%20CAN%20-%20%20INR%20-%20Search%20-%20Core%20-%20Exact%20-%20L1%20-%20Bing&amp;utm_term=postgresql%20monitoring&amp;utm_content=APM%20-%20PostgreSQL%20Monitoring%20-%20L1</w:t>
        </w:r>
      </w:hyperlink>
    </w:p>
    <w:p w14:paraId="254C031B" w14:textId="2A836888" w:rsidR="5D3D2993" w:rsidRDefault="5D3D2993" w:rsidP="04F54354">
      <w:pPr>
        <w:rPr>
          <w:rFonts w:ascii="Calibri" w:eastAsia="Calibri" w:hAnsi="Calibri" w:cs="Calibri"/>
        </w:rPr>
      </w:pPr>
      <w:r w:rsidRPr="04F54354">
        <w:rPr>
          <w:rFonts w:ascii="Calibri" w:eastAsia="Calibri" w:hAnsi="Calibri" w:cs="Calibri"/>
        </w:rPr>
        <w:t>17</w:t>
      </w:r>
      <w:r w:rsidR="08FBDD75" w:rsidRPr="04F54354">
        <w:rPr>
          <w:rFonts w:ascii="Calibri" w:eastAsia="Calibri" w:hAnsi="Calibri" w:cs="Calibri"/>
        </w:rPr>
        <w:t xml:space="preserve">. </w:t>
      </w:r>
      <w:r w:rsidR="60987C14" w:rsidRPr="04F54354">
        <w:rPr>
          <w:rFonts w:ascii="Calibri" w:eastAsia="Calibri" w:hAnsi="Calibri" w:cs="Calibri"/>
        </w:rPr>
        <w:t xml:space="preserve">Matherson, N. (2023, July 11). Postgres Performance Monitoring: Best Practices and Tools to Use. </w:t>
      </w:r>
      <w:r w:rsidR="60987C14" w:rsidRPr="04F54354">
        <w:rPr>
          <w:rFonts w:ascii="Calibri" w:eastAsia="Calibri" w:hAnsi="Calibri" w:cs="Calibri"/>
          <w:i/>
          <w:iCs/>
        </w:rPr>
        <w:t>Hydra.</w:t>
      </w:r>
      <w:r w:rsidR="60987C14" w:rsidRPr="04F54354">
        <w:rPr>
          <w:rFonts w:ascii="Calibri" w:eastAsia="Calibri" w:hAnsi="Calibri" w:cs="Calibri"/>
        </w:rPr>
        <w:t xml:space="preserve"> Retrieved from </w:t>
      </w:r>
      <w:hyperlink r:id="rId31">
        <w:r w:rsidR="60987C14" w:rsidRPr="04F54354">
          <w:rPr>
            <w:rStyle w:val="Hyperlink"/>
            <w:rFonts w:ascii="Calibri" w:eastAsia="Calibri" w:hAnsi="Calibri" w:cs="Calibri"/>
          </w:rPr>
          <w:t>https://www.hydra.so/blog-posts/2022-08-08-postgres-performance-monitoring-best-practices-and-tools</w:t>
        </w:r>
      </w:hyperlink>
    </w:p>
    <w:p w14:paraId="681241FF" w14:textId="649D2365" w:rsidR="4B7AE85D" w:rsidRDefault="4B7AE85D" w:rsidP="04F54354">
      <w:pPr>
        <w:spacing w:line="257" w:lineRule="auto"/>
        <w:rPr>
          <w:rFonts w:eastAsiaTheme="minorEastAsia"/>
        </w:rPr>
      </w:pPr>
      <w:r w:rsidRPr="04F54354">
        <w:rPr>
          <w:rFonts w:eastAsiaTheme="minorEastAsia"/>
        </w:rPr>
        <w:t>1</w:t>
      </w:r>
      <w:r w:rsidR="47A7D16A" w:rsidRPr="04F54354">
        <w:rPr>
          <w:rFonts w:eastAsiaTheme="minorEastAsia"/>
        </w:rPr>
        <w:t>8</w:t>
      </w:r>
      <w:r w:rsidRPr="04F54354">
        <w:rPr>
          <w:rFonts w:eastAsiaTheme="minorEastAsia"/>
        </w:rPr>
        <w:t xml:space="preserve">. </w:t>
      </w:r>
      <w:r w:rsidR="60987C14" w:rsidRPr="04F54354">
        <w:rPr>
          <w:rFonts w:eastAsiaTheme="minorEastAsia"/>
        </w:rPr>
        <w:t xml:space="preserve">Learn-Azure (2023, May 05). Security and Compliance Certification in Azure Database for PostgreSQL – Flexible Server. </w:t>
      </w:r>
      <w:r w:rsidR="60987C14" w:rsidRPr="04F54354">
        <w:rPr>
          <w:rFonts w:eastAsiaTheme="minorEastAsia"/>
          <w:i/>
          <w:iCs/>
        </w:rPr>
        <w:t>Microsoft</w:t>
      </w:r>
      <w:r w:rsidR="60987C14" w:rsidRPr="04F54354">
        <w:rPr>
          <w:rFonts w:eastAsiaTheme="minorEastAsia"/>
        </w:rPr>
        <w:t xml:space="preserve">. Retrieved from </w:t>
      </w:r>
      <w:hyperlink r:id="rId32">
        <w:r w:rsidR="60987C14" w:rsidRPr="04F54354">
          <w:rPr>
            <w:rStyle w:val="Hyperlink"/>
            <w:rFonts w:eastAsiaTheme="minorEastAsia"/>
          </w:rPr>
          <w:t>https://learn.microsoft.com/en-us/azure/postgresql/flexible-server/concepts-compliance</w:t>
        </w:r>
      </w:hyperlink>
      <w:r w:rsidR="60987C14" w:rsidRPr="04F54354">
        <w:rPr>
          <w:rFonts w:eastAsiaTheme="minorEastAsia"/>
        </w:rPr>
        <w:t xml:space="preserve"> (Learn-Azure, 2023)</w:t>
      </w:r>
    </w:p>
    <w:p w14:paraId="2B8D1919" w14:textId="4D8DDEB4" w:rsidR="23AB1A04" w:rsidRDefault="23AB1A04" w:rsidP="04F54354">
      <w:pPr>
        <w:spacing w:line="257" w:lineRule="auto"/>
        <w:rPr>
          <w:rStyle w:val="Hyperlink"/>
          <w:rFonts w:eastAsiaTheme="minorEastAsia"/>
          <w:color w:val="000000" w:themeColor="text1"/>
        </w:rPr>
      </w:pPr>
      <w:r w:rsidRPr="04F54354">
        <w:rPr>
          <w:rFonts w:ascii="Calibri" w:eastAsia="Calibri" w:hAnsi="Calibri" w:cs="Calibri"/>
        </w:rPr>
        <w:t>1</w:t>
      </w:r>
      <w:r w:rsidR="1B6B4FA1" w:rsidRPr="04F54354">
        <w:rPr>
          <w:rFonts w:ascii="Calibri" w:eastAsia="Calibri" w:hAnsi="Calibri" w:cs="Calibri"/>
        </w:rPr>
        <w:t>9</w:t>
      </w:r>
      <w:r w:rsidRPr="04F54354">
        <w:rPr>
          <w:rFonts w:ascii="Calibri" w:eastAsia="Calibri" w:hAnsi="Calibri" w:cs="Calibri"/>
        </w:rPr>
        <w:t xml:space="preserve">. </w:t>
      </w:r>
      <w:r w:rsidR="60987C14" w:rsidRPr="04F54354">
        <w:rPr>
          <w:rFonts w:ascii="Calibri" w:eastAsia="Calibri" w:hAnsi="Calibri" w:cs="Calibri"/>
        </w:rPr>
        <w:t xml:space="preserve">Learn-Azure (n.d.). Azure Database for PostgreSQL documentation. </w:t>
      </w:r>
      <w:r w:rsidR="60987C14" w:rsidRPr="04F54354">
        <w:rPr>
          <w:rFonts w:ascii="Calibri" w:eastAsia="Calibri" w:hAnsi="Calibri" w:cs="Calibri"/>
          <w:i/>
          <w:iCs/>
        </w:rPr>
        <w:t xml:space="preserve">Microsoft.  </w:t>
      </w:r>
      <w:r w:rsidR="60987C14" w:rsidRPr="04F54354">
        <w:rPr>
          <w:rFonts w:ascii="Calibri" w:eastAsia="Calibri" w:hAnsi="Calibri" w:cs="Calibri"/>
        </w:rPr>
        <w:t xml:space="preserve">Retrieved from: </w:t>
      </w:r>
      <w:hyperlink r:id="rId33">
        <w:r w:rsidR="6CACA7E6" w:rsidRPr="04F54354">
          <w:rPr>
            <w:rStyle w:val="Hyperlink"/>
            <w:rFonts w:ascii="Calibri" w:eastAsia="Calibri" w:hAnsi="Calibri" w:cs="Calibri"/>
          </w:rPr>
          <w:t>https://learn.microsoft.com/en-us/azure/postgresql/</w:t>
        </w:r>
      </w:hyperlink>
    </w:p>
    <w:p w14:paraId="3C8036A6" w14:textId="40A22BCC" w:rsidR="6916B7DB" w:rsidRDefault="6916B7DB" w:rsidP="04F54354">
      <w:pPr>
        <w:spacing w:line="257" w:lineRule="auto"/>
        <w:rPr>
          <w:rFonts w:eastAsiaTheme="minorEastAsia"/>
        </w:rPr>
      </w:pPr>
      <w:r w:rsidRPr="04F54354">
        <w:rPr>
          <w:rFonts w:ascii="Calibri" w:eastAsia="Calibri" w:hAnsi="Calibri" w:cs="Calibri"/>
        </w:rPr>
        <w:t>2O</w:t>
      </w:r>
      <w:r w:rsidR="11C633B4" w:rsidRPr="04F54354">
        <w:rPr>
          <w:rFonts w:ascii="Calibri" w:eastAsia="Calibri" w:hAnsi="Calibri" w:cs="Calibri"/>
        </w:rPr>
        <w:t xml:space="preserve">. </w:t>
      </w:r>
      <w:r w:rsidR="60987C14" w:rsidRPr="04F54354">
        <w:rPr>
          <w:rFonts w:ascii="Calibri" w:eastAsia="Calibri" w:hAnsi="Calibri" w:cs="Calibri"/>
        </w:rPr>
        <w:t xml:space="preserve">Learn-Training (n.d.). Introduction to Azure Database for PostgreSQL. </w:t>
      </w:r>
      <w:r w:rsidR="60987C14" w:rsidRPr="04F54354">
        <w:rPr>
          <w:rFonts w:ascii="Calibri" w:eastAsia="Calibri" w:hAnsi="Calibri" w:cs="Calibri"/>
          <w:i/>
          <w:iCs/>
        </w:rPr>
        <w:t xml:space="preserve">Microsoft. </w:t>
      </w:r>
      <w:r w:rsidR="60987C14" w:rsidRPr="04F54354">
        <w:rPr>
          <w:rFonts w:ascii="Calibri" w:eastAsia="Calibri" w:hAnsi="Calibri" w:cs="Calibri"/>
        </w:rPr>
        <w:t xml:space="preserve">Retrieved from </w:t>
      </w:r>
      <w:hyperlink r:id="rId34">
        <w:r w:rsidR="618A5B54" w:rsidRPr="04F54354">
          <w:rPr>
            <w:rStyle w:val="Hyperlink"/>
            <w:rFonts w:ascii="Calibri" w:eastAsia="Calibri" w:hAnsi="Calibri" w:cs="Calibri"/>
          </w:rPr>
          <w:t>https://learn.microsoft.com/en-us/training/modules/intro-to-postgres/</w:t>
        </w:r>
      </w:hyperlink>
    </w:p>
    <w:p w14:paraId="4B2D31DF" w14:textId="66A9CE02" w:rsidR="2D78F43A" w:rsidRDefault="2D78F43A" w:rsidP="04F54354">
      <w:pPr>
        <w:spacing w:line="257" w:lineRule="auto"/>
        <w:rPr>
          <w:rFonts w:ascii="Calibri" w:eastAsia="Calibri" w:hAnsi="Calibri" w:cs="Calibri"/>
        </w:rPr>
      </w:pPr>
      <w:r w:rsidRPr="04F54354">
        <w:rPr>
          <w:rFonts w:eastAsiaTheme="minorEastAsia"/>
        </w:rPr>
        <w:t>21</w:t>
      </w:r>
      <w:r w:rsidR="7FB5E5E0" w:rsidRPr="04F54354">
        <w:rPr>
          <w:rFonts w:eastAsiaTheme="minorEastAsia"/>
        </w:rPr>
        <w:t xml:space="preserve">. </w:t>
      </w:r>
      <w:r w:rsidR="60987C14" w:rsidRPr="04F54354">
        <w:rPr>
          <w:rFonts w:eastAsiaTheme="minorEastAsia"/>
        </w:rPr>
        <w:t xml:space="preserve">Azure (n.d.). Compare Support Plans. </w:t>
      </w:r>
      <w:r w:rsidR="60987C14" w:rsidRPr="04F54354">
        <w:rPr>
          <w:rFonts w:eastAsiaTheme="minorEastAsia"/>
          <w:i/>
          <w:iCs/>
        </w:rPr>
        <w:t>Microsoft.</w:t>
      </w:r>
      <w:r w:rsidR="60987C14" w:rsidRPr="04F54354">
        <w:rPr>
          <w:rFonts w:eastAsiaTheme="minorEastAsia"/>
        </w:rPr>
        <w:t xml:space="preserve"> Retrieved from</w:t>
      </w:r>
      <w:r w:rsidR="598A380B" w:rsidRPr="04F54354">
        <w:rPr>
          <w:rFonts w:eastAsiaTheme="minorEastAsia"/>
        </w:rPr>
        <w:t xml:space="preserve"> </w:t>
      </w:r>
      <w:hyperlink r:id="rId35">
        <w:r w:rsidR="598A380B" w:rsidRPr="04F54354">
          <w:rPr>
            <w:rStyle w:val="Hyperlink"/>
            <w:rFonts w:eastAsiaTheme="minorEastAsia"/>
          </w:rPr>
          <w:t>https://azure.microsoft.com/en-us/support/plans</w:t>
        </w:r>
      </w:hyperlink>
    </w:p>
    <w:p w14:paraId="2F823608" w14:textId="47C0B5C8" w:rsidR="18E80AF6" w:rsidRDefault="18E80AF6" w:rsidP="04F54354">
      <w:pPr>
        <w:spacing w:line="257" w:lineRule="auto"/>
        <w:rPr>
          <w:rFonts w:ascii="Calibri" w:eastAsia="Calibri" w:hAnsi="Calibri" w:cs="Calibri"/>
        </w:rPr>
      </w:pPr>
      <w:r w:rsidRPr="04F54354">
        <w:rPr>
          <w:rFonts w:ascii="Calibri" w:eastAsia="Calibri" w:hAnsi="Calibri" w:cs="Calibri"/>
        </w:rPr>
        <w:t>22</w:t>
      </w:r>
      <w:r w:rsidR="598A380B" w:rsidRPr="04F54354">
        <w:rPr>
          <w:rFonts w:ascii="Calibri" w:eastAsia="Calibri" w:hAnsi="Calibri" w:cs="Calibri"/>
        </w:rPr>
        <w:t xml:space="preserve">. </w:t>
      </w:r>
      <w:r w:rsidR="306E9504" w:rsidRPr="04F54354">
        <w:rPr>
          <w:rFonts w:ascii="Calibri" w:eastAsia="Calibri" w:hAnsi="Calibri" w:cs="Calibri"/>
        </w:rPr>
        <w:t>J</w:t>
      </w:r>
      <w:r w:rsidR="18D72028" w:rsidRPr="04F54354">
        <w:rPr>
          <w:rFonts w:ascii="Calibri" w:eastAsia="Calibri" w:hAnsi="Calibri" w:cs="Calibri"/>
        </w:rPr>
        <w:t>ason</w:t>
      </w:r>
      <w:r w:rsidR="306E9504" w:rsidRPr="04F54354">
        <w:rPr>
          <w:rFonts w:ascii="Calibri" w:eastAsia="Calibri" w:hAnsi="Calibri" w:cs="Calibri"/>
        </w:rPr>
        <w:t xml:space="preserve"> Meilleur (2019, July). 4 Reasons Microsoft Azure Cloud is the Right Move for your Business. </w:t>
      </w:r>
      <w:r w:rsidR="306E9504" w:rsidRPr="04F54354">
        <w:rPr>
          <w:rFonts w:ascii="Calibri" w:eastAsia="Calibri" w:hAnsi="Calibri" w:cs="Calibri"/>
          <w:i/>
          <w:iCs/>
        </w:rPr>
        <w:t>360 Visibility</w:t>
      </w:r>
      <w:r w:rsidR="306E9504" w:rsidRPr="04F54354">
        <w:rPr>
          <w:rFonts w:ascii="Calibri" w:eastAsia="Calibri" w:hAnsi="Calibri" w:cs="Calibri"/>
        </w:rPr>
        <w:t>. Retrieved from</w:t>
      </w:r>
      <w:r w:rsidR="4EEA1EF0" w:rsidRPr="04F54354">
        <w:rPr>
          <w:rFonts w:ascii="Calibri" w:eastAsia="Calibri" w:hAnsi="Calibri" w:cs="Calibri"/>
        </w:rPr>
        <w:t>:</w:t>
      </w:r>
      <w:r w:rsidR="306E9504" w:rsidRPr="04F54354">
        <w:rPr>
          <w:rFonts w:ascii="Calibri" w:eastAsia="Calibri" w:hAnsi="Calibri" w:cs="Calibri"/>
        </w:rPr>
        <w:t xml:space="preserve"> </w:t>
      </w:r>
      <w:hyperlink r:id="rId36">
        <w:r w:rsidR="306E9504" w:rsidRPr="04F54354">
          <w:rPr>
            <w:rStyle w:val="Hyperlink"/>
            <w:rFonts w:ascii="Calibri" w:eastAsia="Calibri" w:hAnsi="Calibri" w:cs="Calibri"/>
          </w:rPr>
          <w:t>https://www.360visibility.com/4-reasons-microsoft-azure-cloud-is-the-right-move-for-your-business/</w:t>
        </w:r>
      </w:hyperlink>
    </w:p>
    <w:p w14:paraId="3A67AA49" w14:textId="677C15B9" w:rsidR="04F54354" w:rsidRDefault="04F54354" w:rsidP="04F54354">
      <w:pPr>
        <w:spacing w:line="257" w:lineRule="auto"/>
        <w:rPr>
          <w:rFonts w:ascii="Calibri" w:eastAsia="Calibri" w:hAnsi="Calibri" w:cs="Calibri"/>
        </w:rPr>
      </w:pPr>
    </w:p>
    <w:p w14:paraId="20584079" w14:textId="6943A960" w:rsidR="3B9FA0C0" w:rsidRDefault="3B9FA0C0" w:rsidP="04F54354">
      <w:pPr>
        <w:spacing w:line="257" w:lineRule="auto"/>
        <w:rPr>
          <w:rFonts w:ascii="Calibri" w:eastAsia="Calibri" w:hAnsi="Calibri" w:cs="Calibri"/>
        </w:rPr>
      </w:pPr>
      <w:r w:rsidRPr="04F54354">
        <w:rPr>
          <w:rFonts w:ascii="Calibri" w:eastAsia="Calibri" w:hAnsi="Calibri" w:cs="Calibri"/>
        </w:rPr>
        <w:t xml:space="preserve">23. </w:t>
      </w:r>
      <w:r w:rsidR="1EC7683E" w:rsidRPr="04F54354">
        <w:rPr>
          <w:rFonts w:ascii="Calibri" w:eastAsia="Calibri" w:hAnsi="Calibri" w:cs="Calibri"/>
        </w:rPr>
        <w:t xml:space="preserve">Microsoft (2023). High availability concepts in Azure Database for MySQL - Flexible Server. </w:t>
      </w:r>
      <w:r w:rsidR="1EC7683E" w:rsidRPr="04F54354">
        <w:rPr>
          <w:rFonts w:ascii="Calibri" w:eastAsia="Calibri" w:hAnsi="Calibri" w:cs="Calibri"/>
          <w:i/>
          <w:iCs/>
        </w:rPr>
        <w:t>Microsoft</w:t>
      </w:r>
      <w:r w:rsidR="1EC7683E" w:rsidRPr="04F54354">
        <w:rPr>
          <w:rFonts w:ascii="Calibri" w:eastAsia="Calibri" w:hAnsi="Calibri" w:cs="Calibri"/>
        </w:rPr>
        <w:t xml:space="preserve">. Retrieved from: </w:t>
      </w:r>
      <w:hyperlink r:id="rId37">
        <w:r w:rsidR="1EC7683E" w:rsidRPr="04F54354">
          <w:rPr>
            <w:rStyle w:val="Hyperlink"/>
            <w:rFonts w:ascii="Calibri" w:eastAsia="Calibri" w:hAnsi="Calibri" w:cs="Calibri"/>
          </w:rPr>
          <w:t>https://learn.microsoft.com/en-us/azure/mysql/flexible-server/concepts-high-availability</w:t>
        </w:r>
      </w:hyperlink>
    </w:p>
    <w:p w14:paraId="2F6B3B75" w14:textId="3006E203" w:rsidR="04F54354" w:rsidRDefault="04F54354" w:rsidP="04F54354">
      <w:pPr>
        <w:spacing w:line="257" w:lineRule="auto"/>
        <w:rPr>
          <w:rFonts w:ascii="Calibri" w:eastAsia="Calibri" w:hAnsi="Calibri" w:cs="Calibri"/>
        </w:rPr>
      </w:pPr>
    </w:p>
    <w:p w14:paraId="1644D109" w14:textId="7670786B" w:rsidR="5C491648" w:rsidRDefault="5C491648" w:rsidP="04F54354">
      <w:pPr>
        <w:spacing w:line="257" w:lineRule="auto"/>
        <w:rPr>
          <w:rFonts w:ascii="Calibri" w:eastAsia="Calibri" w:hAnsi="Calibri" w:cs="Calibri"/>
        </w:rPr>
      </w:pPr>
      <w:r w:rsidRPr="04F54354">
        <w:rPr>
          <w:rFonts w:ascii="Calibri" w:eastAsia="Calibri" w:hAnsi="Calibri" w:cs="Calibri"/>
        </w:rPr>
        <w:t xml:space="preserve">24. </w:t>
      </w:r>
      <w:r w:rsidR="1EC7683E" w:rsidRPr="04F54354">
        <w:rPr>
          <w:rFonts w:ascii="Calibri" w:eastAsia="Calibri" w:hAnsi="Calibri" w:cs="Calibri"/>
        </w:rPr>
        <w:t>Varun Dhawan (2022). How to check logs for Azure Database for PostgreSQL.</w:t>
      </w:r>
      <w:r w:rsidR="6D8EC533" w:rsidRPr="04F54354">
        <w:rPr>
          <w:rFonts w:ascii="Calibri" w:eastAsia="Calibri" w:hAnsi="Calibri" w:cs="Calibri"/>
        </w:rPr>
        <w:t xml:space="preserve"> Retrieved from: </w:t>
      </w:r>
      <w:hyperlink r:id="rId38">
        <w:r w:rsidR="6D8EC533" w:rsidRPr="04F54354">
          <w:rPr>
            <w:rStyle w:val="Hyperlink"/>
            <w:rFonts w:ascii="Calibri" w:eastAsia="Calibri" w:hAnsi="Calibri" w:cs="Calibri"/>
          </w:rPr>
          <w:t>https://techcommunity.microsoft.com/t5/azure-database-for-postgresql/how-to-check-logs-for-azure-database-for-postgresql/ba-p/3618983</w:t>
        </w:r>
      </w:hyperlink>
    </w:p>
    <w:p w14:paraId="4F919948" w14:textId="1A3B3BDB" w:rsidR="7DA86111" w:rsidRDefault="7DA86111" w:rsidP="04F54354">
      <w:pPr>
        <w:spacing w:line="257" w:lineRule="auto"/>
        <w:rPr>
          <w:rFonts w:ascii="Calibri" w:eastAsia="Calibri" w:hAnsi="Calibri" w:cs="Calibri"/>
        </w:rPr>
      </w:pPr>
      <w:r w:rsidRPr="04F54354">
        <w:rPr>
          <w:rFonts w:ascii="Calibri" w:eastAsia="Calibri" w:hAnsi="Calibri" w:cs="Calibri"/>
        </w:rPr>
        <w:t xml:space="preserve">25. </w:t>
      </w:r>
      <w:r w:rsidR="6D8EC533" w:rsidRPr="04F54354">
        <w:rPr>
          <w:rFonts w:ascii="Calibri" w:eastAsia="Calibri" w:hAnsi="Calibri" w:cs="Calibri"/>
        </w:rPr>
        <w:t>Mullins, Craig (2002). Database administration: the complete guide to practices and procedures. Ret</w:t>
      </w:r>
      <w:r w:rsidR="19D7FEC8" w:rsidRPr="04F54354">
        <w:rPr>
          <w:rFonts w:ascii="Calibri" w:eastAsia="Calibri" w:hAnsi="Calibri" w:cs="Calibri"/>
        </w:rPr>
        <w:t xml:space="preserve">rieved from: </w:t>
      </w:r>
      <w:hyperlink r:id="rId39">
        <w:r w:rsidR="19D7FEC8" w:rsidRPr="04F54354">
          <w:rPr>
            <w:rStyle w:val="Hyperlink"/>
            <w:rFonts w:ascii="Calibri" w:eastAsia="Calibri" w:hAnsi="Calibri" w:cs="Calibri"/>
          </w:rPr>
          <w:t>https://archive.org/details/databaseadminist0000mull</w:t>
        </w:r>
      </w:hyperlink>
    </w:p>
    <w:p w14:paraId="3DF857FF" w14:textId="2EB93F0B" w:rsidR="435CDB51" w:rsidRDefault="435CDB51" w:rsidP="04F54354">
      <w:pPr>
        <w:spacing w:line="257" w:lineRule="auto"/>
        <w:rPr>
          <w:rFonts w:ascii="Calibri" w:eastAsia="Calibri" w:hAnsi="Calibri" w:cs="Calibri"/>
        </w:rPr>
      </w:pPr>
      <w:r w:rsidRPr="04F54354">
        <w:rPr>
          <w:rFonts w:ascii="Calibri" w:eastAsia="Calibri" w:hAnsi="Calibri" w:cs="Calibri"/>
        </w:rPr>
        <w:t xml:space="preserve">26. </w:t>
      </w:r>
      <w:r w:rsidR="251FC588" w:rsidRPr="04F54354">
        <w:rPr>
          <w:rFonts w:ascii="Calibri" w:eastAsia="Calibri" w:hAnsi="Calibri" w:cs="Calibri"/>
        </w:rPr>
        <w:t xml:space="preserve">JSONB. Retrieved from: </w:t>
      </w:r>
      <w:hyperlink r:id="rId40" w:anchor=":~:text=The%20JSONB%20data%20type%20stores,API%2C%20see%20the%20JSON%20tutorial">
        <w:r w:rsidR="251FC588" w:rsidRPr="04F54354">
          <w:rPr>
            <w:rStyle w:val="Hyperlink"/>
            <w:rFonts w:ascii="Calibri" w:eastAsia="Calibri" w:hAnsi="Calibri" w:cs="Calibri"/>
          </w:rPr>
          <w:t>https://www.cockroachlabs.com/docs/stable/jsonb#:~:text=The%20JSONB%20data%20type%20stores,API%2C%20see%20the%20JSON%20tutorial</w:t>
        </w:r>
      </w:hyperlink>
      <w:r w:rsidR="251FC588" w:rsidRPr="04F54354">
        <w:rPr>
          <w:rFonts w:ascii="Calibri" w:eastAsia="Calibri" w:hAnsi="Calibri" w:cs="Calibri"/>
        </w:rPr>
        <w:t>.</w:t>
      </w:r>
    </w:p>
    <w:p w14:paraId="0B4320A7" w14:textId="44390889" w:rsidR="10E3B7D3" w:rsidRDefault="10E3B7D3" w:rsidP="04F54354">
      <w:pPr>
        <w:spacing w:line="257" w:lineRule="auto"/>
        <w:rPr>
          <w:rFonts w:ascii="Calibri" w:eastAsia="Calibri" w:hAnsi="Calibri" w:cs="Calibri"/>
        </w:rPr>
      </w:pPr>
      <w:r w:rsidRPr="04F54354">
        <w:rPr>
          <w:rFonts w:ascii="Calibri" w:eastAsia="Calibri" w:hAnsi="Calibri" w:cs="Calibri"/>
        </w:rPr>
        <w:t xml:space="preserve">27. </w:t>
      </w:r>
      <w:r w:rsidR="251FC588" w:rsidRPr="04F54354">
        <w:rPr>
          <w:rFonts w:ascii="Calibri" w:eastAsia="Calibri" w:hAnsi="Calibri" w:cs="Calibri"/>
        </w:rPr>
        <w:t xml:space="preserve">Microsoft (2023). Azure Database for PostgreSQL. </w:t>
      </w:r>
      <w:r w:rsidR="251FC588" w:rsidRPr="04F54354">
        <w:rPr>
          <w:rFonts w:ascii="Calibri" w:eastAsia="Calibri" w:hAnsi="Calibri" w:cs="Calibri"/>
          <w:i/>
          <w:iCs/>
        </w:rPr>
        <w:t>Microsoft</w:t>
      </w:r>
      <w:r w:rsidR="251FC588" w:rsidRPr="04F54354">
        <w:rPr>
          <w:rFonts w:ascii="Calibri" w:eastAsia="Calibri" w:hAnsi="Calibri" w:cs="Calibri"/>
        </w:rPr>
        <w:t xml:space="preserve">. Retrieved from: </w:t>
      </w:r>
      <w:hyperlink r:id="rId41">
        <w:r w:rsidR="251FC588" w:rsidRPr="04F54354">
          <w:rPr>
            <w:rStyle w:val="Hyperlink"/>
            <w:rFonts w:ascii="Calibri" w:eastAsia="Calibri" w:hAnsi="Calibri" w:cs="Calibri"/>
          </w:rPr>
          <w:t>https://azure.microsoft.com/en-ca/products/postgresql/?ef_id=_k_Cj0KCQjwn_OlBhDhARIsAG2y6zMHJXAeIl_-NOyW78ix0aZV9xW5FBZZ0tep6oFcxAcqnGUy4IsOnq4aAlpkEALw_wcB_k_&amp;OCID=AIDcmmqz3gd78m_SEM__k_Cj0KCQjwn_OlBhDhARIsAG2y6zMHJXAeIl_-NOyW78ix0aZV9xW5FBZZ0tep6oFcxAcqnGUy4IsOnq4aAlpkEALw_wcB_k_&amp;gad=1&amp;gclid=Cj0KCQjwn_OlBhDhARIsAG2y6zMHJXAeIl_-NOyW78ix0aZV9xW5FBZZ0tep6oFcxAcqnGUy4IsOnq4aAlpkEALw_wcB</w:t>
        </w:r>
      </w:hyperlink>
    </w:p>
    <w:p w14:paraId="35BD6E14" w14:textId="3607BC03" w:rsidR="04F54354" w:rsidRDefault="04F54354" w:rsidP="04F54354">
      <w:pPr>
        <w:spacing w:line="257" w:lineRule="auto"/>
        <w:rPr>
          <w:rFonts w:ascii="Calibri" w:eastAsia="Calibri" w:hAnsi="Calibri" w:cs="Calibri"/>
        </w:rPr>
      </w:pPr>
    </w:p>
    <w:p w14:paraId="79DCE9F2" w14:textId="50E050A3" w:rsidR="349AEE93" w:rsidRDefault="349AEE93" w:rsidP="04F54354">
      <w:pPr>
        <w:spacing w:line="257" w:lineRule="auto"/>
        <w:rPr>
          <w:rFonts w:ascii="Calibri" w:eastAsia="Calibri" w:hAnsi="Calibri" w:cs="Calibri"/>
        </w:rPr>
      </w:pPr>
      <w:r w:rsidRPr="04F54354">
        <w:rPr>
          <w:rFonts w:ascii="Calibri" w:eastAsia="Calibri" w:hAnsi="Calibri" w:cs="Calibri"/>
        </w:rPr>
        <w:t xml:space="preserve">28. </w:t>
      </w:r>
      <w:r w:rsidR="251FC588" w:rsidRPr="04F54354">
        <w:rPr>
          <w:rFonts w:ascii="Calibri" w:eastAsia="Calibri" w:hAnsi="Calibri" w:cs="Calibri"/>
        </w:rPr>
        <w:t>Microsoft</w:t>
      </w:r>
      <w:r w:rsidR="2EB28A91" w:rsidRPr="04F54354">
        <w:rPr>
          <w:rFonts w:ascii="Calibri" w:eastAsia="Calibri" w:hAnsi="Calibri" w:cs="Calibri"/>
        </w:rPr>
        <w:t xml:space="preserve"> </w:t>
      </w:r>
      <w:r w:rsidR="251FC588" w:rsidRPr="04F54354">
        <w:rPr>
          <w:rFonts w:ascii="Calibri" w:eastAsia="Calibri" w:hAnsi="Calibri" w:cs="Calibri"/>
        </w:rPr>
        <w:t xml:space="preserve">(2022). Azure Active Directory Authentication with PostgreSQL Flexible Server. </w:t>
      </w:r>
      <w:r w:rsidR="251FC588" w:rsidRPr="04F54354">
        <w:rPr>
          <w:rFonts w:ascii="Calibri" w:eastAsia="Calibri" w:hAnsi="Calibri" w:cs="Calibri"/>
          <w:i/>
          <w:iCs/>
        </w:rPr>
        <w:t xml:space="preserve">Microsoft. </w:t>
      </w:r>
      <w:r w:rsidR="251FC588" w:rsidRPr="04F54354">
        <w:rPr>
          <w:rFonts w:ascii="Calibri" w:eastAsia="Calibri" w:hAnsi="Calibri" w:cs="Calibri"/>
        </w:rPr>
        <w:t xml:space="preserve">Retrieved from: </w:t>
      </w:r>
      <w:hyperlink r:id="rId42">
        <w:r w:rsidR="251FC588" w:rsidRPr="04F54354">
          <w:rPr>
            <w:rStyle w:val="Hyperlink"/>
            <w:rFonts w:ascii="Calibri" w:eastAsia="Calibri" w:hAnsi="Calibri" w:cs="Calibri"/>
          </w:rPr>
          <w:t>https://learn.microsoft.com/en-us/azure/postgresql/flexible-server/concepts-azure-ad-authentication</w:t>
        </w:r>
      </w:hyperlink>
    </w:p>
    <w:p w14:paraId="4F3F2F84" w14:textId="6C77C928" w:rsidR="2E2C9AD6" w:rsidRDefault="2E2C9AD6" w:rsidP="04F54354">
      <w:pPr>
        <w:spacing w:line="257" w:lineRule="auto"/>
        <w:rPr>
          <w:rFonts w:ascii="Calibri" w:eastAsia="Calibri" w:hAnsi="Calibri" w:cs="Calibri"/>
        </w:rPr>
      </w:pPr>
      <w:r w:rsidRPr="04F54354">
        <w:rPr>
          <w:rFonts w:ascii="Calibri" w:eastAsia="Calibri" w:hAnsi="Calibri" w:cs="Calibri"/>
        </w:rPr>
        <w:t xml:space="preserve">29. </w:t>
      </w:r>
      <w:r w:rsidR="1A4DF7D0" w:rsidRPr="04F54354">
        <w:rPr>
          <w:rFonts w:ascii="Calibri" w:eastAsia="Calibri" w:hAnsi="Calibri" w:cs="Calibri"/>
        </w:rPr>
        <w:t xml:space="preserve">Team CBT Nuggets (2022). Retrieved from: </w:t>
      </w:r>
      <w:hyperlink r:id="rId43">
        <w:r w:rsidR="06DAE156" w:rsidRPr="04F54354">
          <w:rPr>
            <w:rStyle w:val="Hyperlink"/>
            <w:rFonts w:ascii="Calibri" w:eastAsia="Calibri" w:hAnsi="Calibri" w:cs="Calibri"/>
          </w:rPr>
          <w:t>https://www.cbtnuggets.com/how-long-to-study</w:t>
        </w:r>
      </w:hyperlink>
    </w:p>
    <w:p w14:paraId="533C8830" w14:textId="38268A37" w:rsidR="1683E091" w:rsidRDefault="1683E091" w:rsidP="04F54354">
      <w:pPr>
        <w:spacing w:line="257" w:lineRule="auto"/>
        <w:rPr>
          <w:rFonts w:ascii="Calibri" w:eastAsia="Calibri" w:hAnsi="Calibri" w:cs="Calibri"/>
        </w:rPr>
      </w:pPr>
      <w:r w:rsidRPr="04F54354">
        <w:rPr>
          <w:rFonts w:ascii="Calibri" w:eastAsia="Calibri" w:hAnsi="Calibri" w:cs="Calibri"/>
        </w:rPr>
        <w:t>30.</w:t>
      </w:r>
      <w:r w:rsidRPr="5FC2FD74">
        <w:rPr>
          <w:rFonts w:ascii="Calibri" w:eastAsia="Calibri" w:hAnsi="Calibri" w:cs="Calibri"/>
        </w:rPr>
        <w:t xml:space="preserve"> </w:t>
      </w:r>
      <w:r w:rsidR="46434BF7" w:rsidRPr="04F54354">
        <w:rPr>
          <w:rFonts w:ascii="Calibri" w:eastAsia="Calibri" w:hAnsi="Calibri" w:cs="Calibri"/>
        </w:rPr>
        <w:t xml:space="preserve">User based reviews on Azure retrieved from: </w:t>
      </w:r>
      <w:hyperlink r:id="rId44">
        <w:r w:rsidR="46434BF7" w:rsidRPr="04F54354">
          <w:rPr>
            <w:rStyle w:val="Hyperlink"/>
            <w:rFonts w:ascii="Calibri" w:eastAsia="Calibri" w:hAnsi="Calibri" w:cs="Calibri"/>
          </w:rPr>
          <w:t>https://www.trustradius.com/reviews/microsoft-azure-2022-11-25-03-21-14</w:t>
        </w:r>
      </w:hyperlink>
    </w:p>
    <w:p w14:paraId="7985BD40" w14:textId="4E8AF24C" w:rsidR="04F54354" w:rsidRDefault="04F54354" w:rsidP="04F54354">
      <w:pPr>
        <w:spacing w:line="257" w:lineRule="auto"/>
        <w:rPr>
          <w:rFonts w:ascii="Calibri" w:eastAsia="Calibri" w:hAnsi="Calibri" w:cs="Calibri"/>
        </w:rPr>
      </w:pPr>
    </w:p>
    <w:p w14:paraId="7C0AC238" w14:textId="65BF0981" w:rsidR="04F54354" w:rsidRDefault="04F54354" w:rsidP="04F54354">
      <w:pPr>
        <w:rPr>
          <w:rFonts w:eastAsiaTheme="minorEastAsia"/>
        </w:rPr>
      </w:pPr>
    </w:p>
    <w:p w14:paraId="6ABB7AF1" w14:textId="021FBA86" w:rsidR="04F54354" w:rsidRDefault="04F54354" w:rsidP="04F54354">
      <w:pPr>
        <w:rPr>
          <w:rFonts w:eastAsiaTheme="minorEastAsia"/>
          <w:color w:val="202122"/>
          <w:lang w:val="en-CA"/>
        </w:rPr>
      </w:pPr>
    </w:p>
    <w:sectPr w:rsidR="04F5435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58995" w14:textId="77777777" w:rsidR="006305B6" w:rsidRDefault="006305B6" w:rsidP="007A1D35">
      <w:pPr>
        <w:spacing w:after="0" w:line="240" w:lineRule="auto"/>
      </w:pPr>
      <w:r>
        <w:separator/>
      </w:r>
    </w:p>
  </w:endnote>
  <w:endnote w:type="continuationSeparator" w:id="0">
    <w:p w14:paraId="766DB709" w14:textId="77777777" w:rsidR="006305B6" w:rsidRDefault="006305B6" w:rsidP="007A1D35">
      <w:pPr>
        <w:spacing w:after="0" w:line="240" w:lineRule="auto"/>
      </w:pPr>
      <w:r>
        <w:continuationSeparator/>
      </w:r>
    </w:p>
  </w:endnote>
  <w:endnote w:type="continuationNotice" w:id="1">
    <w:p w14:paraId="154F5D31" w14:textId="77777777" w:rsidR="006305B6" w:rsidRDefault="006305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9471262"/>
      <w:docPartObj>
        <w:docPartGallery w:val="Page Numbers (Bottom of Page)"/>
        <w:docPartUnique/>
      </w:docPartObj>
    </w:sdtPr>
    <w:sdtEndPr>
      <w:rPr>
        <w:color w:val="7F7F7F" w:themeColor="background1" w:themeShade="7F"/>
        <w:spacing w:val="60"/>
      </w:rPr>
    </w:sdtEndPr>
    <w:sdtContent>
      <w:p w14:paraId="2EC39628" w14:textId="65DDD01A" w:rsidR="007A1D35" w:rsidRDefault="007A1D3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CCFB75" w14:textId="77777777" w:rsidR="007A1D35" w:rsidRDefault="007A1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56805" w14:textId="77777777" w:rsidR="006305B6" w:rsidRDefault="006305B6" w:rsidP="007A1D35">
      <w:pPr>
        <w:spacing w:after="0" w:line="240" w:lineRule="auto"/>
      </w:pPr>
      <w:r>
        <w:separator/>
      </w:r>
    </w:p>
  </w:footnote>
  <w:footnote w:type="continuationSeparator" w:id="0">
    <w:p w14:paraId="7DDA4F78" w14:textId="77777777" w:rsidR="006305B6" w:rsidRDefault="006305B6" w:rsidP="007A1D35">
      <w:pPr>
        <w:spacing w:after="0" w:line="240" w:lineRule="auto"/>
      </w:pPr>
      <w:r>
        <w:continuationSeparator/>
      </w:r>
    </w:p>
  </w:footnote>
  <w:footnote w:type="continuationNotice" w:id="1">
    <w:p w14:paraId="7DD9894D" w14:textId="77777777" w:rsidR="006305B6" w:rsidRDefault="006305B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A07F"/>
    <w:multiLevelType w:val="hybridMultilevel"/>
    <w:tmpl w:val="527EFEB2"/>
    <w:lvl w:ilvl="0" w:tplc="AD7AB1FE">
      <w:start w:val="1"/>
      <w:numFmt w:val="bullet"/>
      <w:lvlText w:val="·"/>
      <w:lvlJc w:val="left"/>
      <w:pPr>
        <w:ind w:left="1440" w:hanging="360"/>
      </w:pPr>
      <w:rPr>
        <w:rFonts w:ascii="Symbol" w:hAnsi="Symbol" w:hint="default"/>
      </w:rPr>
    </w:lvl>
    <w:lvl w:ilvl="1" w:tplc="03FE6640">
      <w:start w:val="1"/>
      <w:numFmt w:val="bullet"/>
      <w:lvlText w:val="o"/>
      <w:lvlJc w:val="left"/>
      <w:pPr>
        <w:ind w:left="2160" w:hanging="360"/>
      </w:pPr>
      <w:rPr>
        <w:rFonts w:ascii="Courier New" w:hAnsi="Courier New" w:hint="default"/>
      </w:rPr>
    </w:lvl>
    <w:lvl w:ilvl="2" w:tplc="4048825C">
      <w:start w:val="1"/>
      <w:numFmt w:val="bullet"/>
      <w:lvlText w:val=""/>
      <w:lvlJc w:val="left"/>
      <w:pPr>
        <w:ind w:left="2880" w:hanging="360"/>
      </w:pPr>
      <w:rPr>
        <w:rFonts w:ascii="Wingdings" w:hAnsi="Wingdings" w:hint="default"/>
      </w:rPr>
    </w:lvl>
    <w:lvl w:ilvl="3" w:tplc="82F448D2">
      <w:start w:val="1"/>
      <w:numFmt w:val="bullet"/>
      <w:lvlText w:val=""/>
      <w:lvlJc w:val="left"/>
      <w:pPr>
        <w:ind w:left="3600" w:hanging="360"/>
      </w:pPr>
      <w:rPr>
        <w:rFonts w:ascii="Symbol" w:hAnsi="Symbol" w:hint="default"/>
      </w:rPr>
    </w:lvl>
    <w:lvl w:ilvl="4" w:tplc="2BA604F8">
      <w:start w:val="1"/>
      <w:numFmt w:val="bullet"/>
      <w:lvlText w:val="o"/>
      <w:lvlJc w:val="left"/>
      <w:pPr>
        <w:ind w:left="4320" w:hanging="360"/>
      </w:pPr>
      <w:rPr>
        <w:rFonts w:ascii="Courier New" w:hAnsi="Courier New" w:hint="default"/>
      </w:rPr>
    </w:lvl>
    <w:lvl w:ilvl="5" w:tplc="FD52CACE">
      <w:start w:val="1"/>
      <w:numFmt w:val="bullet"/>
      <w:lvlText w:val=""/>
      <w:lvlJc w:val="left"/>
      <w:pPr>
        <w:ind w:left="5040" w:hanging="360"/>
      </w:pPr>
      <w:rPr>
        <w:rFonts w:ascii="Wingdings" w:hAnsi="Wingdings" w:hint="default"/>
      </w:rPr>
    </w:lvl>
    <w:lvl w:ilvl="6" w:tplc="C540A4B2">
      <w:start w:val="1"/>
      <w:numFmt w:val="bullet"/>
      <w:lvlText w:val=""/>
      <w:lvlJc w:val="left"/>
      <w:pPr>
        <w:ind w:left="5760" w:hanging="360"/>
      </w:pPr>
      <w:rPr>
        <w:rFonts w:ascii="Symbol" w:hAnsi="Symbol" w:hint="default"/>
      </w:rPr>
    </w:lvl>
    <w:lvl w:ilvl="7" w:tplc="CF3EF790">
      <w:start w:val="1"/>
      <w:numFmt w:val="bullet"/>
      <w:lvlText w:val="o"/>
      <w:lvlJc w:val="left"/>
      <w:pPr>
        <w:ind w:left="6480" w:hanging="360"/>
      </w:pPr>
      <w:rPr>
        <w:rFonts w:ascii="Courier New" w:hAnsi="Courier New" w:hint="default"/>
      </w:rPr>
    </w:lvl>
    <w:lvl w:ilvl="8" w:tplc="F3B0636E">
      <w:start w:val="1"/>
      <w:numFmt w:val="bullet"/>
      <w:lvlText w:val=""/>
      <w:lvlJc w:val="left"/>
      <w:pPr>
        <w:ind w:left="7200" w:hanging="360"/>
      </w:pPr>
      <w:rPr>
        <w:rFonts w:ascii="Wingdings" w:hAnsi="Wingdings" w:hint="default"/>
      </w:rPr>
    </w:lvl>
  </w:abstractNum>
  <w:abstractNum w:abstractNumId="1" w15:restartNumberingAfterBreak="0">
    <w:nsid w:val="06EB8D88"/>
    <w:multiLevelType w:val="hybridMultilevel"/>
    <w:tmpl w:val="CBAE6BD0"/>
    <w:lvl w:ilvl="0" w:tplc="A1547C66">
      <w:start w:val="1"/>
      <w:numFmt w:val="decimal"/>
      <w:lvlText w:val="%1."/>
      <w:lvlJc w:val="left"/>
      <w:pPr>
        <w:ind w:left="720" w:hanging="360"/>
      </w:pPr>
    </w:lvl>
    <w:lvl w:ilvl="1" w:tplc="CCC66ABE">
      <w:start w:val="1"/>
      <w:numFmt w:val="lowerLetter"/>
      <w:lvlText w:val="%2."/>
      <w:lvlJc w:val="left"/>
      <w:pPr>
        <w:ind w:left="1440" w:hanging="360"/>
      </w:pPr>
    </w:lvl>
    <w:lvl w:ilvl="2" w:tplc="9D1CBAD4">
      <w:start w:val="1"/>
      <w:numFmt w:val="lowerRoman"/>
      <w:lvlText w:val="%3."/>
      <w:lvlJc w:val="right"/>
      <w:pPr>
        <w:ind w:left="2160" w:hanging="180"/>
      </w:pPr>
    </w:lvl>
    <w:lvl w:ilvl="3" w:tplc="D04EF198">
      <w:start w:val="1"/>
      <w:numFmt w:val="decimal"/>
      <w:lvlText w:val="%4."/>
      <w:lvlJc w:val="left"/>
      <w:pPr>
        <w:ind w:left="2880" w:hanging="360"/>
      </w:pPr>
    </w:lvl>
    <w:lvl w:ilvl="4" w:tplc="097C42F0">
      <w:start w:val="1"/>
      <w:numFmt w:val="lowerLetter"/>
      <w:lvlText w:val="%5."/>
      <w:lvlJc w:val="left"/>
      <w:pPr>
        <w:ind w:left="3600" w:hanging="360"/>
      </w:pPr>
    </w:lvl>
    <w:lvl w:ilvl="5" w:tplc="53068AE2">
      <w:start w:val="1"/>
      <w:numFmt w:val="lowerRoman"/>
      <w:lvlText w:val="%6."/>
      <w:lvlJc w:val="right"/>
      <w:pPr>
        <w:ind w:left="4320" w:hanging="180"/>
      </w:pPr>
    </w:lvl>
    <w:lvl w:ilvl="6" w:tplc="A9AEFC68">
      <w:start w:val="1"/>
      <w:numFmt w:val="decimal"/>
      <w:lvlText w:val="%7."/>
      <w:lvlJc w:val="left"/>
      <w:pPr>
        <w:ind w:left="5040" w:hanging="360"/>
      </w:pPr>
    </w:lvl>
    <w:lvl w:ilvl="7" w:tplc="BB2CFCC2">
      <w:start w:val="1"/>
      <w:numFmt w:val="lowerLetter"/>
      <w:lvlText w:val="%8."/>
      <w:lvlJc w:val="left"/>
      <w:pPr>
        <w:ind w:left="5760" w:hanging="360"/>
      </w:pPr>
    </w:lvl>
    <w:lvl w:ilvl="8" w:tplc="51BE63E2">
      <w:start w:val="1"/>
      <w:numFmt w:val="lowerRoman"/>
      <w:lvlText w:val="%9."/>
      <w:lvlJc w:val="right"/>
      <w:pPr>
        <w:ind w:left="6480" w:hanging="180"/>
      </w:pPr>
    </w:lvl>
  </w:abstractNum>
  <w:abstractNum w:abstractNumId="2" w15:restartNumberingAfterBreak="0">
    <w:nsid w:val="09BF1216"/>
    <w:multiLevelType w:val="hybridMultilevel"/>
    <w:tmpl w:val="FFFFFFFF"/>
    <w:lvl w:ilvl="0" w:tplc="FF0E7FBA">
      <w:start w:val="1"/>
      <w:numFmt w:val="lowerLetter"/>
      <w:lvlText w:val="%1."/>
      <w:lvlJc w:val="left"/>
      <w:pPr>
        <w:ind w:left="720" w:hanging="360"/>
      </w:pPr>
    </w:lvl>
    <w:lvl w:ilvl="1" w:tplc="7342329C">
      <w:start w:val="1"/>
      <w:numFmt w:val="lowerLetter"/>
      <w:lvlText w:val="%2."/>
      <w:lvlJc w:val="left"/>
      <w:pPr>
        <w:ind w:left="1440" w:hanging="360"/>
      </w:pPr>
    </w:lvl>
    <w:lvl w:ilvl="2" w:tplc="D702EA94">
      <w:start w:val="1"/>
      <w:numFmt w:val="lowerRoman"/>
      <w:lvlText w:val="%3."/>
      <w:lvlJc w:val="right"/>
      <w:pPr>
        <w:ind w:left="2160" w:hanging="180"/>
      </w:pPr>
    </w:lvl>
    <w:lvl w:ilvl="3" w:tplc="C232A004">
      <w:start w:val="1"/>
      <w:numFmt w:val="decimal"/>
      <w:lvlText w:val="%4."/>
      <w:lvlJc w:val="left"/>
      <w:pPr>
        <w:ind w:left="2880" w:hanging="360"/>
      </w:pPr>
    </w:lvl>
    <w:lvl w:ilvl="4" w:tplc="61FA4D6C">
      <w:start w:val="1"/>
      <w:numFmt w:val="lowerLetter"/>
      <w:lvlText w:val="%5."/>
      <w:lvlJc w:val="left"/>
      <w:pPr>
        <w:ind w:left="3600" w:hanging="360"/>
      </w:pPr>
    </w:lvl>
    <w:lvl w:ilvl="5" w:tplc="9D66F4EC">
      <w:start w:val="1"/>
      <w:numFmt w:val="lowerRoman"/>
      <w:lvlText w:val="%6."/>
      <w:lvlJc w:val="right"/>
      <w:pPr>
        <w:ind w:left="4320" w:hanging="180"/>
      </w:pPr>
    </w:lvl>
    <w:lvl w:ilvl="6" w:tplc="88EAE744">
      <w:start w:val="1"/>
      <w:numFmt w:val="decimal"/>
      <w:lvlText w:val="%7."/>
      <w:lvlJc w:val="left"/>
      <w:pPr>
        <w:ind w:left="5040" w:hanging="360"/>
      </w:pPr>
    </w:lvl>
    <w:lvl w:ilvl="7" w:tplc="DF5A008A">
      <w:start w:val="1"/>
      <w:numFmt w:val="lowerLetter"/>
      <w:lvlText w:val="%8."/>
      <w:lvlJc w:val="left"/>
      <w:pPr>
        <w:ind w:left="5760" w:hanging="360"/>
      </w:pPr>
    </w:lvl>
    <w:lvl w:ilvl="8" w:tplc="2EE6B6FC">
      <w:start w:val="1"/>
      <w:numFmt w:val="lowerRoman"/>
      <w:lvlText w:val="%9."/>
      <w:lvlJc w:val="right"/>
      <w:pPr>
        <w:ind w:left="6480" w:hanging="180"/>
      </w:pPr>
    </w:lvl>
  </w:abstractNum>
  <w:abstractNum w:abstractNumId="3" w15:restartNumberingAfterBreak="0">
    <w:nsid w:val="1BABB018"/>
    <w:multiLevelType w:val="hybridMultilevel"/>
    <w:tmpl w:val="4308FA5C"/>
    <w:lvl w:ilvl="0" w:tplc="1F263700">
      <w:start w:val="1"/>
      <w:numFmt w:val="bullet"/>
      <w:lvlText w:val=""/>
      <w:lvlJc w:val="left"/>
      <w:pPr>
        <w:ind w:left="720" w:hanging="360"/>
      </w:pPr>
      <w:rPr>
        <w:rFonts w:ascii="Symbol" w:hAnsi="Symbol" w:hint="default"/>
      </w:rPr>
    </w:lvl>
    <w:lvl w:ilvl="1" w:tplc="42762298">
      <w:start w:val="1"/>
      <w:numFmt w:val="bullet"/>
      <w:lvlText w:val="o"/>
      <w:lvlJc w:val="left"/>
      <w:pPr>
        <w:ind w:left="1440" w:hanging="360"/>
      </w:pPr>
      <w:rPr>
        <w:rFonts w:ascii="Courier New" w:hAnsi="Courier New" w:hint="default"/>
      </w:rPr>
    </w:lvl>
    <w:lvl w:ilvl="2" w:tplc="A84014C8">
      <w:start w:val="1"/>
      <w:numFmt w:val="bullet"/>
      <w:lvlText w:val=""/>
      <w:lvlJc w:val="left"/>
      <w:pPr>
        <w:ind w:left="2160" w:hanging="360"/>
      </w:pPr>
      <w:rPr>
        <w:rFonts w:ascii="Wingdings" w:hAnsi="Wingdings" w:hint="default"/>
      </w:rPr>
    </w:lvl>
    <w:lvl w:ilvl="3" w:tplc="973A305E">
      <w:start w:val="1"/>
      <w:numFmt w:val="bullet"/>
      <w:lvlText w:val=""/>
      <w:lvlJc w:val="left"/>
      <w:pPr>
        <w:ind w:left="2880" w:hanging="360"/>
      </w:pPr>
      <w:rPr>
        <w:rFonts w:ascii="Symbol" w:hAnsi="Symbol" w:hint="default"/>
      </w:rPr>
    </w:lvl>
    <w:lvl w:ilvl="4" w:tplc="FA985922">
      <w:start w:val="1"/>
      <w:numFmt w:val="bullet"/>
      <w:lvlText w:val="o"/>
      <w:lvlJc w:val="left"/>
      <w:pPr>
        <w:ind w:left="3600" w:hanging="360"/>
      </w:pPr>
      <w:rPr>
        <w:rFonts w:ascii="Courier New" w:hAnsi="Courier New" w:hint="default"/>
      </w:rPr>
    </w:lvl>
    <w:lvl w:ilvl="5" w:tplc="C598CABE">
      <w:start w:val="1"/>
      <w:numFmt w:val="bullet"/>
      <w:lvlText w:val=""/>
      <w:lvlJc w:val="left"/>
      <w:pPr>
        <w:ind w:left="4320" w:hanging="360"/>
      </w:pPr>
      <w:rPr>
        <w:rFonts w:ascii="Wingdings" w:hAnsi="Wingdings" w:hint="default"/>
      </w:rPr>
    </w:lvl>
    <w:lvl w:ilvl="6" w:tplc="900248A4">
      <w:start w:val="1"/>
      <w:numFmt w:val="bullet"/>
      <w:lvlText w:val=""/>
      <w:lvlJc w:val="left"/>
      <w:pPr>
        <w:ind w:left="5040" w:hanging="360"/>
      </w:pPr>
      <w:rPr>
        <w:rFonts w:ascii="Symbol" w:hAnsi="Symbol" w:hint="default"/>
      </w:rPr>
    </w:lvl>
    <w:lvl w:ilvl="7" w:tplc="30CA165A">
      <w:start w:val="1"/>
      <w:numFmt w:val="bullet"/>
      <w:lvlText w:val="o"/>
      <w:lvlJc w:val="left"/>
      <w:pPr>
        <w:ind w:left="5760" w:hanging="360"/>
      </w:pPr>
      <w:rPr>
        <w:rFonts w:ascii="Courier New" w:hAnsi="Courier New" w:hint="default"/>
      </w:rPr>
    </w:lvl>
    <w:lvl w:ilvl="8" w:tplc="DBA01E34">
      <w:start w:val="1"/>
      <w:numFmt w:val="bullet"/>
      <w:lvlText w:val=""/>
      <w:lvlJc w:val="left"/>
      <w:pPr>
        <w:ind w:left="6480" w:hanging="360"/>
      </w:pPr>
      <w:rPr>
        <w:rFonts w:ascii="Wingdings" w:hAnsi="Wingdings" w:hint="default"/>
      </w:rPr>
    </w:lvl>
  </w:abstractNum>
  <w:abstractNum w:abstractNumId="4" w15:restartNumberingAfterBreak="0">
    <w:nsid w:val="1DFE8739"/>
    <w:multiLevelType w:val="hybridMultilevel"/>
    <w:tmpl w:val="7AB872B4"/>
    <w:lvl w:ilvl="0" w:tplc="CFEAF94E">
      <w:start w:val="1"/>
      <w:numFmt w:val="bullet"/>
      <w:lvlText w:val="·"/>
      <w:lvlJc w:val="left"/>
      <w:pPr>
        <w:ind w:left="1080" w:hanging="360"/>
      </w:pPr>
      <w:rPr>
        <w:rFonts w:ascii="Symbol" w:hAnsi="Symbol" w:hint="default"/>
      </w:rPr>
    </w:lvl>
    <w:lvl w:ilvl="1" w:tplc="F26A6EEA">
      <w:start w:val="1"/>
      <w:numFmt w:val="bullet"/>
      <w:lvlText w:val="o"/>
      <w:lvlJc w:val="left"/>
      <w:pPr>
        <w:ind w:left="1800" w:hanging="360"/>
      </w:pPr>
      <w:rPr>
        <w:rFonts w:ascii="Courier New" w:hAnsi="Courier New" w:hint="default"/>
      </w:rPr>
    </w:lvl>
    <w:lvl w:ilvl="2" w:tplc="68A03E20">
      <w:start w:val="1"/>
      <w:numFmt w:val="bullet"/>
      <w:lvlText w:val=""/>
      <w:lvlJc w:val="left"/>
      <w:pPr>
        <w:ind w:left="2520" w:hanging="360"/>
      </w:pPr>
      <w:rPr>
        <w:rFonts w:ascii="Wingdings" w:hAnsi="Wingdings" w:hint="default"/>
      </w:rPr>
    </w:lvl>
    <w:lvl w:ilvl="3" w:tplc="ADD092F4">
      <w:start w:val="1"/>
      <w:numFmt w:val="bullet"/>
      <w:lvlText w:val=""/>
      <w:lvlJc w:val="left"/>
      <w:pPr>
        <w:ind w:left="3240" w:hanging="360"/>
      </w:pPr>
      <w:rPr>
        <w:rFonts w:ascii="Symbol" w:hAnsi="Symbol" w:hint="default"/>
      </w:rPr>
    </w:lvl>
    <w:lvl w:ilvl="4" w:tplc="3C1C4F16">
      <w:start w:val="1"/>
      <w:numFmt w:val="bullet"/>
      <w:lvlText w:val="o"/>
      <w:lvlJc w:val="left"/>
      <w:pPr>
        <w:ind w:left="3960" w:hanging="360"/>
      </w:pPr>
      <w:rPr>
        <w:rFonts w:ascii="Courier New" w:hAnsi="Courier New" w:hint="default"/>
      </w:rPr>
    </w:lvl>
    <w:lvl w:ilvl="5" w:tplc="543E381E">
      <w:start w:val="1"/>
      <w:numFmt w:val="bullet"/>
      <w:lvlText w:val=""/>
      <w:lvlJc w:val="left"/>
      <w:pPr>
        <w:ind w:left="4680" w:hanging="360"/>
      </w:pPr>
      <w:rPr>
        <w:rFonts w:ascii="Wingdings" w:hAnsi="Wingdings" w:hint="default"/>
      </w:rPr>
    </w:lvl>
    <w:lvl w:ilvl="6" w:tplc="2C8A2C6E">
      <w:start w:val="1"/>
      <w:numFmt w:val="bullet"/>
      <w:lvlText w:val=""/>
      <w:lvlJc w:val="left"/>
      <w:pPr>
        <w:ind w:left="5400" w:hanging="360"/>
      </w:pPr>
      <w:rPr>
        <w:rFonts w:ascii="Symbol" w:hAnsi="Symbol" w:hint="default"/>
      </w:rPr>
    </w:lvl>
    <w:lvl w:ilvl="7" w:tplc="C582A834">
      <w:start w:val="1"/>
      <w:numFmt w:val="bullet"/>
      <w:lvlText w:val="o"/>
      <w:lvlJc w:val="left"/>
      <w:pPr>
        <w:ind w:left="6120" w:hanging="360"/>
      </w:pPr>
      <w:rPr>
        <w:rFonts w:ascii="Courier New" w:hAnsi="Courier New" w:hint="default"/>
      </w:rPr>
    </w:lvl>
    <w:lvl w:ilvl="8" w:tplc="846E17C2">
      <w:start w:val="1"/>
      <w:numFmt w:val="bullet"/>
      <w:lvlText w:val=""/>
      <w:lvlJc w:val="left"/>
      <w:pPr>
        <w:ind w:left="6840" w:hanging="360"/>
      </w:pPr>
      <w:rPr>
        <w:rFonts w:ascii="Wingdings" w:hAnsi="Wingdings" w:hint="default"/>
      </w:rPr>
    </w:lvl>
  </w:abstractNum>
  <w:abstractNum w:abstractNumId="5" w15:restartNumberingAfterBreak="0">
    <w:nsid w:val="293031E5"/>
    <w:multiLevelType w:val="hybridMultilevel"/>
    <w:tmpl w:val="D0E8F468"/>
    <w:lvl w:ilvl="0" w:tplc="D340F28C">
      <w:start w:val="1"/>
      <w:numFmt w:val="bullet"/>
      <w:lvlText w:val=""/>
      <w:lvlJc w:val="left"/>
      <w:pPr>
        <w:ind w:left="720" w:hanging="360"/>
      </w:pPr>
      <w:rPr>
        <w:rFonts w:ascii="Symbol" w:hAnsi="Symbol" w:hint="default"/>
      </w:rPr>
    </w:lvl>
    <w:lvl w:ilvl="1" w:tplc="78223448">
      <w:start w:val="1"/>
      <w:numFmt w:val="bullet"/>
      <w:lvlText w:val="o"/>
      <w:lvlJc w:val="left"/>
      <w:pPr>
        <w:ind w:left="1440" w:hanging="360"/>
      </w:pPr>
      <w:rPr>
        <w:rFonts w:ascii="Courier New" w:hAnsi="Courier New" w:hint="default"/>
      </w:rPr>
    </w:lvl>
    <w:lvl w:ilvl="2" w:tplc="1F22D842">
      <w:start w:val="1"/>
      <w:numFmt w:val="bullet"/>
      <w:lvlText w:val=""/>
      <w:lvlJc w:val="left"/>
      <w:pPr>
        <w:ind w:left="2160" w:hanging="360"/>
      </w:pPr>
      <w:rPr>
        <w:rFonts w:ascii="Wingdings" w:hAnsi="Wingdings" w:hint="default"/>
      </w:rPr>
    </w:lvl>
    <w:lvl w:ilvl="3" w:tplc="088C65D8">
      <w:start w:val="1"/>
      <w:numFmt w:val="bullet"/>
      <w:lvlText w:val=""/>
      <w:lvlJc w:val="left"/>
      <w:pPr>
        <w:ind w:left="2880" w:hanging="360"/>
      </w:pPr>
      <w:rPr>
        <w:rFonts w:ascii="Symbol" w:hAnsi="Symbol" w:hint="default"/>
      </w:rPr>
    </w:lvl>
    <w:lvl w:ilvl="4" w:tplc="A6A23714">
      <w:start w:val="1"/>
      <w:numFmt w:val="bullet"/>
      <w:lvlText w:val="o"/>
      <w:lvlJc w:val="left"/>
      <w:pPr>
        <w:ind w:left="3600" w:hanging="360"/>
      </w:pPr>
      <w:rPr>
        <w:rFonts w:ascii="Courier New" w:hAnsi="Courier New" w:hint="default"/>
      </w:rPr>
    </w:lvl>
    <w:lvl w:ilvl="5" w:tplc="59C44304">
      <w:start w:val="1"/>
      <w:numFmt w:val="bullet"/>
      <w:lvlText w:val=""/>
      <w:lvlJc w:val="left"/>
      <w:pPr>
        <w:ind w:left="4320" w:hanging="360"/>
      </w:pPr>
      <w:rPr>
        <w:rFonts w:ascii="Wingdings" w:hAnsi="Wingdings" w:hint="default"/>
      </w:rPr>
    </w:lvl>
    <w:lvl w:ilvl="6" w:tplc="488A661A">
      <w:start w:val="1"/>
      <w:numFmt w:val="bullet"/>
      <w:lvlText w:val=""/>
      <w:lvlJc w:val="left"/>
      <w:pPr>
        <w:ind w:left="5040" w:hanging="360"/>
      </w:pPr>
      <w:rPr>
        <w:rFonts w:ascii="Symbol" w:hAnsi="Symbol" w:hint="default"/>
      </w:rPr>
    </w:lvl>
    <w:lvl w:ilvl="7" w:tplc="80BC4464">
      <w:start w:val="1"/>
      <w:numFmt w:val="bullet"/>
      <w:lvlText w:val="o"/>
      <w:lvlJc w:val="left"/>
      <w:pPr>
        <w:ind w:left="5760" w:hanging="360"/>
      </w:pPr>
      <w:rPr>
        <w:rFonts w:ascii="Courier New" w:hAnsi="Courier New" w:hint="default"/>
      </w:rPr>
    </w:lvl>
    <w:lvl w:ilvl="8" w:tplc="1A441538">
      <w:start w:val="1"/>
      <w:numFmt w:val="bullet"/>
      <w:lvlText w:val=""/>
      <w:lvlJc w:val="left"/>
      <w:pPr>
        <w:ind w:left="6480" w:hanging="360"/>
      </w:pPr>
      <w:rPr>
        <w:rFonts w:ascii="Wingdings" w:hAnsi="Wingdings" w:hint="default"/>
      </w:rPr>
    </w:lvl>
  </w:abstractNum>
  <w:abstractNum w:abstractNumId="6" w15:restartNumberingAfterBreak="0">
    <w:nsid w:val="4E560A94"/>
    <w:multiLevelType w:val="hybridMultilevel"/>
    <w:tmpl w:val="FFFFFFFF"/>
    <w:lvl w:ilvl="0" w:tplc="D35AB314">
      <w:start w:val="1"/>
      <w:numFmt w:val="lowerLetter"/>
      <w:lvlText w:val="%1."/>
      <w:lvlJc w:val="left"/>
      <w:pPr>
        <w:ind w:left="720" w:hanging="360"/>
      </w:pPr>
    </w:lvl>
    <w:lvl w:ilvl="1" w:tplc="91782D40">
      <w:start w:val="1"/>
      <w:numFmt w:val="lowerLetter"/>
      <w:lvlText w:val="%2."/>
      <w:lvlJc w:val="left"/>
      <w:pPr>
        <w:ind w:left="1440" w:hanging="360"/>
      </w:pPr>
    </w:lvl>
    <w:lvl w:ilvl="2" w:tplc="35FA447C">
      <w:start w:val="1"/>
      <w:numFmt w:val="lowerRoman"/>
      <w:lvlText w:val="%3."/>
      <w:lvlJc w:val="right"/>
      <w:pPr>
        <w:ind w:left="2160" w:hanging="180"/>
      </w:pPr>
    </w:lvl>
    <w:lvl w:ilvl="3" w:tplc="CFB02AB2">
      <w:start w:val="1"/>
      <w:numFmt w:val="decimal"/>
      <w:lvlText w:val="%4."/>
      <w:lvlJc w:val="left"/>
      <w:pPr>
        <w:ind w:left="2880" w:hanging="360"/>
      </w:pPr>
    </w:lvl>
    <w:lvl w:ilvl="4" w:tplc="385A2FAE">
      <w:start w:val="1"/>
      <w:numFmt w:val="lowerLetter"/>
      <w:lvlText w:val="%5."/>
      <w:lvlJc w:val="left"/>
      <w:pPr>
        <w:ind w:left="3600" w:hanging="360"/>
      </w:pPr>
    </w:lvl>
    <w:lvl w:ilvl="5" w:tplc="8968EAFA">
      <w:start w:val="1"/>
      <w:numFmt w:val="lowerRoman"/>
      <w:lvlText w:val="%6."/>
      <w:lvlJc w:val="right"/>
      <w:pPr>
        <w:ind w:left="4320" w:hanging="180"/>
      </w:pPr>
    </w:lvl>
    <w:lvl w:ilvl="6" w:tplc="3668C11C">
      <w:start w:val="1"/>
      <w:numFmt w:val="decimal"/>
      <w:lvlText w:val="%7."/>
      <w:lvlJc w:val="left"/>
      <w:pPr>
        <w:ind w:left="5040" w:hanging="360"/>
      </w:pPr>
    </w:lvl>
    <w:lvl w:ilvl="7" w:tplc="C3C85018">
      <w:start w:val="1"/>
      <w:numFmt w:val="lowerLetter"/>
      <w:lvlText w:val="%8."/>
      <w:lvlJc w:val="left"/>
      <w:pPr>
        <w:ind w:left="5760" w:hanging="360"/>
      </w:pPr>
    </w:lvl>
    <w:lvl w:ilvl="8" w:tplc="FBBE46FA">
      <w:start w:val="1"/>
      <w:numFmt w:val="lowerRoman"/>
      <w:lvlText w:val="%9."/>
      <w:lvlJc w:val="right"/>
      <w:pPr>
        <w:ind w:left="6480" w:hanging="180"/>
      </w:pPr>
    </w:lvl>
  </w:abstractNum>
  <w:abstractNum w:abstractNumId="7" w15:restartNumberingAfterBreak="0">
    <w:nsid w:val="4FD441F1"/>
    <w:multiLevelType w:val="hybridMultilevel"/>
    <w:tmpl w:val="24182074"/>
    <w:lvl w:ilvl="0" w:tplc="83DC0AD0">
      <w:start w:val="1"/>
      <w:numFmt w:val="decimal"/>
      <w:lvlText w:val="%1."/>
      <w:lvlJc w:val="left"/>
      <w:pPr>
        <w:ind w:left="1080" w:hanging="360"/>
      </w:pPr>
    </w:lvl>
    <w:lvl w:ilvl="1" w:tplc="34527CFC">
      <w:start w:val="1"/>
      <w:numFmt w:val="lowerLetter"/>
      <w:lvlText w:val="%2."/>
      <w:lvlJc w:val="left"/>
      <w:pPr>
        <w:ind w:left="1800" w:hanging="360"/>
      </w:pPr>
    </w:lvl>
    <w:lvl w:ilvl="2" w:tplc="42FA03D8">
      <w:start w:val="1"/>
      <w:numFmt w:val="lowerRoman"/>
      <w:lvlText w:val="%3."/>
      <w:lvlJc w:val="right"/>
      <w:pPr>
        <w:ind w:left="2520" w:hanging="180"/>
      </w:pPr>
    </w:lvl>
    <w:lvl w:ilvl="3" w:tplc="CECC0DFE">
      <w:start w:val="1"/>
      <w:numFmt w:val="decimal"/>
      <w:lvlText w:val="%4."/>
      <w:lvlJc w:val="left"/>
      <w:pPr>
        <w:ind w:left="3240" w:hanging="360"/>
      </w:pPr>
    </w:lvl>
    <w:lvl w:ilvl="4" w:tplc="191A7A08">
      <w:start w:val="1"/>
      <w:numFmt w:val="lowerLetter"/>
      <w:lvlText w:val="%5."/>
      <w:lvlJc w:val="left"/>
      <w:pPr>
        <w:ind w:left="3960" w:hanging="360"/>
      </w:pPr>
    </w:lvl>
    <w:lvl w:ilvl="5" w:tplc="250A6178">
      <w:start w:val="1"/>
      <w:numFmt w:val="lowerRoman"/>
      <w:lvlText w:val="%6."/>
      <w:lvlJc w:val="right"/>
      <w:pPr>
        <w:ind w:left="4680" w:hanging="180"/>
      </w:pPr>
    </w:lvl>
    <w:lvl w:ilvl="6" w:tplc="B832D358">
      <w:start w:val="1"/>
      <w:numFmt w:val="decimal"/>
      <w:lvlText w:val="%7."/>
      <w:lvlJc w:val="left"/>
      <w:pPr>
        <w:ind w:left="5400" w:hanging="360"/>
      </w:pPr>
    </w:lvl>
    <w:lvl w:ilvl="7" w:tplc="7E389712">
      <w:start w:val="1"/>
      <w:numFmt w:val="lowerLetter"/>
      <w:lvlText w:val="%8."/>
      <w:lvlJc w:val="left"/>
      <w:pPr>
        <w:ind w:left="6120" w:hanging="360"/>
      </w:pPr>
    </w:lvl>
    <w:lvl w:ilvl="8" w:tplc="1D4EB748">
      <w:start w:val="1"/>
      <w:numFmt w:val="lowerRoman"/>
      <w:lvlText w:val="%9."/>
      <w:lvlJc w:val="right"/>
      <w:pPr>
        <w:ind w:left="6840" w:hanging="180"/>
      </w:pPr>
    </w:lvl>
  </w:abstractNum>
  <w:abstractNum w:abstractNumId="8" w15:restartNumberingAfterBreak="0">
    <w:nsid w:val="55E74334"/>
    <w:multiLevelType w:val="multilevel"/>
    <w:tmpl w:val="3C8647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91492B1"/>
    <w:multiLevelType w:val="hybridMultilevel"/>
    <w:tmpl w:val="B0B811AC"/>
    <w:lvl w:ilvl="0" w:tplc="510CB9F8">
      <w:start w:val="1"/>
      <w:numFmt w:val="decimal"/>
      <w:lvlText w:val="%1."/>
      <w:lvlJc w:val="left"/>
      <w:pPr>
        <w:ind w:left="720" w:hanging="360"/>
      </w:pPr>
    </w:lvl>
    <w:lvl w:ilvl="1" w:tplc="033C6D0C">
      <w:start w:val="1"/>
      <w:numFmt w:val="lowerLetter"/>
      <w:lvlText w:val="%2."/>
      <w:lvlJc w:val="left"/>
      <w:pPr>
        <w:ind w:left="1440" w:hanging="360"/>
      </w:pPr>
    </w:lvl>
    <w:lvl w:ilvl="2" w:tplc="BE068C82">
      <w:start w:val="1"/>
      <w:numFmt w:val="lowerRoman"/>
      <w:lvlText w:val="%3."/>
      <w:lvlJc w:val="right"/>
      <w:pPr>
        <w:ind w:left="2160" w:hanging="180"/>
      </w:pPr>
    </w:lvl>
    <w:lvl w:ilvl="3" w:tplc="FDB0DD28">
      <w:start w:val="1"/>
      <w:numFmt w:val="decimal"/>
      <w:lvlText w:val="%4."/>
      <w:lvlJc w:val="left"/>
      <w:pPr>
        <w:ind w:left="2880" w:hanging="360"/>
      </w:pPr>
    </w:lvl>
    <w:lvl w:ilvl="4" w:tplc="E5A6B73A">
      <w:start w:val="1"/>
      <w:numFmt w:val="lowerLetter"/>
      <w:lvlText w:val="%5."/>
      <w:lvlJc w:val="left"/>
      <w:pPr>
        <w:ind w:left="3600" w:hanging="360"/>
      </w:pPr>
    </w:lvl>
    <w:lvl w:ilvl="5" w:tplc="AABEC26A">
      <w:start w:val="1"/>
      <w:numFmt w:val="lowerRoman"/>
      <w:lvlText w:val="%6."/>
      <w:lvlJc w:val="right"/>
      <w:pPr>
        <w:ind w:left="4320" w:hanging="180"/>
      </w:pPr>
    </w:lvl>
    <w:lvl w:ilvl="6" w:tplc="CD306218">
      <w:start w:val="1"/>
      <w:numFmt w:val="decimal"/>
      <w:lvlText w:val="%7."/>
      <w:lvlJc w:val="left"/>
      <w:pPr>
        <w:ind w:left="5040" w:hanging="360"/>
      </w:pPr>
    </w:lvl>
    <w:lvl w:ilvl="7" w:tplc="9D683E54">
      <w:start w:val="1"/>
      <w:numFmt w:val="lowerLetter"/>
      <w:lvlText w:val="%8."/>
      <w:lvlJc w:val="left"/>
      <w:pPr>
        <w:ind w:left="5760" w:hanging="360"/>
      </w:pPr>
    </w:lvl>
    <w:lvl w:ilvl="8" w:tplc="913C4632">
      <w:start w:val="1"/>
      <w:numFmt w:val="lowerRoman"/>
      <w:lvlText w:val="%9."/>
      <w:lvlJc w:val="right"/>
      <w:pPr>
        <w:ind w:left="6480" w:hanging="180"/>
      </w:pPr>
    </w:lvl>
  </w:abstractNum>
  <w:num w:numId="1" w16cid:durableId="1416975140">
    <w:abstractNumId w:val="8"/>
  </w:num>
  <w:num w:numId="2" w16cid:durableId="398598732">
    <w:abstractNumId w:val="9"/>
  </w:num>
  <w:num w:numId="3" w16cid:durableId="1164396498">
    <w:abstractNumId w:val="4"/>
  </w:num>
  <w:num w:numId="4" w16cid:durableId="1538810066">
    <w:abstractNumId w:val="1"/>
  </w:num>
  <w:num w:numId="5" w16cid:durableId="1597320590">
    <w:abstractNumId w:val="0"/>
  </w:num>
  <w:num w:numId="6" w16cid:durableId="338388373">
    <w:abstractNumId w:val="7"/>
  </w:num>
  <w:num w:numId="7" w16cid:durableId="68161580">
    <w:abstractNumId w:val="3"/>
  </w:num>
  <w:num w:numId="8" w16cid:durableId="1776443430">
    <w:abstractNumId w:val="5"/>
  </w:num>
  <w:num w:numId="9" w16cid:durableId="1002511002">
    <w:abstractNumId w:val="6"/>
  </w:num>
  <w:num w:numId="10" w16cid:durableId="99267853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0DB"/>
    <w:rsid w:val="00034233"/>
    <w:rsid w:val="000758E9"/>
    <w:rsid w:val="000D27C0"/>
    <w:rsid w:val="000D32EA"/>
    <w:rsid w:val="000D7489"/>
    <w:rsid w:val="000E2BF0"/>
    <w:rsid w:val="000E3071"/>
    <w:rsid w:val="001155EB"/>
    <w:rsid w:val="0012788E"/>
    <w:rsid w:val="00140EEE"/>
    <w:rsid w:val="001444A2"/>
    <w:rsid w:val="0014664C"/>
    <w:rsid w:val="001976BB"/>
    <w:rsid w:val="001B38F8"/>
    <w:rsid w:val="001B53FB"/>
    <w:rsid w:val="001B6F9F"/>
    <w:rsid w:val="001C583D"/>
    <w:rsid w:val="00217A56"/>
    <w:rsid w:val="00233E3D"/>
    <w:rsid w:val="0026C3E4"/>
    <w:rsid w:val="00287F45"/>
    <w:rsid w:val="002A353A"/>
    <w:rsid w:val="002A4A2F"/>
    <w:rsid w:val="002D3549"/>
    <w:rsid w:val="00307A89"/>
    <w:rsid w:val="00316C33"/>
    <w:rsid w:val="00336B86"/>
    <w:rsid w:val="00344F18"/>
    <w:rsid w:val="00345F39"/>
    <w:rsid w:val="003564A7"/>
    <w:rsid w:val="003954AA"/>
    <w:rsid w:val="0042294F"/>
    <w:rsid w:val="00496DA7"/>
    <w:rsid w:val="004B515F"/>
    <w:rsid w:val="004C293D"/>
    <w:rsid w:val="004D5BFE"/>
    <w:rsid w:val="004D634A"/>
    <w:rsid w:val="004F0E57"/>
    <w:rsid w:val="004F1E03"/>
    <w:rsid w:val="00505899"/>
    <w:rsid w:val="00526CAE"/>
    <w:rsid w:val="00535839"/>
    <w:rsid w:val="00546A5E"/>
    <w:rsid w:val="00554721"/>
    <w:rsid w:val="005708CD"/>
    <w:rsid w:val="00592B68"/>
    <w:rsid w:val="005A72F3"/>
    <w:rsid w:val="005B0057"/>
    <w:rsid w:val="005B72EE"/>
    <w:rsid w:val="005C6583"/>
    <w:rsid w:val="005E2721"/>
    <w:rsid w:val="005E330F"/>
    <w:rsid w:val="006015BB"/>
    <w:rsid w:val="00601DA6"/>
    <w:rsid w:val="00617972"/>
    <w:rsid w:val="006305B6"/>
    <w:rsid w:val="00642892"/>
    <w:rsid w:val="00651542"/>
    <w:rsid w:val="00685D29"/>
    <w:rsid w:val="006C195E"/>
    <w:rsid w:val="006C2A6B"/>
    <w:rsid w:val="006D3DCB"/>
    <w:rsid w:val="006D5A19"/>
    <w:rsid w:val="006E1ACD"/>
    <w:rsid w:val="006E2FE3"/>
    <w:rsid w:val="006F5D3B"/>
    <w:rsid w:val="007010DB"/>
    <w:rsid w:val="0071484F"/>
    <w:rsid w:val="007232F3"/>
    <w:rsid w:val="00723301"/>
    <w:rsid w:val="00770AF8"/>
    <w:rsid w:val="007A1D35"/>
    <w:rsid w:val="007D7452"/>
    <w:rsid w:val="007F649D"/>
    <w:rsid w:val="00800B02"/>
    <w:rsid w:val="00854977"/>
    <w:rsid w:val="00864E92"/>
    <w:rsid w:val="008763D8"/>
    <w:rsid w:val="008A357B"/>
    <w:rsid w:val="008E466E"/>
    <w:rsid w:val="008F347C"/>
    <w:rsid w:val="008F47B1"/>
    <w:rsid w:val="0093167B"/>
    <w:rsid w:val="00943939"/>
    <w:rsid w:val="009618B4"/>
    <w:rsid w:val="0097042B"/>
    <w:rsid w:val="0098111B"/>
    <w:rsid w:val="0099EDC0"/>
    <w:rsid w:val="009A63C0"/>
    <w:rsid w:val="009B6652"/>
    <w:rsid w:val="009C1D38"/>
    <w:rsid w:val="009D0C27"/>
    <w:rsid w:val="00A50DE4"/>
    <w:rsid w:val="00A860DB"/>
    <w:rsid w:val="00AC7BBD"/>
    <w:rsid w:val="00AE6451"/>
    <w:rsid w:val="00AF53BD"/>
    <w:rsid w:val="00B0127F"/>
    <w:rsid w:val="00B10078"/>
    <w:rsid w:val="00B1350A"/>
    <w:rsid w:val="00B1401B"/>
    <w:rsid w:val="00B222C1"/>
    <w:rsid w:val="00B755D3"/>
    <w:rsid w:val="00BD6200"/>
    <w:rsid w:val="00BE11A1"/>
    <w:rsid w:val="00C27F0B"/>
    <w:rsid w:val="00C37F2E"/>
    <w:rsid w:val="00C46D81"/>
    <w:rsid w:val="00C47D76"/>
    <w:rsid w:val="00C549C5"/>
    <w:rsid w:val="00C6210B"/>
    <w:rsid w:val="00C67934"/>
    <w:rsid w:val="00C8E016"/>
    <w:rsid w:val="00CB62E0"/>
    <w:rsid w:val="00CC1955"/>
    <w:rsid w:val="00CE7912"/>
    <w:rsid w:val="00CF0FB2"/>
    <w:rsid w:val="00D30690"/>
    <w:rsid w:val="00D66BC8"/>
    <w:rsid w:val="00D80AC9"/>
    <w:rsid w:val="00D84441"/>
    <w:rsid w:val="00D90767"/>
    <w:rsid w:val="00DA51E6"/>
    <w:rsid w:val="00DD1057"/>
    <w:rsid w:val="00DD3754"/>
    <w:rsid w:val="00DE632D"/>
    <w:rsid w:val="00E10607"/>
    <w:rsid w:val="00E131A6"/>
    <w:rsid w:val="00E206FF"/>
    <w:rsid w:val="00E46B67"/>
    <w:rsid w:val="00E63B33"/>
    <w:rsid w:val="00E6485A"/>
    <w:rsid w:val="00E93AEE"/>
    <w:rsid w:val="00E93C2E"/>
    <w:rsid w:val="00E9717F"/>
    <w:rsid w:val="00EB10B8"/>
    <w:rsid w:val="00ED8D2C"/>
    <w:rsid w:val="00F76274"/>
    <w:rsid w:val="00F93229"/>
    <w:rsid w:val="00FCD17F"/>
    <w:rsid w:val="00FE40A3"/>
    <w:rsid w:val="00FF0FC5"/>
    <w:rsid w:val="0168D6AA"/>
    <w:rsid w:val="01924E75"/>
    <w:rsid w:val="019A6E2E"/>
    <w:rsid w:val="020E78E3"/>
    <w:rsid w:val="021B34FE"/>
    <w:rsid w:val="0227CB3B"/>
    <w:rsid w:val="02292586"/>
    <w:rsid w:val="0259A028"/>
    <w:rsid w:val="0286495A"/>
    <w:rsid w:val="02CC90B8"/>
    <w:rsid w:val="02EC63E8"/>
    <w:rsid w:val="030B986F"/>
    <w:rsid w:val="0311205B"/>
    <w:rsid w:val="035E64A6"/>
    <w:rsid w:val="036D0979"/>
    <w:rsid w:val="03871963"/>
    <w:rsid w:val="03B1F08B"/>
    <w:rsid w:val="03C39B9C"/>
    <w:rsid w:val="03DC19AC"/>
    <w:rsid w:val="042213FC"/>
    <w:rsid w:val="044AC1D7"/>
    <w:rsid w:val="04649160"/>
    <w:rsid w:val="046B84FE"/>
    <w:rsid w:val="0474DAB0"/>
    <w:rsid w:val="0497B600"/>
    <w:rsid w:val="04CAC326"/>
    <w:rsid w:val="04F54354"/>
    <w:rsid w:val="05010581"/>
    <w:rsid w:val="0540C80E"/>
    <w:rsid w:val="05D70CBA"/>
    <w:rsid w:val="063AF5D9"/>
    <w:rsid w:val="065504A4"/>
    <w:rsid w:val="06827D19"/>
    <w:rsid w:val="0699F58E"/>
    <w:rsid w:val="06A798FF"/>
    <w:rsid w:val="06C3439B"/>
    <w:rsid w:val="06DAE156"/>
    <w:rsid w:val="06E186CD"/>
    <w:rsid w:val="06FEA0F5"/>
    <w:rsid w:val="06FEA3E1"/>
    <w:rsid w:val="070BF607"/>
    <w:rsid w:val="070C5EC9"/>
    <w:rsid w:val="07D9078E"/>
    <w:rsid w:val="07DC944C"/>
    <w:rsid w:val="0844E15B"/>
    <w:rsid w:val="0877436D"/>
    <w:rsid w:val="0884EAF9"/>
    <w:rsid w:val="08E2AC19"/>
    <w:rsid w:val="08FBDD75"/>
    <w:rsid w:val="09170234"/>
    <w:rsid w:val="091B4510"/>
    <w:rsid w:val="092C013F"/>
    <w:rsid w:val="09383459"/>
    <w:rsid w:val="093E0168"/>
    <w:rsid w:val="09697DA5"/>
    <w:rsid w:val="09A8C804"/>
    <w:rsid w:val="09A9D487"/>
    <w:rsid w:val="09B17648"/>
    <w:rsid w:val="09CDA62A"/>
    <w:rsid w:val="09FA82E9"/>
    <w:rsid w:val="0A1313CE"/>
    <w:rsid w:val="0A388D6E"/>
    <w:rsid w:val="0A52CDB0"/>
    <w:rsid w:val="0A7E7C7A"/>
    <w:rsid w:val="0A9CF619"/>
    <w:rsid w:val="0AD7A29D"/>
    <w:rsid w:val="0AFB34D9"/>
    <w:rsid w:val="0B338012"/>
    <w:rsid w:val="0B4CD467"/>
    <w:rsid w:val="0B709DE5"/>
    <w:rsid w:val="0C37F5B6"/>
    <w:rsid w:val="0C5299BD"/>
    <w:rsid w:val="0C5B996E"/>
    <w:rsid w:val="0C94D8F8"/>
    <w:rsid w:val="0C974E8A"/>
    <w:rsid w:val="0CB2BDA1"/>
    <w:rsid w:val="0CB84E6D"/>
    <w:rsid w:val="0CDADA63"/>
    <w:rsid w:val="0CDD3558"/>
    <w:rsid w:val="0CE9137D"/>
    <w:rsid w:val="0CF1AA18"/>
    <w:rsid w:val="0D1BD357"/>
    <w:rsid w:val="0D58BD1F"/>
    <w:rsid w:val="0D645351"/>
    <w:rsid w:val="0D6FDFFC"/>
    <w:rsid w:val="0D763D70"/>
    <w:rsid w:val="0D848B81"/>
    <w:rsid w:val="0DB66614"/>
    <w:rsid w:val="0DBDAD14"/>
    <w:rsid w:val="0DCFF241"/>
    <w:rsid w:val="0DD75843"/>
    <w:rsid w:val="0DD767D3"/>
    <w:rsid w:val="0E34E1F4"/>
    <w:rsid w:val="0E3A6966"/>
    <w:rsid w:val="0E5E242F"/>
    <w:rsid w:val="0EB8028D"/>
    <w:rsid w:val="0EFEB8BF"/>
    <w:rsid w:val="0EFF15A9"/>
    <w:rsid w:val="0F297C2C"/>
    <w:rsid w:val="0F2C2739"/>
    <w:rsid w:val="0F4C208E"/>
    <w:rsid w:val="0F54922F"/>
    <w:rsid w:val="0F72DF64"/>
    <w:rsid w:val="0F940E05"/>
    <w:rsid w:val="0F9F0CFF"/>
    <w:rsid w:val="0FD233E2"/>
    <w:rsid w:val="10139D3F"/>
    <w:rsid w:val="103DC30A"/>
    <w:rsid w:val="1048CC41"/>
    <w:rsid w:val="105A4888"/>
    <w:rsid w:val="109EBB10"/>
    <w:rsid w:val="10A68978"/>
    <w:rsid w:val="10B70363"/>
    <w:rsid w:val="10E3B7D3"/>
    <w:rsid w:val="10E7F0EF"/>
    <w:rsid w:val="10EFC5EC"/>
    <w:rsid w:val="111B0F14"/>
    <w:rsid w:val="1147995A"/>
    <w:rsid w:val="114E0D1E"/>
    <w:rsid w:val="11600C7E"/>
    <w:rsid w:val="1163CDF2"/>
    <w:rsid w:val="1194032F"/>
    <w:rsid w:val="11A0D8AA"/>
    <w:rsid w:val="11BE9CDC"/>
    <w:rsid w:val="11C633B4"/>
    <w:rsid w:val="12102229"/>
    <w:rsid w:val="12752C5A"/>
    <w:rsid w:val="1277E217"/>
    <w:rsid w:val="128649A6"/>
    <w:rsid w:val="12BD4938"/>
    <w:rsid w:val="12FF9E53"/>
    <w:rsid w:val="13182EDA"/>
    <w:rsid w:val="13186CF5"/>
    <w:rsid w:val="133D10CA"/>
    <w:rsid w:val="138B7A2B"/>
    <w:rsid w:val="13A9A38D"/>
    <w:rsid w:val="13F83E1D"/>
    <w:rsid w:val="1426AE73"/>
    <w:rsid w:val="142F5E3C"/>
    <w:rsid w:val="1448457C"/>
    <w:rsid w:val="149B6EB4"/>
    <w:rsid w:val="14BD10D0"/>
    <w:rsid w:val="14C0A8B6"/>
    <w:rsid w:val="14E065C4"/>
    <w:rsid w:val="14E3A9CB"/>
    <w:rsid w:val="14FB9225"/>
    <w:rsid w:val="151CEFFC"/>
    <w:rsid w:val="15561EA1"/>
    <w:rsid w:val="156BD23C"/>
    <w:rsid w:val="156DD75F"/>
    <w:rsid w:val="156F36D3"/>
    <w:rsid w:val="15CA5900"/>
    <w:rsid w:val="15F8251A"/>
    <w:rsid w:val="1604806B"/>
    <w:rsid w:val="1605A363"/>
    <w:rsid w:val="161A5544"/>
    <w:rsid w:val="1636AA6D"/>
    <w:rsid w:val="16373F15"/>
    <w:rsid w:val="165E1D43"/>
    <w:rsid w:val="16736905"/>
    <w:rsid w:val="1683E091"/>
    <w:rsid w:val="169493AC"/>
    <w:rsid w:val="16A198A2"/>
    <w:rsid w:val="16AD048E"/>
    <w:rsid w:val="16D36BB3"/>
    <w:rsid w:val="16E448EB"/>
    <w:rsid w:val="173B371A"/>
    <w:rsid w:val="175BFBED"/>
    <w:rsid w:val="175E9DB1"/>
    <w:rsid w:val="17D30F76"/>
    <w:rsid w:val="17D8CE24"/>
    <w:rsid w:val="17EBFABE"/>
    <w:rsid w:val="17F88CDE"/>
    <w:rsid w:val="183332E7"/>
    <w:rsid w:val="189D39D2"/>
    <w:rsid w:val="18B3E892"/>
    <w:rsid w:val="18D72028"/>
    <w:rsid w:val="18E80AF6"/>
    <w:rsid w:val="191EFDD2"/>
    <w:rsid w:val="193D1D4C"/>
    <w:rsid w:val="193FF6A9"/>
    <w:rsid w:val="19400711"/>
    <w:rsid w:val="194E196B"/>
    <w:rsid w:val="1969E8F8"/>
    <w:rsid w:val="196B1E96"/>
    <w:rsid w:val="19945D3F"/>
    <w:rsid w:val="19D7FEC8"/>
    <w:rsid w:val="1A4DF7D0"/>
    <w:rsid w:val="1A58061A"/>
    <w:rsid w:val="1A9EC208"/>
    <w:rsid w:val="1AA1E1C1"/>
    <w:rsid w:val="1AD28090"/>
    <w:rsid w:val="1ADC8B90"/>
    <w:rsid w:val="1B0D9952"/>
    <w:rsid w:val="1B273F1A"/>
    <w:rsid w:val="1B34FE90"/>
    <w:rsid w:val="1B6B4FA1"/>
    <w:rsid w:val="1BB15E2F"/>
    <w:rsid w:val="1BE18D77"/>
    <w:rsid w:val="1C00B1B5"/>
    <w:rsid w:val="1C320ED4"/>
    <w:rsid w:val="1C32E3B5"/>
    <w:rsid w:val="1C9449F7"/>
    <w:rsid w:val="1D2E9573"/>
    <w:rsid w:val="1D4C87FF"/>
    <w:rsid w:val="1D51DDC2"/>
    <w:rsid w:val="1D940113"/>
    <w:rsid w:val="1DBC955E"/>
    <w:rsid w:val="1DCDDF35"/>
    <w:rsid w:val="1DE332C1"/>
    <w:rsid w:val="1DE3A2E5"/>
    <w:rsid w:val="1E4942B5"/>
    <w:rsid w:val="1E4B364B"/>
    <w:rsid w:val="1E516F36"/>
    <w:rsid w:val="1E92996A"/>
    <w:rsid w:val="1E952352"/>
    <w:rsid w:val="1EC7683E"/>
    <w:rsid w:val="1F113C96"/>
    <w:rsid w:val="1F301FF4"/>
    <w:rsid w:val="1F499BE5"/>
    <w:rsid w:val="1F8A6B6D"/>
    <w:rsid w:val="1FCBEAB9"/>
    <w:rsid w:val="1FF4D6FC"/>
    <w:rsid w:val="203A7A93"/>
    <w:rsid w:val="20770218"/>
    <w:rsid w:val="20E1FC1C"/>
    <w:rsid w:val="20FA544F"/>
    <w:rsid w:val="21308958"/>
    <w:rsid w:val="21447C1E"/>
    <w:rsid w:val="215E24CD"/>
    <w:rsid w:val="21666C62"/>
    <w:rsid w:val="2176ED04"/>
    <w:rsid w:val="218EFD9B"/>
    <w:rsid w:val="2190A75D"/>
    <w:rsid w:val="219C528E"/>
    <w:rsid w:val="21B48622"/>
    <w:rsid w:val="21F185AF"/>
    <w:rsid w:val="2213B44A"/>
    <w:rsid w:val="223FDBDC"/>
    <w:rsid w:val="22511137"/>
    <w:rsid w:val="22585BFE"/>
    <w:rsid w:val="227F2E3E"/>
    <w:rsid w:val="22E3FF92"/>
    <w:rsid w:val="22E495BB"/>
    <w:rsid w:val="237F5BF6"/>
    <w:rsid w:val="23A64E22"/>
    <w:rsid w:val="23AB1A04"/>
    <w:rsid w:val="23DA6C75"/>
    <w:rsid w:val="2420680B"/>
    <w:rsid w:val="24AAB474"/>
    <w:rsid w:val="250B1C39"/>
    <w:rsid w:val="251FC588"/>
    <w:rsid w:val="251FF751"/>
    <w:rsid w:val="25421E83"/>
    <w:rsid w:val="25681D00"/>
    <w:rsid w:val="25BE2413"/>
    <w:rsid w:val="2613D8D9"/>
    <w:rsid w:val="261F3E37"/>
    <w:rsid w:val="2669B2BE"/>
    <w:rsid w:val="2674E35F"/>
    <w:rsid w:val="2680D029"/>
    <w:rsid w:val="2690DB9A"/>
    <w:rsid w:val="26951211"/>
    <w:rsid w:val="269C937A"/>
    <w:rsid w:val="26B1ED81"/>
    <w:rsid w:val="26C15A7C"/>
    <w:rsid w:val="26E65B86"/>
    <w:rsid w:val="26F0358A"/>
    <w:rsid w:val="27145527"/>
    <w:rsid w:val="272A784F"/>
    <w:rsid w:val="273398A7"/>
    <w:rsid w:val="27602CA5"/>
    <w:rsid w:val="2778D3B5"/>
    <w:rsid w:val="27B770B5"/>
    <w:rsid w:val="27B9836E"/>
    <w:rsid w:val="27EA5D31"/>
    <w:rsid w:val="2805831F"/>
    <w:rsid w:val="28505ACA"/>
    <w:rsid w:val="2876C9BD"/>
    <w:rsid w:val="28B4BF5D"/>
    <w:rsid w:val="28B71DB9"/>
    <w:rsid w:val="28B75F9D"/>
    <w:rsid w:val="28D20A0C"/>
    <w:rsid w:val="28E3E7EE"/>
    <w:rsid w:val="297199F2"/>
    <w:rsid w:val="29944DE2"/>
    <w:rsid w:val="29B364A3"/>
    <w:rsid w:val="29D75402"/>
    <w:rsid w:val="29DB056F"/>
    <w:rsid w:val="29EA13AD"/>
    <w:rsid w:val="2A06D29A"/>
    <w:rsid w:val="2A1E13C8"/>
    <w:rsid w:val="2A6097A8"/>
    <w:rsid w:val="2AB462AC"/>
    <w:rsid w:val="2AC23B33"/>
    <w:rsid w:val="2B3E36A2"/>
    <w:rsid w:val="2B6A5AAF"/>
    <w:rsid w:val="2B85D976"/>
    <w:rsid w:val="2BD19DB0"/>
    <w:rsid w:val="2BE6724D"/>
    <w:rsid w:val="2BF9B77E"/>
    <w:rsid w:val="2C59D5A2"/>
    <w:rsid w:val="2C8FD035"/>
    <w:rsid w:val="2CB6AF96"/>
    <w:rsid w:val="2CCD40A9"/>
    <w:rsid w:val="2CE2A735"/>
    <w:rsid w:val="2CF376EA"/>
    <w:rsid w:val="2D1B61F6"/>
    <w:rsid w:val="2D212F05"/>
    <w:rsid w:val="2D2D41A3"/>
    <w:rsid w:val="2D78F43A"/>
    <w:rsid w:val="2D9B5C51"/>
    <w:rsid w:val="2DB78724"/>
    <w:rsid w:val="2DBA41A1"/>
    <w:rsid w:val="2DDA1A2D"/>
    <w:rsid w:val="2DE55D4A"/>
    <w:rsid w:val="2E1798FB"/>
    <w:rsid w:val="2E2C9AD6"/>
    <w:rsid w:val="2E794D92"/>
    <w:rsid w:val="2E7E7796"/>
    <w:rsid w:val="2E967B9C"/>
    <w:rsid w:val="2EA9A246"/>
    <w:rsid w:val="2EB28A91"/>
    <w:rsid w:val="2EBCFF66"/>
    <w:rsid w:val="2EBE4F19"/>
    <w:rsid w:val="2ED556FF"/>
    <w:rsid w:val="2EFD4628"/>
    <w:rsid w:val="2F033F8D"/>
    <w:rsid w:val="2F491CEA"/>
    <w:rsid w:val="2F61A1F4"/>
    <w:rsid w:val="2F8AF6C9"/>
    <w:rsid w:val="2F8CC67D"/>
    <w:rsid w:val="2FBF136B"/>
    <w:rsid w:val="2FC6A657"/>
    <w:rsid w:val="300372E2"/>
    <w:rsid w:val="30067C1B"/>
    <w:rsid w:val="3032A60B"/>
    <w:rsid w:val="305D5140"/>
    <w:rsid w:val="305FA38D"/>
    <w:rsid w:val="306E9504"/>
    <w:rsid w:val="307D0A5B"/>
    <w:rsid w:val="3093A7A6"/>
    <w:rsid w:val="309F0FEE"/>
    <w:rsid w:val="30AF113D"/>
    <w:rsid w:val="30C2CF89"/>
    <w:rsid w:val="30E65FA5"/>
    <w:rsid w:val="30FEBDB9"/>
    <w:rsid w:val="310521D0"/>
    <w:rsid w:val="31128FC1"/>
    <w:rsid w:val="311BBE36"/>
    <w:rsid w:val="3126C72A"/>
    <w:rsid w:val="3154EA31"/>
    <w:rsid w:val="31664081"/>
    <w:rsid w:val="31A7AF03"/>
    <w:rsid w:val="31F4A028"/>
    <w:rsid w:val="3239DDC9"/>
    <w:rsid w:val="325E02A5"/>
    <w:rsid w:val="3266EEA8"/>
    <w:rsid w:val="326AB01C"/>
    <w:rsid w:val="3277C4D8"/>
    <w:rsid w:val="32B601F7"/>
    <w:rsid w:val="32FB3C21"/>
    <w:rsid w:val="3308746E"/>
    <w:rsid w:val="333A0577"/>
    <w:rsid w:val="33423735"/>
    <w:rsid w:val="335AB19B"/>
    <w:rsid w:val="3360EDE9"/>
    <w:rsid w:val="33723F5B"/>
    <w:rsid w:val="33907089"/>
    <w:rsid w:val="33E2F4A9"/>
    <w:rsid w:val="33FDFDC9"/>
    <w:rsid w:val="340C14B0"/>
    <w:rsid w:val="343B6721"/>
    <w:rsid w:val="348118D6"/>
    <w:rsid w:val="349AEE93"/>
    <w:rsid w:val="34C6ED4E"/>
    <w:rsid w:val="34E14F33"/>
    <w:rsid w:val="3512058E"/>
    <w:rsid w:val="3552A80F"/>
    <w:rsid w:val="35DDDA0D"/>
    <w:rsid w:val="35E78F8B"/>
    <w:rsid w:val="3639D8E2"/>
    <w:rsid w:val="36552F70"/>
    <w:rsid w:val="3665A625"/>
    <w:rsid w:val="369558DD"/>
    <w:rsid w:val="369EDF92"/>
    <w:rsid w:val="36A02E1F"/>
    <w:rsid w:val="36F48705"/>
    <w:rsid w:val="372924F4"/>
    <w:rsid w:val="378FE308"/>
    <w:rsid w:val="37A1D085"/>
    <w:rsid w:val="37C184A7"/>
    <w:rsid w:val="37EE308F"/>
    <w:rsid w:val="387818EA"/>
    <w:rsid w:val="38A00127"/>
    <w:rsid w:val="38D9906D"/>
    <w:rsid w:val="38E8D0E1"/>
    <w:rsid w:val="396A7DA5"/>
    <w:rsid w:val="396B70C8"/>
    <w:rsid w:val="398EAF43"/>
    <w:rsid w:val="39B074D0"/>
    <w:rsid w:val="39E54B18"/>
    <w:rsid w:val="39EA7B27"/>
    <w:rsid w:val="3A0BAD58"/>
    <w:rsid w:val="3A25AFA0"/>
    <w:rsid w:val="3AB5DEB7"/>
    <w:rsid w:val="3ACD67D4"/>
    <w:rsid w:val="3AE2BE85"/>
    <w:rsid w:val="3AE7C259"/>
    <w:rsid w:val="3B25ED3D"/>
    <w:rsid w:val="3B32BFA3"/>
    <w:rsid w:val="3B7B6EEC"/>
    <w:rsid w:val="3B8D1F4E"/>
    <w:rsid w:val="3B9FA0C0"/>
    <w:rsid w:val="3BE21196"/>
    <w:rsid w:val="3BFC9617"/>
    <w:rsid w:val="3BFE0D08"/>
    <w:rsid w:val="3C6481A3"/>
    <w:rsid w:val="3C769D1B"/>
    <w:rsid w:val="3C770C2D"/>
    <w:rsid w:val="3C8392BA"/>
    <w:rsid w:val="3CBB494D"/>
    <w:rsid w:val="3CDCDB2C"/>
    <w:rsid w:val="3CE4EB78"/>
    <w:rsid w:val="3D10A66B"/>
    <w:rsid w:val="3D52195B"/>
    <w:rsid w:val="3D81FA27"/>
    <w:rsid w:val="3D8FABBD"/>
    <w:rsid w:val="3D939CF7"/>
    <w:rsid w:val="3DB1E98E"/>
    <w:rsid w:val="3DB99C23"/>
    <w:rsid w:val="3DDDA568"/>
    <w:rsid w:val="3E06B11F"/>
    <w:rsid w:val="3E27B3DC"/>
    <w:rsid w:val="3E45DC4E"/>
    <w:rsid w:val="3E58E41C"/>
    <w:rsid w:val="3E652D59"/>
    <w:rsid w:val="3E741358"/>
    <w:rsid w:val="3E96D209"/>
    <w:rsid w:val="3EFBD627"/>
    <w:rsid w:val="3F613878"/>
    <w:rsid w:val="3F69EF4C"/>
    <w:rsid w:val="3F89931C"/>
    <w:rsid w:val="3F9868EB"/>
    <w:rsid w:val="3FA8B485"/>
    <w:rsid w:val="3FACE26A"/>
    <w:rsid w:val="3FC03DDC"/>
    <w:rsid w:val="3FD4EE39"/>
    <w:rsid w:val="3FD9BF29"/>
    <w:rsid w:val="40100922"/>
    <w:rsid w:val="404F9303"/>
    <w:rsid w:val="406573A9"/>
    <w:rsid w:val="40662658"/>
    <w:rsid w:val="409D873D"/>
    <w:rsid w:val="40D922B5"/>
    <w:rsid w:val="4124D5BE"/>
    <w:rsid w:val="4163D217"/>
    <w:rsid w:val="41C09708"/>
    <w:rsid w:val="41DE8526"/>
    <w:rsid w:val="41FFEF12"/>
    <w:rsid w:val="424336DA"/>
    <w:rsid w:val="42478DA1"/>
    <w:rsid w:val="4270C2FE"/>
    <w:rsid w:val="42A9105E"/>
    <w:rsid w:val="42B195C0"/>
    <w:rsid w:val="42D43E26"/>
    <w:rsid w:val="42D77F53"/>
    <w:rsid w:val="42DEB4CE"/>
    <w:rsid w:val="42E77884"/>
    <w:rsid w:val="42E8031A"/>
    <w:rsid w:val="435BD3EC"/>
    <w:rsid w:val="435CDB51"/>
    <w:rsid w:val="437604D2"/>
    <w:rsid w:val="437A5587"/>
    <w:rsid w:val="43845C0E"/>
    <w:rsid w:val="43B7905F"/>
    <w:rsid w:val="43C50DF2"/>
    <w:rsid w:val="43CDD0F9"/>
    <w:rsid w:val="43FF8A86"/>
    <w:rsid w:val="4410C377"/>
    <w:rsid w:val="442CCEEC"/>
    <w:rsid w:val="44723B4B"/>
    <w:rsid w:val="44F37D69"/>
    <w:rsid w:val="4504F5A9"/>
    <w:rsid w:val="4524BD22"/>
    <w:rsid w:val="4527624A"/>
    <w:rsid w:val="453802E8"/>
    <w:rsid w:val="4569E8BB"/>
    <w:rsid w:val="459F9BC2"/>
    <w:rsid w:val="45E0540D"/>
    <w:rsid w:val="45F81011"/>
    <w:rsid w:val="461AD36D"/>
    <w:rsid w:val="46434BF7"/>
    <w:rsid w:val="46633F71"/>
    <w:rsid w:val="4665B125"/>
    <w:rsid w:val="46910224"/>
    <w:rsid w:val="46E77529"/>
    <w:rsid w:val="4749FBED"/>
    <w:rsid w:val="474F2071"/>
    <w:rsid w:val="475EEEDF"/>
    <w:rsid w:val="47946B08"/>
    <w:rsid w:val="47A7D16A"/>
    <w:rsid w:val="47BD7935"/>
    <w:rsid w:val="47D7E5DA"/>
    <w:rsid w:val="47DD97E7"/>
    <w:rsid w:val="47DFD70B"/>
    <w:rsid w:val="482B1E2B"/>
    <w:rsid w:val="4853279C"/>
    <w:rsid w:val="4858856C"/>
    <w:rsid w:val="488F0310"/>
    <w:rsid w:val="48C6CC4A"/>
    <w:rsid w:val="48E5CC4E"/>
    <w:rsid w:val="48EC5E8E"/>
    <w:rsid w:val="49366E6E"/>
    <w:rsid w:val="49413E1C"/>
    <w:rsid w:val="49614857"/>
    <w:rsid w:val="4A63EA74"/>
    <w:rsid w:val="4A65AEA9"/>
    <w:rsid w:val="4A9A055B"/>
    <w:rsid w:val="4A9AC50C"/>
    <w:rsid w:val="4ABA8D61"/>
    <w:rsid w:val="4ADA1DB5"/>
    <w:rsid w:val="4B385BB9"/>
    <w:rsid w:val="4B7AE85D"/>
    <w:rsid w:val="4B90CEB9"/>
    <w:rsid w:val="4BA1BB14"/>
    <w:rsid w:val="4BE186DD"/>
    <w:rsid w:val="4BFCA58E"/>
    <w:rsid w:val="4BFDE127"/>
    <w:rsid w:val="4C17719C"/>
    <w:rsid w:val="4C52CB8F"/>
    <w:rsid w:val="4C8DD366"/>
    <w:rsid w:val="4D0626E2"/>
    <w:rsid w:val="4D2137CD"/>
    <w:rsid w:val="4D4E0E11"/>
    <w:rsid w:val="4D5C67C2"/>
    <w:rsid w:val="4D6AF419"/>
    <w:rsid w:val="4D9ACA4D"/>
    <w:rsid w:val="4DC6FA78"/>
    <w:rsid w:val="4E2AC2BC"/>
    <w:rsid w:val="4E8D0CFE"/>
    <w:rsid w:val="4EB1E267"/>
    <w:rsid w:val="4ED8889C"/>
    <w:rsid w:val="4EEA1EF0"/>
    <w:rsid w:val="4F3581E9"/>
    <w:rsid w:val="4F35D57D"/>
    <w:rsid w:val="4F53434D"/>
    <w:rsid w:val="4F5DC3D7"/>
    <w:rsid w:val="4F6B8391"/>
    <w:rsid w:val="4F85C9FA"/>
    <w:rsid w:val="4FAB9577"/>
    <w:rsid w:val="4FC241D3"/>
    <w:rsid w:val="4FCAF3BA"/>
    <w:rsid w:val="4FF6ABE5"/>
    <w:rsid w:val="501DCF9E"/>
    <w:rsid w:val="503EFBA7"/>
    <w:rsid w:val="505CBC15"/>
    <w:rsid w:val="50643FDC"/>
    <w:rsid w:val="50AFD080"/>
    <w:rsid w:val="50BB4683"/>
    <w:rsid w:val="510A6F54"/>
    <w:rsid w:val="512B2ED7"/>
    <w:rsid w:val="514DEB35"/>
    <w:rsid w:val="51524570"/>
    <w:rsid w:val="517A787D"/>
    <w:rsid w:val="517A8315"/>
    <w:rsid w:val="5185E645"/>
    <w:rsid w:val="518C27AB"/>
    <w:rsid w:val="51A79D3D"/>
    <w:rsid w:val="51AA85CC"/>
    <w:rsid w:val="51AFCECB"/>
    <w:rsid w:val="51D0D310"/>
    <w:rsid w:val="51E02A45"/>
    <w:rsid w:val="51E2A8E8"/>
    <w:rsid w:val="51FA3EA0"/>
    <w:rsid w:val="51FE2827"/>
    <w:rsid w:val="520FAA78"/>
    <w:rsid w:val="526D22AB"/>
    <w:rsid w:val="5270C08E"/>
    <w:rsid w:val="52E6CCB0"/>
    <w:rsid w:val="5338651F"/>
    <w:rsid w:val="534FE735"/>
    <w:rsid w:val="5358F818"/>
    <w:rsid w:val="535B3535"/>
    <w:rsid w:val="535D3252"/>
    <w:rsid w:val="5413FF29"/>
    <w:rsid w:val="5437798D"/>
    <w:rsid w:val="54394ED7"/>
    <w:rsid w:val="54D05E3C"/>
    <w:rsid w:val="54D34EEA"/>
    <w:rsid w:val="54DB6E46"/>
    <w:rsid w:val="54F4C879"/>
    <w:rsid w:val="5510E533"/>
    <w:rsid w:val="552C4781"/>
    <w:rsid w:val="556D81FB"/>
    <w:rsid w:val="559AA040"/>
    <w:rsid w:val="55A470D0"/>
    <w:rsid w:val="55A8AD6E"/>
    <w:rsid w:val="55E7ABF3"/>
    <w:rsid w:val="563B109A"/>
    <w:rsid w:val="566711FD"/>
    <w:rsid w:val="56BDAB3F"/>
    <w:rsid w:val="56BFE8A9"/>
    <w:rsid w:val="56E94FBE"/>
    <w:rsid w:val="570CE24E"/>
    <w:rsid w:val="57A9F22E"/>
    <w:rsid w:val="57CDDAB0"/>
    <w:rsid w:val="57E6CE8B"/>
    <w:rsid w:val="57F6A0A3"/>
    <w:rsid w:val="58130F08"/>
    <w:rsid w:val="5830071E"/>
    <w:rsid w:val="58AE3CCD"/>
    <w:rsid w:val="58BCAFFA"/>
    <w:rsid w:val="58C962F0"/>
    <w:rsid w:val="58CC695B"/>
    <w:rsid w:val="594BE590"/>
    <w:rsid w:val="596C07A2"/>
    <w:rsid w:val="596FE35A"/>
    <w:rsid w:val="598A380B"/>
    <w:rsid w:val="599E566E"/>
    <w:rsid w:val="59B2AF22"/>
    <w:rsid w:val="59DA99FE"/>
    <w:rsid w:val="59DD97C0"/>
    <w:rsid w:val="59FD1911"/>
    <w:rsid w:val="5A18EE1D"/>
    <w:rsid w:val="5A2882FC"/>
    <w:rsid w:val="5A4258FC"/>
    <w:rsid w:val="5A59C1ED"/>
    <w:rsid w:val="5A62AA16"/>
    <w:rsid w:val="5A6839BC"/>
    <w:rsid w:val="5A968D6C"/>
    <w:rsid w:val="5ADD7013"/>
    <w:rsid w:val="5B0CC284"/>
    <w:rsid w:val="5B64AC0D"/>
    <w:rsid w:val="5B83F3C8"/>
    <w:rsid w:val="5B870387"/>
    <w:rsid w:val="5BD4B91F"/>
    <w:rsid w:val="5C491648"/>
    <w:rsid w:val="5C4E2495"/>
    <w:rsid w:val="5C56ED77"/>
    <w:rsid w:val="5C79FE53"/>
    <w:rsid w:val="5C8259E8"/>
    <w:rsid w:val="5CC57FDC"/>
    <w:rsid w:val="5CE529FD"/>
    <w:rsid w:val="5D3D2993"/>
    <w:rsid w:val="5D3F68E5"/>
    <w:rsid w:val="5D45DF7A"/>
    <w:rsid w:val="5D491B59"/>
    <w:rsid w:val="5DA64745"/>
    <w:rsid w:val="5DBEA662"/>
    <w:rsid w:val="5DE4BF5F"/>
    <w:rsid w:val="5E011178"/>
    <w:rsid w:val="5E5C9D85"/>
    <w:rsid w:val="5ECECF5F"/>
    <w:rsid w:val="5EF1AAAF"/>
    <w:rsid w:val="5EFFA949"/>
    <w:rsid w:val="5F0837C3"/>
    <w:rsid w:val="5F08C633"/>
    <w:rsid w:val="5F7094EC"/>
    <w:rsid w:val="5F9587EE"/>
    <w:rsid w:val="5FA70218"/>
    <w:rsid w:val="5FC1C2B6"/>
    <w:rsid w:val="5FC2FD74"/>
    <w:rsid w:val="5FE01F82"/>
    <w:rsid w:val="5FE6AD4A"/>
    <w:rsid w:val="5FEB5B11"/>
    <w:rsid w:val="60381D30"/>
    <w:rsid w:val="603B1903"/>
    <w:rsid w:val="605EF48F"/>
    <w:rsid w:val="60987C14"/>
    <w:rsid w:val="609C7DAD"/>
    <w:rsid w:val="60B82645"/>
    <w:rsid w:val="60BF2CDC"/>
    <w:rsid w:val="612EDBF6"/>
    <w:rsid w:val="6150E405"/>
    <w:rsid w:val="618A5B54"/>
    <w:rsid w:val="619D427C"/>
    <w:rsid w:val="61EDD9E9"/>
    <w:rsid w:val="61F3D335"/>
    <w:rsid w:val="622B8118"/>
    <w:rsid w:val="6253F6A6"/>
    <w:rsid w:val="62A40058"/>
    <w:rsid w:val="62BDFD91"/>
    <w:rsid w:val="62F03445"/>
    <w:rsid w:val="63827152"/>
    <w:rsid w:val="638D66F4"/>
    <w:rsid w:val="639CA644"/>
    <w:rsid w:val="6410C5C4"/>
    <w:rsid w:val="643D060C"/>
    <w:rsid w:val="6461D08E"/>
    <w:rsid w:val="6463F79A"/>
    <w:rsid w:val="64E27BCD"/>
    <w:rsid w:val="64F4FE63"/>
    <w:rsid w:val="652D77EA"/>
    <w:rsid w:val="6536DC93"/>
    <w:rsid w:val="65406330"/>
    <w:rsid w:val="6542F55A"/>
    <w:rsid w:val="654FBBC8"/>
    <w:rsid w:val="6596DCA3"/>
    <w:rsid w:val="65B50AFB"/>
    <w:rsid w:val="65C7A095"/>
    <w:rsid w:val="65F5C897"/>
    <w:rsid w:val="65F64BF6"/>
    <w:rsid w:val="660DE63C"/>
    <w:rsid w:val="660DF3E1"/>
    <w:rsid w:val="663746E5"/>
    <w:rsid w:val="664B06CB"/>
    <w:rsid w:val="6658D178"/>
    <w:rsid w:val="66727371"/>
    <w:rsid w:val="66937CAD"/>
    <w:rsid w:val="66AB7769"/>
    <w:rsid w:val="66AEAA2A"/>
    <w:rsid w:val="66B64683"/>
    <w:rsid w:val="66CE3613"/>
    <w:rsid w:val="66EE09FD"/>
    <w:rsid w:val="66FEAFBA"/>
    <w:rsid w:val="670C9AEF"/>
    <w:rsid w:val="6723E174"/>
    <w:rsid w:val="672BCEFA"/>
    <w:rsid w:val="677C6682"/>
    <w:rsid w:val="6798AE97"/>
    <w:rsid w:val="6799D856"/>
    <w:rsid w:val="67A9414F"/>
    <w:rsid w:val="67BC9B36"/>
    <w:rsid w:val="67C3D30C"/>
    <w:rsid w:val="67D0EF2B"/>
    <w:rsid w:val="67D65B39"/>
    <w:rsid w:val="67EEA2F4"/>
    <w:rsid w:val="68106335"/>
    <w:rsid w:val="6816C90B"/>
    <w:rsid w:val="6824BE7C"/>
    <w:rsid w:val="683ED4DA"/>
    <w:rsid w:val="68422CC6"/>
    <w:rsid w:val="6850DE17"/>
    <w:rsid w:val="686B069C"/>
    <w:rsid w:val="6916B7DB"/>
    <w:rsid w:val="696B2F6D"/>
    <w:rsid w:val="6978497C"/>
    <w:rsid w:val="6A04A3C8"/>
    <w:rsid w:val="6A270C80"/>
    <w:rsid w:val="6A4A5D8A"/>
    <w:rsid w:val="6A5DE016"/>
    <w:rsid w:val="6A96CB4A"/>
    <w:rsid w:val="6AA1A237"/>
    <w:rsid w:val="6AED4BFC"/>
    <w:rsid w:val="6AF66E0A"/>
    <w:rsid w:val="6B0B9355"/>
    <w:rsid w:val="6B25599C"/>
    <w:rsid w:val="6B52D0FE"/>
    <w:rsid w:val="6BDF19DF"/>
    <w:rsid w:val="6C2D6614"/>
    <w:rsid w:val="6C54EF47"/>
    <w:rsid w:val="6C7AA5E8"/>
    <w:rsid w:val="6C7F05B6"/>
    <w:rsid w:val="6CACA7E6"/>
    <w:rsid w:val="6CC21417"/>
    <w:rsid w:val="6CC8B008"/>
    <w:rsid w:val="6D04C351"/>
    <w:rsid w:val="6D3B60CD"/>
    <w:rsid w:val="6D488B50"/>
    <w:rsid w:val="6D6D9CB7"/>
    <w:rsid w:val="6D8BA591"/>
    <w:rsid w:val="6D8EC533"/>
    <w:rsid w:val="6D9D186C"/>
    <w:rsid w:val="6DADE984"/>
    <w:rsid w:val="6DB86E48"/>
    <w:rsid w:val="6DD035A0"/>
    <w:rsid w:val="6DD8536E"/>
    <w:rsid w:val="6E2C5F5C"/>
    <w:rsid w:val="6E5DE478"/>
    <w:rsid w:val="6F031817"/>
    <w:rsid w:val="6F3C9148"/>
    <w:rsid w:val="6F9456A5"/>
    <w:rsid w:val="6F9EA110"/>
    <w:rsid w:val="6FA92F5F"/>
    <w:rsid w:val="6FA9C905"/>
    <w:rsid w:val="6FD8B61C"/>
    <w:rsid w:val="70377B33"/>
    <w:rsid w:val="7063DD82"/>
    <w:rsid w:val="708A767D"/>
    <w:rsid w:val="708EE2C6"/>
    <w:rsid w:val="70B18324"/>
    <w:rsid w:val="70DC9C2B"/>
    <w:rsid w:val="70F43247"/>
    <w:rsid w:val="712384B8"/>
    <w:rsid w:val="7162C336"/>
    <w:rsid w:val="71799983"/>
    <w:rsid w:val="71AD8D5C"/>
    <w:rsid w:val="71D66317"/>
    <w:rsid w:val="71DD4948"/>
    <w:rsid w:val="7204C6D4"/>
    <w:rsid w:val="720618CE"/>
    <w:rsid w:val="721B1CFA"/>
    <w:rsid w:val="7223699A"/>
    <w:rsid w:val="724A82F4"/>
    <w:rsid w:val="7256F061"/>
    <w:rsid w:val="72570517"/>
    <w:rsid w:val="7262CEFA"/>
    <w:rsid w:val="726E81A1"/>
    <w:rsid w:val="728CFB40"/>
    <w:rsid w:val="72A68844"/>
    <w:rsid w:val="72BD5149"/>
    <w:rsid w:val="72D0737A"/>
    <w:rsid w:val="72FC74D7"/>
    <w:rsid w:val="7369765A"/>
    <w:rsid w:val="738DCF42"/>
    <w:rsid w:val="739B72B1"/>
    <w:rsid w:val="73F85875"/>
    <w:rsid w:val="7418B7B3"/>
    <w:rsid w:val="741D2B08"/>
    <w:rsid w:val="7425188E"/>
    <w:rsid w:val="74637825"/>
    <w:rsid w:val="749161C7"/>
    <w:rsid w:val="752ACD9C"/>
    <w:rsid w:val="7534225F"/>
    <w:rsid w:val="756C224E"/>
    <w:rsid w:val="75907751"/>
    <w:rsid w:val="75FFCEEB"/>
    <w:rsid w:val="7606E695"/>
    <w:rsid w:val="763500F9"/>
    <w:rsid w:val="7697C4DF"/>
    <w:rsid w:val="76B55E4C"/>
    <w:rsid w:val="76FD4F69"/>
    <w:rsid w:val="772826AE"/>
    <w:rsid w:val="7728CA67"/>
    <w:rsid w:val="7736401D"/>
    <w:rsid w:val="775D2082"/>
    <w:rsid w:val="77671270"/>
    <w:rsid w:val="77B44144"/>
    <w:rsid w:val="77FD0E94"/>
    <w:rsid w:val="78117DBE"/>
    <w:rsid w:val="782F6352"/>
    <w:rsid w:val="7887B63F"/>
    <w:rsid w:val="7894A8EA"/>
    <w:rsid w:val="78A996D3"/>
    <w:rsid w:val="7972D511"/>
    <w:rsid w:val="7990BBE3"/>
    <w:rsid w:val="79CFEB0B"/>
    <w:rsid w:val="7A0ABFC8"/>
    <w:rsid w:val="7A2A4189"/>
    <w:rsid w:val="7B08721C"/>
    <w:rsid w:val="7B8BD018"/>
    <w:rsid w:val="7BB0AF60"/>
    <w:rsid w:val="7BF2523E"/>
    <w:rsid w:val="7BFC3B8A"/>
    <w:rsid w:val="7BFF9B0D"/>
    <w:rsid w:val="7C6F259F"/>
    <w:rsid w:val="7C81080B"/>
    <w:rsid w:val="7C97C8E6"/>
    <w:rsid w:val="7CB08A18"/>
    <w:rsid w:val="7CD3B6C0"/>
    <w:rsid w:val="7CE9D3F2"/>
    <w:rsid w:val="7D0DEEC2"/>
    <w:rsid w:val="7DA3E1CE"/>
    <w:rsid w:val="7DA86111"/>
    <w:rsid w:val="7DB24FDB"/>
    <w:rsid w:val="7E14C44A"/>
    <w:rsid w:val="7E397471"/>
    <w:rsid w:val="7E469F27"/>
    <w:rsid w:val="7E661FCF"/>
    <w:rsid w:val="7EDE30EB"/>
    <w:rsid w:val="7F4CCB5D"/>
    <w:rsid w:val="7F66BFB5"/>
    <w:rsid w:val="7FA62ACC"/>
    <w:rsid w:val="7FB5E5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6393"/>
  <w15:chartTrackingRefBased/>
  <w15:docId w15:val="{13BF5CC2-A006-4E63-878D-8E150326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F0B"/>
    <w:rPr>
      <w:color w:val="0563C1" w:themeColor="hyperlink"/>
      <w:u w:val="single"/>
    </w:rPr>
  </w:style>
  <w:style w:type="character" w:styleId="UnresolvedMention">
    <w:name w:val="Unresolved Mention"/>
    <w:basedOn w:val="DefaultParagraphFont"/>
    <w:uiPriority w:val="99"/>
    <w:semiHidden/>
    <w:unhideWhenUsed/>
    <w:rsid w:val="00526CAE"/>
    <w:rPr>
      <w:color w:val="605E5C"/>
      <w:shd w:val="clear" w:color="auto" w:fill="E1DFDD"/>
    </w:rPr>
  </w:style>
  <w:style w:type="paragraph" w:styleId="Header">
    <w:name w:val="header"/>
    <w:basedOn w:val="Normal"/>
    <w:link w:val="HeaderChar"/>
    <w:uiPriority w:val="99"/>
    <w:unhideWhenUsed/>
    <w:rsid w:val="007A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D35"/>
  </w:style>
  <w:style w:type="paragraph" w:styleId="Footer">
    <w:name w:val="footer"/>
    <w:basedOn w:val="Normal"/>
    <w:link w:val="FooterChar"/>
    <w:uiPriority w:val="99"/>
    <w:unhideWhenUsed/>
    <w:rsid w:val="007A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earn.microsoft.com/en-us/azure/azure-arc/data/scale-up-down-postgresql-server-using-cli" TargetMode="External"/><Relationship Id="rId26" Type="http://schemas.openxmlformats.org/officeDocument/2006/relationships/hyperlink" Target="https://www.enterprisedb.com/postgres-tutorials/why-django-so-impressive-developing-postgresql-and-python" TargetMode="External"/><Relationship Id="rId39" Type="http://schemas.openxmlformats.org/officeDocument/2006/relationships/hyperlink" Target="https://archive.org/details/databaseadminist0000mull" TargetMode="External"/><Relationship Id="rId21" Type="http://schemas.openxmlformats.org/officeDocument/2006/relationships/hyperlink" Target="https://customers.microsoft.com/en-us/story/1431763554334987166-scandinavian-airlines-speeds-app-development-lowers-costs-azure-database-postgresql" TargetMode="External"/><Relationship Id="rId34" Type="http://schemas.openxmlformats.org/officeDocument/2006/relationships/hyperlink" Target="https://learn.microsoft.com/en-us/training/modules/intro-to-postgres/" TargetMode="External"/><Relationship Id="rId42" Type="http://schemas.openxmlformats.org/officeDocument/2006/relationships/hyperlink" Target="https://learn.microsoft.com/en-us/azure/postgresql/flexible-server/concepts-azure-ad-authenticatio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postgresql/concepts-security" TargetMode="External"/><Relationship Id="rId29" Type="http://schemas.openxmlformats.org/officeDocument/2006/relationships/hyperlink" Target="https://learn.microsoft.com/en-us/azure/postgresql/single-server/concepts-planned-maintenance-not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evodata.com/learn/dbeaver-postgresql/" TargetMode="External"/><Relationship Id="rId32" Type="http://schemas.openxmlformats.org/officeDocument/2006/relationships/hyperlink" Target="https://learn.microsoft.com/en-us/azure/postgresql/flexible-server/concepts-compliance" TargetMode="External"/><Relationship Id="rId37" Type="http://schemas.openxmlformats.org/officeDocument/2006/relationships/hyperlink" Target="https://learn.microsoft.com/en-us/azure/mysql/flexible-server/concepts-high-availability" TargetMode="External"/><Relationship Id="rId40" Type="http://schemas.openxmlformats.org/officeDocument/2006/relationships/hyperlink" Target="https://www.cockroachlabs.com/docs/stable/jsonb"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zure.microsoft.com/en-us/services/postgresql/" TargetMode="External"/><Relationship Id="rId23" Type="http://schemas.openxmlformats.org/officeDocument/2006/relationships/hyperlink" Target="https://www.influxdata.com/partners/microsoft-azure/" TargetMode="External"/><Relationship Id="rId28" Type="http://schemas.openxmlformats.org/officeDocument/2006/relationships/hyperlink" Target="https://azure.microsoft.com/en-ca/pricing/details/postgresql/server/" TargetMode="External"/><Relationship Id="rId36" Type="http://schemas.openxmlformats.org/officeDocument/2006/relationships/hyperlink" Target="https://www.360visibility.com/4-reasons-microsoft-azure-cloud-is-the-right-move-for-your-business/" TargetMode="External"/><Relationship Id="rId10" Type="http://schemas.openxmlformats.org/officeDocument/2006/relationships/image" Target="media/image2.png"/><Relationship Id="rId19" Type="http://schemas.openxmlformats.org/officeDocument/2006/relationships/hyperlink" Target="https://learn.microsoft.com/en-us/azure/postgresql/single-server/concepts-high-availability" TargetMode="External"/><Relationship Id="rId31" Type="http://schemas.openxmlformats.org/officeDocument/2006/relationships/hyperlink" Target="https://www.hydra.so/blog-posts/2022-08-08-postgres-performance-monitoring-best-practices-and-tools" TargetMode="External"/><Relationship Id="rId44" Type="http://schemas.openxmlformats.org/officeDocument/2006/relationships/hyperlink" Target="https://www.trustradius.com/reviews/microsoft-azure-2022-11-25-03-21-1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ustomers.microsoft.com/en-us/story/1612552305790806253-kantar-media-business-accelerates-insights-with-azure-cosmos-db-for-postgresql" TargetMode="External"/><Relationship Id="rId27" Type="http://schemas.openxmlformats.org/officeDocument/2006/relationships/hyperlink" Target="https://learn.microsoft.com/en-us/azure/dms/tutorial-postgresql-azure-postgresql-online-portal" TargetMode="External"/><Relationship Id="rId30" Type="http://schemas.openxmlformats.org/officeDocument/2006/relationships/hyperlink" Target="https://www.manageengine.com/products/applications_manager/postgresql-performance-monitoring.html?network=o&amp;device=c&amp;keyword=postgresql%20monitoring&amp;campaignid=401373849&amp;creative=&amp;matchtype=e&amp;adposition=&amp;placement=&amp;adgroup=1307319578884219&amp;targetid=kwd-81707623038044:loc-32&amp;searchterm=monitoring%20and%20performance%20management%20in%20postgreSQL&amp;msclkid=1f71571c0eeb11f6a73f33d40eb8c1ae&amp;utm_source=bing&amp;utm_medium=cpc&amp;utm_campaign=APM%20-%20CAN%20-%20%20INR%20-%20Search%20-%20Core%20-%20Exact%20-%20L1%20-%20Bing&amp;utm_term=postgresql%20monitoring&amp;utm_content=APM%20-%20PostgreSQL%20Monitoring%20-%20L1" TargetMode="External"/><Relationship Id="rId35" Type="http://schemas.openxmlformats.org/officeDocument/2006/relationships/hyperlink" Target="https://azure.microsoft.com/en-us/support/plans" TargetMode="External"/><Relationship Id="rId43" Type="http://schemas.openxmlformats.org/officeDocument/2006/relationships/hyperlink" Target="https://www.cbtnuggets.com/how-long-to-study" TargetMode="External"/><Relationship Id="rId48" Type="http://schemas.microsoft.com/office/2020/10/relationships/intelligence" Target="intelligence2.xml"/><Relationship Id="rId8" Type="http://schemas.openxmlformats.org/officeDocument/2006/relationships/hyperlink" Target="https://learn.microsoft.com/en-us/azure/postgresql/single-server/concepts-extension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cs.microsoft.com/en-us/azure/postgresql/concepts-monitoring" TargetMode="External"/><Relationship Id="rId25" Type="http://schemas.openxmlformats.org/officeDocument/2006/relationships/hyperlink" Target="https://www.tableau.com/blog/unlock-the-value-azure-data-with-tableau" TargetMode="External"/><Relationship Id="rId33" Type="http://schemas.openxmlformats.org/officeDocument/2006/relationships/hyperlink" Target="https://learn.microsoft.com/en-us/azure/postgresql/" TargetMode="External"/><Relationship Id="rId38" Type="http://schemas.openxmlformats.org/officeDocument/2006/relationships/hyperlink" Target="https://techcommunity.microsoft.com/t5/azure-database-for-postgresql/how-to-check-logs-for-azure-database-for-postgresql/ba-p/3618983" TargetMode="External"/><Relationship Id="rId46" Type="http://schemas.openxmlformats.org/officeDocument/2006/relationships/fontTable" Target="fontTable.xml"/><Relationship Id="rId20" Type="http://schemas.openxmlformats.org/officeDocument/2006/relationships/hyperlink" Target="https://azure.microsoft.com/mediahandler/files/resourcefiles/analyzing-the-economic-benefit-of-migrating-from-on-premises-instances-to-azure-database-for-postgresql/ESG-Economic-Validation-Microsoft-Azure-Database-for-PostgreSQL-Jul-2022.pdf" TargetMode="External"/><Relationship Id="rId41" Type="http://schemas.openxmlformats.org/officeDocument/2006/relationships/hyperlink" Target="https://azure.microsoft.com/en-ca/products/postgresql/?ef_id=_k_Cj0KCQjwn_OlBhDhARIsAG2y6zMHJXAeIl_-NOyW78ix0aZV9xW5FBZZ0tep6oFcxAcqnGUy4IsOnq4aAlpkEALw_wcB_k_&amp;OCID=AIDcmmqz3gd78m_SEM__k_Cj0KCQjwn_OlBhDhARIsAG2y6zMHJXAeIl_-NOyW78ix0aZV9xW5FBZZ0tep6oFcxAcqnGUy4IsOnq4aAlpkEALw_wcB_k_&amp;gad=1&amp;gclid=Cj0KCQjwn_OlBhDhARIsAG2y6zMHJXAeIl_-NOyW78ix0aZV9xW5FBZZ0tep6oFcxAcqnGUy4IsOnq4aAlpk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BBED2-C952-402A-86BD-9881913D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6395</Words>
  <Characters>36454</Characters>
  <Application>Microsoft Office Word</Application>
  <DocSecurity>4</DocSecurity>
  <Lines>303</Lines>
  <Paragraphs>85</Paragraphs>
  <ScaleCrop>false</ScaleCrop>
  <Company/>
  <LinksUpToDate>false</LinksUpToDate>
  <CharactersWithSpaces>42764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Sharma</dc:creator>
  <cp:keywords/>
  <dc:description/>
  <cp:lastModifiedBy>Yugesh Ezhilan</cp:lastModifiedBy>
  <cp:revision>49</cp:revision>
  <dcterms:created xsi:type="dcterms:W3CDTF">2023-07-18T02:40:00Z</dcterms:created>
  <dcterms:modified xsi:type="dcterms:W3CDTF">2023-07-31T21:26:00Z</dcterms:modified>
</cp:coreProperties>
</file>