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4C67" w14:textId="77777777" w:rsidR="00090030" w:rsidRPr="00090030" w:rsidRDefault="00090030" w:rsidP="00090030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>Architecture </w:t>
      </w:r>
    </w:p>
    <w:p w14:paraId="437BE0B0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Architecture: Mutual Fund FAQ Assistant</w:t>
      </w:r>
    </w:p>
    <w:p w14:paraId="59D40C5D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EA0798">
          <v:rect id="_x0000_i1025" style="width:0;height:1.5pt" o:hralign="center" o:hrstd="t" o:hr="t" fillcolor="#a0a0a0" stroked="f"/>
        </w:pict>
      </w:r>
    </w:p>
    <w:p w14:paraId="36EB2986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1. Design Goals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6175"/>
      </w:tblGrid>
      <w:tr w:rsidR="00090030" w:rsidRPr="00090030" w14:paraId="0AFB3EB5" w14:textId="77777777">
        <w:trPr>
          <w:trHeight w:val="40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6A4CD12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5C321D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Architectural implication</w:t>
            </w:r>
          </w:p>
        </w:tc>
      </w:tr>
      <w:tr w:rsidR="00090030" w:rsidRPr="00090030" w14:paraId="7654F92D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3A153C2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Facts-only answers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F17278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Retrieval grounded in corpus; LLM constrained by system prompt and post-generation validation</w:t>
            </w:r>
          </w:p>
        </w:tc>
      </w:tr>
      <w:tr w:rsidR="00090030" w:rsidRPr="00090030" w14:paraId="1336B054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E832F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Source-backed responses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F77B01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Every answer carries exactly one citation URL from the active corpus</w:t>
            </w:r>
          </w:p>
        </w:tc>
      </w:tr>
      <w:tr w:rsidR="00090030" w:rsidRPr="00090030" w14:paraId="7873FAA7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174DA0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09B50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Advisory/comparison queries are classified and refused before or instead of retrieval</w:t>
            </w:r>
          </w:p>
        </w:tc>
      </w:tr>
      <w:tr w:rsidR="00090030" w:rsidRPr="00090030" w14:paraId="1508F068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63E2C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Accuracy over intelligence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6FF23B0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Prefer retrieved text over model inference; narrow corpus (5 URLs) reduces hallucination risk</w:t>
            </w:r>
          </w:p>
        </w:tc>
      </w:tr>
      <w:tr w:rsidR="00090030" w:rsidRPr="00090030" w14:paraId="72FCD678" w14:textId="77777777">
        <w:trPr>
          <w:trHeight w:val="73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FB749D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Transparency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B572A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Fixed response format: ≤3 sentences + citation + Last updated from sources: &lt;date&gt; footer</w:t>
            </w:r>
          </w:p>
        </w:tc>
      </w:tr>
      <w:tr w:rsidR="00090030" w:rsidRPr="00090030" w14:paraId="41553AA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8BCBD51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Privacy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B7B2DB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Stateless chat; no PII collection or persistence</w:t>
            </w:r>
          </w:p>
        </w:tc>
      </w:tr>
    </w:tbl>
    <w:p w14:paraId="7DB7C9E4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321CEC">
          <v:rect id="_x0000_i1026" style="width:0;height:1.5pt" o:hralign="center" o:hrstd="t" o:hr="t" fillcolor="#a0a0a0" stroked="f"/>
        </w:pict>
      </w:r>
    </w:p>
    <w:p w14:paraId="0EC93CFF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2. High-Level Architecture</w:t>
      </w:r>
    </w:p>
    <w:p w14:paraId="5935BE34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Offline Pipeline</w:t>
      </w:r>
    </w:p>
    <w:p w14:paraId="7DCEBA3D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Generation Layer</w:t>
      </w:r>
    </w:p>
    <w:p w14:paraId="7ECB9ED5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Retrieval Layer</w:t>
      </w:r>
    </w:p>
    <w:p w14:paraId="64994823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Application Layer</w:t>
      </w:r>
    </w:p>
    <w:p w14:paraId="6771632B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Presentation Layer</w:t>
      </w:r>
    </w:p>
    <w:p w14:paraId="03F65D83" w14:textId="77777777" w:rsidR="00090030" w:rsidRPr="00090030" w:rsidRDefault="00090030" w:rsidP="00090030">
      <w:pPr>
        <w:shd w:val="clear" w:color="auto" w:fill="585858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Daily trigger</w:t>
      </w:r>
    </w:p>
    <w:p w14:paraId="1D6E2BDB" w14:textId="77777777" w:rsidR="00090030" w:rsidRPr="00090030" w:rsidRDefault="00090030" w:rsidP="00090030">
      <w:pPr>
        <w:shd w:val="clear" w:color="auto" w:fill="585858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Advisory / Comparison</w:t>
      </w:r>
    </w:p>
    <w:p w14:paraId="26952C0E" w14:textId="77777777" w:rsidR="00090030" w:rsidRPr="00090030" w:rsidRDefault="00090030" w:rsidP="00090030">
      <w:pPr>
        <w:shd w:val="clear" w:color="auto" w:fill="585858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Factual</w:t>
      </w:r>
    </w:p>
    <w:p w14:paraId="43C7D11B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Web UI</w:t>
      </w: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>(Chat + Disclaimer)</w:t>
      </w:r>
    </w:p>
    <w:p w14:paraId="63ADBF3D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API Gateway / Chat Controller</w:t>
      </w:r>
    </w:p>
    <w:p w14:paraId="1B8E7D79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Query Classifier</w:t>
      </w: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>(Factual vs Advisory)</w:t>
      </w:r>
    </w:p>
    <w:p w14:paraId="44705D87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Refusal Handler</w:t>
      </w:r>
    </w:p>
    <w:p w14:paraId="25C0E454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RAG Orchestrator</w:t>
      </w:r>
    </w:p>
    <w:p w14:paraId="74042DA6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Response Formatter</w:t>
      </w:r>
    </w:p>
    <w:p w14:paraId="5F582FEA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Retriever</w:t>
      </w: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>(Vector + Metadata Filter)</w:t>
      </w:r>
    </w:p>
    <w:p w14:paraId="55331287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Vector Store</w:t>
      </w:r>
    </w:p>
    <w:p w14:paraId="235A9BD0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Scheme Metadata Index</w:t>
      </w:r>
    </w:p>
    <w:p w14:paraId="66183B13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LLM</w:t>
      </w: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>(Constrained Generation)</w:t>
      </w:r>
    </w:p>
    <w:p w14:paraId="4A9F30CD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Output Validator</w:t>
      </w:r>
    </w:p>
    <w:p w14:paraId="58200DB3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Daily Scheduler</w:t>
      </w:r>
    </w:p>
    <w:p w14:paraId="60BA7513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Ingestion &amp; Crawler</w:t>
      </w:r>
    </w:p>
    <w:p w14:paraId="6C2A4D11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Cleaner / Section Parser</w:t>
      </w:r>
    </w:p>
    <w:p w14:paraId="2DDB65FC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Chunker</w:t>
      </w:r>
      <w:proofErr w:type="spellEnd"/>
    </w:p>
    <w:p w14:paraId="54E44219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Embedding Service</w:t>
      </w:r>
    </w:p>
    <w:p w14:paraId="53C892D8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Index Builder</w:t>
      </w:r>
    </w:p>
    <w:p w14:paraId="50B65989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Request path (online):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User question → classify → retrieve relevant chunks → generate grounded answer → validate → format → display.</w:t>
      </w:r>
    </w:p>
    <w:p w14:paraId="7E95BA47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Index path (offline):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A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daily scheduler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triggers the ingestion pipeline → fetch 5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pages → parse into structured sections → chunk → embed → persist to vector store and metadata index.</w:t>
      </w:r>
    </w:p>
    <w:p w14:paraId="51182A02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8C673F">
          <v:rect id="_x0000_i1027" style="width:0;height:1.5pt" o:hralign="center" o:hrstd="t" o:hr="t" fillcolor="#a0a0a0" stroked="f"/>
        </w:pict>
      </w:r>
    </w:p>
    <w:p w14:paraId="27105E14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3. System Components</w:t>
      </w:r>
    </w:p>
    <w:p w14:paraId="39F5E674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3.1 Presentation Layer (Minimal UI)</w:t>
      </w:r>
    </w:p>
    <w:p w14:paraId="2996CB08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A lightweight single-page chat interface inspired by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Groww's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mutual fund detail pages as reference context.</w:t>
      </w:r>
    </w:p>
    <w:p w14:paraId="18F7B20C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Responsibilities:</w:t>
      </w:r>
    </w:p>
    <w:p w14:paraId="71763C6A" w14:textId="77777777" w:rsidR="00090030" w:rsidRPr="00090030" w:rsidRDefault="00090030" w:rsidP="000900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Display welcome message and disclaimer: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"Facts-only. No investment advice."</w:t>
      </w:r>
    </w:p>
    <w:p w14:paraId="5FF8A857" w14:textId="77777777" w:rsidR="00090030" w:rsidRPr="00090030" w:rsidRDefault="00090030" w:rsidP="000900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Show three clickable example questions (covering scheme facts and fund management)</w:t>
      </w:r>
    </w:p>
    <w:p w14:paraId="615EF8EE" w14:textId="77777777" w:rsidR="00090030" w:rsidRPr="00090030" w:rsidRDefault="00090030" w:rsidP="000900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Accept free-text user queries</w:t>
      </w:r>
    </w:p>
    <w:p w14:paraId="1380AECF" w14:textId="77777777" w:rsidR="00090030" w:rsidRPr="00090030" w:rsidRDefault="00090030" w:rsidP="000900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Render assistant replies with citation link and last-updated footer</w:t>
      </w:r>
    </w:p>
    <w:p w14:paraId="4ABF07B3" w14:textId="77777777" w:rsidR="00090030" w:rsidRPr="00090030" w:rsidRDefault="00090030" w:rsidP="00090030">
      <w:pPr>
        <w:numPr>
          <w:ilvl w:val="0"/>
          <w:numId w:val="1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Never prompt for or accept PII (PAN, Aadhaar, account numbers, OTP, email, phone)</w:t>
      </w:r>
    </w:p>
    <w:p w14:paraId="1D974954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Suggested example questions:</w:t>
      </w:r>
    </w:p>
    <w:p w14:paraId="4FE4D330" w14:textId="77777777" w:rsidR="00090030" w:rsidRPr="00090030" w:rsidRDefault="00090030" w:rsidP="000900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lang w:eastAsia="en-IN"/>
          <w14:ligatures w14:val="none"/>
        </w:rPr>
        <w:t>What is the expense ratio of HDFC Mid Cap Fund Direct Growth?</w:t>
      </w:r>
    </w:p>
    <w:p w14:paraId="1886B0B5" w14:textId="77777777" w:rsidR="00090030" w:rsidRPr="00090030" w:rsidRDefault="00090030" w:rsidP="000900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lang w:eastAsia="en-IN"/>
          <w14:ligatures w14:val="none"/>
        </w:rPr>
        <w:t>What is the exit load on HDFC Defence Fund Direct Growth?</w:t>
      </w:r>
    </w:p>
    <w:p w14:paraId="0235C22F" w14:textId="77777777" w:rsidR="00090030" w:rsidRPr="00090030" w:rsidRDefault="00090030" w:rsidP="00090030">
      <w:pPr>
        <w:numPr>
          <w:ilvl w:val="0"/>
          <w:numId w:val="2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lang w:eastAsia="en-IN"/>
          <w14:ligatures w14:val="none"/>
        </w:rPr>
        <w:t>Who manages HDFC Gold ETF Fund of Fund Direct Plan Growth?</w:t>
      </w:r>
    </w:p>
    <w:p w14:paraId="636741EA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61A9BD">
          <v:rect id="_x0000_i1028" style="width:0;height:1.5pt" o:hralign="center" o:hrstd="t" o:hr="t" fillcolor="#a0a0a0" stroked="f"/>
        </w:pict>
      </w:r>
    </w:p>
    <w:p w14:paraId="0B589ABC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3.2 Application Layer</w:t>
      </w:r>
    </w:p>
    <w:p w14:paraId="6134D7EA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Chat Controller</w:t>
      </w:r>
    </w:p>
    <w:p w14:paraId="434C1FFF" w14:textId="77777777" w:rsidR="00090030" w:rsidRPr="00090030" w:rsidRDefault="00090030" w:rsidP="0009003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Exposes a single endpoint, e.g. POST /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/chat</w:t>
      </w:r>
    </w:p>
    <w:p w14:paraId="5A745A5E" w14:textId="77777777" w:rsidR="00090030" w:rsidRPr="00090030" w:rsidRDefault="00090030" w:rsidP="0009003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Accepts </w:t>
      </w:r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{ "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message": </w:t>
      </w:r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string }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only — no session identifiers tied to identity</w:t>
      </w:r>
    </w:p>
    <w:p w14:paraId="3CBBB518" w14:textId="77777777" w:rsidR="00090030" w:rsidRPr="00090030" w:rsidRDefault="00090030" w:rsidP="0009003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Routes to classifier, then RAG or refusal path</w:t>
      </w:r>
    </w:p>
    <w:p w14:paraId="081F379C" w14:textId="77777777" w:rsidR="00090030" w:rsidRPr="00090030" w:rsidRDefault="00090030" w:rsidP="00090030">
      <w:pPr>
        <w:numPr>
          <w:ilvl w:val="0"/>
          <w:numId w:val="3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Returns structured JSON for the UI to render</w:t>
      </w:r>
    </w:p>
    <w:p w14:paraId="30A4FFA4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4EFF13F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"answer": "The expense ratio of HDFC Mid Cap Fund Direct Growth is 0.73%.",</w:t>
      </w:r>
    </w:p>
    <w:p w14:paraId="4406E058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citation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_url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"https://groww.in/mutual-funds/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hdfc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-mid-cap-fund-direct-growth",</w:t>
      </w:r>
    </w:p>
    <w:p w14:paraId="56D95D5E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_updated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"2026-05-29",</w:t>
      </w:r>
    </w:p>
    <w:p w14:paraId="6BDFD156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_refusal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false</w:t>
      </w:r>
    </w:p>
    <w:p w14:paraId="046EC98E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937030F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7D3250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Query Classifier</w:t>
      </w:r>
    </w:p>
    <w:p w14:paraId="63FFF510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Runs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before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retrieval to enforce compliance.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4018"/>
        <w:gridCol w:w="2516"/>
      </w:tblGrid>
      <w:tr w:rsidR="00090030" w:rsidRPr="00090030" w14:paraId="65CFEFEE" w14:textId="77777777">
        <w:trPr>
          <w:trHeight w:val="40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69440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A63728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2D382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Action</w:t>
            </w:r>
          </w:p>
        </w:tc>
      </w:tr>
      <w:tr w:rsidR="00090030" w:rsidRPr="00090030" w14:paraId="61D163DD" w14:textId="77777777">
        <w:trPr>
          <w:trHeight w:val="9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5346D6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Factual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55F07E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Expense ratio, exit load, min SIP, benchmark, fund manager name/tenure/experience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F7F72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Proceed to RAG</w:t>
            </w:r>
          </w:p>
        </w:tc>
      </w:tr>
      <w:tr w:rsidR="00090030" w:rsidRPr="00090030" w14:paraId="67C3785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8F1072D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Advisory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1AD26C9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"Should I invest?", "Is this a good fund?"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B5B3E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Refusal handler</w:t>
            </w:r>
          </w:p>
        </w:tc>
      </w:tr>
      <w:tr w:rsidR="00090030" w:rsidRPr="00090030" w14:paraId="2E267F80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0EB754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Comparison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FEBA9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"Which fund is better?", "Mid cap vs large cap?"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E4953F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Refusal handler</w:t>
            </w:r>
          </w:p>
        </w:tc>
      </w:tr>
      <w:tr w:rsidR="00090030" w:rsidRPr="00090030" w14:paraId="106FA88F" w14:textId="77777777">
        <w:trPr>
          <w:trHeight w:val="9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5F60C6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Performance-seeking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464FB1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"What returns will I get?", "Compare 3Y returns"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6BFA5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Refusal or link-only response to scheme page</w:t>
            </w:r>
          </w:p>
        </w:tc>
      </w:tr>
      <w:tr w:rsidR="00090030" w:rsidRPr="00090030" w14:paraId="2403EB81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6A23E6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Out of scope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940E80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Schemes not in corpus, unrelated topics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A135DD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Polite refusal with scope explanation</w:t>
            </w:r>
          </w:p>
        </w:tc>
      </w:tr>
    </w:tbl>
    <w:p w14:paraId="456E8B01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Implementation options (in order of simplicity):</w:t>
      </w:r>
    </w:p>
    <w:p w14:paraId="3CD788B8" w14:textId="77777777" w:rsidR="00090030" w:rsidRPr="00090030" w:rsidRDefault="00090030" w:rsidP="0009003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Rule-based keyword/pattern matcher for advisory and comparison phrases</w:t>
      </w:r>
    </w:p>
    <w:p w14:paraId="33A4CF24" w14:textId="77777777" w:rsidR="00090030" w:rsidRPr="00090030" w:rsidRDefault="00090030" w:rsidP="0009003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Lightweight LLM classification with a fixed label set</w:t>
      </w:r>
    </w:p>
    <w:p w14:paraId="54AB58D1" w14:textId="77777777" w:rsidR="00090030" w:rsidRPr="00090030" w:rsidRDefault="00090030" w:rsidP="00090030">
      <w:pPr>
        <w:numPr>
          <w:ilvl w:val="0"/>
          <w:numId w:val="4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Hybrid: rules first, LLM fallback for ambiguous cases</w:t>
      </w:r>
    </w:p>
    <w:p w14:paraId="4C7B215E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Refusal Handler</w:t>
      </w:r>
    </w:p>
    <w:p w14:paraId="2ABBEC04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Produces a polite, templated response when classification blocks RAG:</w:t>
      </w:r>
    </w:p>
    <w:p w14:paraId="065A1944" w14:textId="77777777" w:rsidR="00090030" w:rsidRPr="00090030" w:rsidRDefault="00090030" w:rsidP="0009003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States the facts-only limitation</w:t>
      </w:r>
    </w:p>
    <w:p w14:paraId="498807F1" w14:textId="77777777" w:rsidR="00090030" w:rsidRPr="00090030" w:rsidRDefault="00090030" w:rsidP="0009003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Does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not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retrieve or invent fund data</w:t>
      </w:r>
    </w:p>
    <w:p w14:paraId="02A571E9" w14:textId="77777777" w:rsidR="00090030" w:rsidRPr="00090030" w:rsidRDefault="00090030" w:rsidP="0009003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Includes one educational link (AMFI or SEBI), e.g.:</w:t>
      </w:r>
    </w:p>
    <w:p w14:paraId="200FA474" w14:textId="77777777" w:rsidR="00090030" w:rsidRPr="00090030" w:rsidRDefault="00090030" w:rsidP="00090030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hyperlink r:id="rId5" w:history="1">
        <w:r w:rsidRPr="00090030">
          <w:rPr>
            <w:rFonts w:ascii="Arial" w:eastAsia="Times New Roman" w:hAnsi="Arial" w:cs="Arial"/>
            <w:color w:val="000000"/>
            <w:kern w:val="0"/>
            <w:sz w:val="21"/>
            <w:szCs w:val="21"/>
            <w:lang w:eastAsia="en-IN"/>
            <w14:ligatures w14:val="none"/>
          </w:rPr>
          <w:t>AMFI — Mutual Funds</w:t>
        </w:r>
      </w:hyperlink>
    </w:p>
    <w:p w14:paraId="1324C173" w14:textId="77777777" w:rsidR="00090030" w:rsidRPr="00090030" w:rsidRDefault="00090030" w:rsidP="00090030">
      <w:pPr>
        <w:numPr>
          <w:ilvl w:val="1"/>
          <w:numId w:val="5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hyperlink r:id="rId6" w:history="1">
        <w:r w:rsidRPr="00090030">
          <w:rPr>
            <w:rFonts w:ascii="Arial" w:eastAsia="Times New Roman" w:hAnsi="Arial" w:cs="Arial"/>
            <w:color w:val="000000"/>
            <w:kern w:val="0"/>
            <w:sz w:val="21"/>
            <w:szCs w:val="21"/>
            <w:lang w:eastAsia="en-IN"/>
            <w14:ligatures w14:val="none"/>
          </w:rPr>
          <w:t>SEBI — Investor Education</w:t>
        </w:r>
      </w:hyperlink>
    </w:p>
    <w:p w14:paraId="041E11F4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RAG Orchestrator</w:t>
      </w:r>
    </w:p>
    <w:p w14:paraId="10A36176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Coordinates retrieval, prompt assembly, generation, and validation for factual queries.</w:t>
      </w:r>
    </w:p>
    <w:p w14:paraId="66DE9899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Response Formatter</w:t>
      </w:r>
    </w:p>
    <w:p w14:paraId="04911049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Enforces output contract:</w:t>
      </w:r>
    </w:p>
    <w:p w14:paraId="4C2A66CF" w14:textId="77777777" w:rsidR="00090030" w:rsidRPr="00090030" w:rsidRDefault="00090030" w:rsidP="0009003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Maximum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3 sentences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in the answer body</w:t>
      </w:r>
    </w:p>
    <w:p w14:paraId="11B6E613" w14:textId="77777777" w:rsidR="00090030" w:rsidRPr="00090030" w:rsidRDefault="00090030" w:rsidP="0009003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Exactly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one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citation_url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(must match one of the 5 corpus URLs when answering from corpus)</w:t>
      </w:r>
    </w:p>
    <w:p w14:paraId="30A51655" w14:textId="77777777" w:rsidR="00090030" w:rsidRPr="00090030" w:rsidRDefault="00090030" w:rsidP="00090030">
      <w:pPr>
        <w:numPr>
          <w:ilvl w:val="0"/>
          <w:numId w:val="6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lastRenderedPageBreak/>
        <w:t>Footer: Last updated from sources: &lt;date&gt; where &lt;date&gt; comes from chunk metadata (page fetch or parse timestamp), not model inference</w:t>
      </w:r>
    </w:p>
    <w:p w14:paraId="485693E5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B986EF">
          <v:rect id="_x0000_i1029" style="width:0;height:1.5pt" o:hralign="center" o:hrstd="t" o:hr="t" fillcolor="#a0a0a0" stroked="f"/>
        </w:pict>
      </w:r>
    </w:p>
    <w:p w14:paraId="3C7489F0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3.3 Retrieval Layer</w:t>
      </w:r>
    </w:p>
    <w:p w14:paraId="5DDC9C8B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Corpus (Active)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5409"/>
      </w:tblGrid>
      <w:tr w:rsidR="00090030" w:rsidRPr="00090030" w14:paraId="1B65E361" w14:textId="77777777">
        <w:trPr>
          <w:trHeight w:val="40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6E70F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Scheme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EF07FDB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Source URL</w:t>
            </w:r>
          </w:p>
        </w:tc>
      </w:tr>
      <w:tr w:rsidR="00090030" w:rsidRPr="00090030" w14:paraId="583A1642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D0CC9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HDFC Mid Cap Fund Direct Growth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459A3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7" w:history="1">
              <w:r w:rsidRPr="00090030">
                <w:rPr>
                  <w:rFonts w:ascii="Arial" w:eastAsia="Times New Roman" w:hAnsi="Arial" w:cs="Arial"/>
                  <w:color w:val="000000"/>
                  <w:kern w:val="0"/>
                  <w:sz w:val="21"/>
                  <w:szCs w:val="21"/>
                  <w:lang w:eastAsia="en-IN"/>
                  <w14:ligatures w14:val="none"/>
                </w:rPr>
                <w:t>https://groww.in/mutual-funds/hdfc-mid-cap-fund-direct-growth</w:t>
              </w:r>
            </w:hyperlink>
          </w:p>
        </w:tc>
      </w:tr>
      <w:tr w:rsidR="00090030" w:rsidRPr="00090030" w14:paraId="7A8D7E5C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74B97E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HDFC Large Cap Fund Direct Growth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3FCF69B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8" w:history="1">
              <w:r w:rsidRPr="00090030">
                <w:rPr>
                  <w:rFonts w:ascii="Arial" w:eastAsia="Times New Roman" w:hAnsi="Arial" w:cs="Arial"/>
                  <w:color w:val="000000"/>
                  <w:kern w:val="0"/>
                  <w:sz w:val="21"/>
                  <w:szCs w:val="21"/>
                  <w:lang w:eastAsia="en-IN"/>
                  <w14:ligatures w14:val="none"/>
                </w:rPr>
                <w:t>https://groww.in/mutual-funds/hdfc-large-cap-fund-direct-growth</w:t>
              </w:r>
            </w:hyperlink>
          </w:p>
        </w:tc>
      </w:tr>
      <w:tr w:rsidR="00090030" w:rsidRPr="00090030" w14:paraId="330A1744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135786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HDFC Small Cap Fund Direct Growth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58A6F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9" w:history="1">
              <w:r w:rsidRPr="00090030">
                <w:rPr>
                  <w:rFonts w:ascii="Arial" w:eastAsia="Times New Roman" w:hAnsi="Arial" w:cs="Arial"/>
                  <w:color w:val="000000"/>
                  <w:kern w:val="0"/>
                  <w:sz w:val="21"/>
                  <w:szCs w:val="21"/>
                  <w:lang w:eastAsia="en-IN"/>
                  <w14:ligatures w14:val="none"/>
                </w:rPr>
                <w:t>https://groww.in/mutual-funds/hdfc-small-cap-fund-direct-growth</w:t>
              </w:r>
            </w:hyperlink>
          </w:p>
        </w:tc>
      </w:tr>
      <w:tr w:rsidR="00090030" w:rsidRPr="00090030" w14:paraId="0AF73E81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52B54C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HDFC Gold ETF Fund of Fund Direct Plan Growth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A5F742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0" w:history="1">
              <w:r w:rsidRPr="00090030">
                <w:rPr>
                  <w:rFonts w:ascii="Arial" w:eastAsia="Times New Roman" w:hAnsi="Arial" w:cs="Arial"/>
                  <w:color w:val="000000"/>
                  <w:kern w:val="0"/>
                  <w:sz w:val="21"/>
                  <w:szCs w:val="21"/>
                  <w:lang w:eastAsia="en-IN"/>
                  <w14:ligatures w14:val="none"/>
                </w:rPr>
                <w:t>https://groww.in/mutual-funds/hdfc-gold-etf-fund-of-fund-direct-plan-growth</w:t>
              </w:r>
            </w:hyperlink>
          </w:p>
        </w:tc>
      </w:tr>
      <w:tr w:rsidR="00090030" w:rsidRPr="00090030" w14:paraId="1B1A7FA6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25A1E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HDFC Defence Fund Direct Growth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0C0AF8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1" w:history="1">
              <w:r w:rsidRPr="00090030">
                <w:rPr>
                  <w:rFonts w:ascii="Arial" w:eastAsia="Times New Roman" w:hAnsi="Arial" w:cs="Arial"/>
                  <w:color w:val="000000"/>
                  <w:kern w:val="0"/>
                  <w:sz w:val="21"/>
                  <w:szCs w:val="21"/>
                  <w:lang w:eastAsia="en-IN"/>
                  <w14:ligatures w14:val="none"/>
                </w:rPr>
                <w:t>https://groww.in/mutual-funds/hdfc-defence-fund-direct-growth</w:t>
              </w:r>
            </w:hyperlink>
          </w:p>
        </w:tc>
      </w:tr>
    </w:tbl>
    <w:p w14:paraId="629FC038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Scheme Metadata Index</w:t>
      </w:r>
    </w:p>
    <w:p w14:paraId="259E1809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A small lookup table (JSON or embedded DB) keyed by scheme name / slug:</w:t>
      </w:r>
    </w:p>
    <w:p w14:paraId="3D0CD621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07F870E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"slug": "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hdfc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-mid-cap-fund-direct-growth",</w:t>
      </w:r>
    </w:p>
    <w:p w14:paraId="276D0079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scheme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"HDFC Mid Cap Fund Direct Growth",</w:t>
      </w:r>
    </w:p>
    <w:p w14:paraId="1BB7FA6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"category": "Equity — Mid Cap",</w:t>
      </w:r>
    </w:p>
    <w:p w14:paraId="7C0CF53C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source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_url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"https://groww.in/mutual-funds/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hdfc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-mid-cap-fund-direct-growth",</w:t>
      </w:r>
    </w:p>
    <w:p w14:paraId="1829002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_fetched_at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"2026-05-29"</w:t>
      </w:r>
    </w:p>
    <w:p w14:paraId="77F692E1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96DB7FA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37BD93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Used to:</w:t>
      </w:r>
    </w:p>
    <w:p w14:paraId="22707C62" w14:textId="77777777" w:rsidR="00090030" w:rsidRPr="00090030" w:rsidRDefault="00090030" w:rsidP="0009003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Resolve which scheme the user is asking about</w:t>
      </w:r>
    </w:p>
    <w:p w14:paraId="5060761F" w14:textId="77777777" w:rsidR="00090030" w:rsidRPr="00090030" w:rsidRDefault="00090030" w:rsidP="0009003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Pre-filter retrieval to a single scheme when detected</w:t>
      </w:r>
    </w:p>
    <w:p w14:paraId="1FA057C8" w14:textId="77777777" w:rsidR="00090030" w:rsidRPr="00090030" w:rsidRDefault="00090030" w:rsidP="00090030">
      <w:pPr>
        <w:numPr>
          <w:ilvl w:val="0"/>
          <w:numId w:val="7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Attach the correct citation URL</w:t>
      </w:r>
    </w:p>
    <w:p w14:paraId="6554694C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Vector Store</w:t>
      </w:r>
    </w:p>
    <w:p w14:paraId="72587A0C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Stores embedded text chunks with rich metadata: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586"/>
      </w:tblGrid>
      <w:tr w:rsidR="00090030" w:rsidRPr="00090030" w14:paraId="36838F97" w14:textId="77777777">
        <w:trPr>
          <w:trHeight w:val="40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4F1EB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Metadata field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5A0BCD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</w:tr>
      <w:tr w:rsidR="00090030" w:rsidRPr="00090030" w14:paraId="695A5DA6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0285EB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source_url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7C6313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Citation link</w:t>
            </w:r>
          </w:p>
        </w:tc>
      </w:tr>
      <w:tr w:rsidR="00090030" w:rsidRPr="00090030" w14:paraId="1B0895EA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C7874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scheme_name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39D0D00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Scheme disambiguation</w:t>
            </w:r>
          </w:p>
        </w:tc>
      </w:tr>
      <w:tr w:rsidR="00090030" w:rsidRPr="00090030" w14:paraId="327DEA1D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6BEE7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A8883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e.g. </w:t>
            </w: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expense_ratio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exit_load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fund_management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 benchmark</w:t>
            </w:r>
          </w:p>
        </w:tc>
      </w:tr>
      <w:tr w:rsidR="00090030" w:rsidRPr="00090030" w14:paraId="1AFDD594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38B2F5B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last_updated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A4813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Footer date</w:t>
            </w:r>
          </w:p>
        </w:tc>
      </w:tr>
      <w:tr w:rsidR="00090030" w:rsidRPr="00090030" w14:paraId="062E6F27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F743E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chunk_text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6F4535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Raw passage for grounding</w:t>
            </w:r>
          </w:p>
        </w:tc>
      </w:tr>
    </w:tbl>
    <w:p w14:paraId="3E6ADB46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Recommended stores for a lightweight build: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Chroma, FAISS, or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LanceDB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(local, file-backed).</w:t>
      </w:r>
    </w:p>
    <w:p w14:paraId="246AD76F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Retriever</w:t>
      </w:r>
    </w:p>
    <w:p w14:paraId="31D79059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Two-stage retrieval for better precision on a small corpus:</w:t>
      </w:r>
    </w:p>
    <w:p w14:paraId="35C963B3" w14:textId="77777777" w:rsidR="00090030" w:rsidRPr="00090030" w:rsidRDefault="00090030" w:rsidP="0009003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Scheme resolution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Match user query to one of five schemes via slug, name, or alias (e.g. "mid cap", "defence fund")</w:t>
      </w:r>
    </w:p>
    <w:p w14:paraId="0A029ACE" w14:textId="77777777" w:rsidR="00090030" w:rsidRPr="00090030" w:rsidRDefault="00090030" w:rsidP="00090030">
      <w:pPr>
        <w:numPr>
          <w:ilvl w:val="0"/>
          <w:numId w:val="8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Semantic search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Top-k chunks (k=3–5) filtered by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source_url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or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scheme_name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, optionally boosted by section if query intent is detected (e.g. "fund manager" → boost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fund_management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0F97CF9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Because the corpus is tiny (~5 pages), a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hybrid approach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is viable: metadata filter first, then vector similarity within that subset.</w:t>
      </w:r>
    </w:p>
    <w:p w14:paraId="1E3C0F69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7A5F68">
          <v:rect id="_x0000_i1030" style="width:0;height:1.5pt" o:hralign="center" o:hrstd="t" o:hr="t" fillcolor="#a0a0a0" stroked="f"/>
        </w:pict>
      </w:r>
    </w:p>
    <w:p w14:paraId="0127F668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3.4 Generation Layer</w:t>
      </w:r>
    </w:p>
    <w:p w14:paraId="75249D4A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LLM (Constrained Generation)</w:t>
      </w:r>
    </w:p>
    <w:p w14:paraId="18B311DA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The model receives:</w:t>
      </w:r>
    </w:p>
    <w:p w14:paraId="28C0A1DA" w14:textId="77777777" w:rsidR="00090030" w:rsidRPr="00090030" w:rsidRDefault="00090030" w:rsidP="0009003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System prompt: facts-only, no advice, use only provided context, max 3 sentences</w:t>
      </w:r>
    </w:p>
    <w:p w14:paraId="010DF0E1" w14:textId="77777777" w:rsidR="00090030" w:rsidRPr="00090030" w:rsidRDefault="00090030" w:rsidP="0009003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Retrieved chunks with source URLs and dates</w:t>
      </w:r>
    </w:p>
    <w:p w14:paraId="0EDEA28F" w14:textId="77777777" w:rsidR="00090030" w:rsidRPr="00090030" w:rsidRDefault="00090030" w:rsidP="00090030">
      <w:pPr>
        <w:numPr>
          <w:ilvl w:val="0"/>
          <w:numId w:val="9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User question</w:t>
      </w:r>
    </w:p>
    <w:p w14:paraId="0E0F11FC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Hard rules in the prompt:</w:t>
      </w:r>
    </w:p>
    <w:p w14:paraId="73319AD7" w14:textId="77777777" w:rsidR="00090030" w:rsidRPr="00090030" w:rsidRDefault="00090030" w:rsidP="0009003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Answer only from retrieved context; if context is insufficient, say so and point to the scheme page</w:t>
      </w:r>
    </w:p>
    <w:p w14:paraId="510E2BB1" w14:textId="77777777" w:rsidR="00090030" w:rsidRPr="00090030" w:rsidRDefault="00090030" w:rsidP="0009003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Do not compare funds or compute returns</w:t>
      </w:r>
    </w:p>
    <w:p w14:paraId="27AF1805" w14:textId="77777777" w:rsidR="00090030" w:rsidRPr="00090030" w:rsidRDefault="00090030" w:rsidP="0009003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Do not recommend buy/sell/hold</w:t>
      </w:r>
    </w:p>
    <w:p w14:paraId="03392ED1" w14:textId="77777777" w:rsidR="00090030" w:rsidRPr="00090030" w:rsidRDefault="00090030" w:rsidP="00090030">
      <w:pPr>
        <w:numPr>
          <w:ilvl w:val="0"/>
          <w:numId w:val="10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Include no more than one URL in the answer (formatter may extract citation separately)</w:t>
      </w:r>
    </w:p>
    <w:p w14:paraId="43C5C7D7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Output Validator</w:t>
      </w:r>
    </w:p>
    <w:p w14:paraId="15905AA1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Post-generation checks before returning to the user: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4516"/>
      </w:tblGrid>
      <w:tr w:rsidR="00090030" w:rsidRPr="00090030" w14:paraId="56456279" w14:textId="77777777">
        <w:trPr>
          <w:trHeight w:val="40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DF17C99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Check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45D692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Failure action</w:t>
            </w:r>
          </w:p>
        </w:tc>
      </w:tr>
      <w:tr w:rsidR="00090030" w:rsidRPr="00090030" w14:paraId="1F49B35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DFA81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Answer ≤ 3 sentences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53FE53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Truncate or regenerate</w:t>
            </w:r>
          </w:p>
        </w:tc>
      </w:tr>
      <w:tr w:rsidR="00090030" w:rsidRPr="00090030" w14:paraId="627B3809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72FA0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Citation URL in allowlist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AEFF44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Replace with best matching corpus URL from retrieved chunks</w:t>
            </w:r>
          </w:p>
        </w:tc>
      </w:tr>
      <w:tr w:rsidR="00090030" w:rsidRPr="00090030" w14:paraId="7C0FF42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C218F02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No advisory language detected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E77FC1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Route to refusal template</w:t>
            </w:r>
          </w:p>
        </w:tc>
      </w:tr>
      <w:tr w:rsidR="00090030" w:rsidRPr="00090030" w14:paraId="385FE510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171DB2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Grounding: key facts appear in retrieved chunks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0DAE3C0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Regenerate or fallback to link-only response</w:t>
            </w:r>
          </w:p>
        </w:tc>
      </w:tr>
      <w:tr w:rsidR="00090030" w:rsidRPr="00090030" w14:paraId="301D8E86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1E3660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Performance numbers not quoted (unless user asked for link)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CD5AB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Strip or refuse</w:t>
            </w:r>
          </w:p>
        </w:tc>
      </w:tr>
    </w:tbl>
    <w:p w14:paraId="78F16A11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AAF7CB">
          <v:rect id="_x0000_i1031" style="width:0;height:1.5pt" o:hralign="center" o:hrstd="t" o:hr="t" fillcolor="#a0a0a0" stroked="f"/>
        </w:pict>
      </w:r>
    </w:p>
    <w:p w14:paraId="607F01A3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3.5 Offline Ingestion Pipeline</w:t>
      </w:r>
    </w:p>
    <w:p w14:paraId="036EC6F9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Triggered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once per day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by the scheduler (see </w:t>
      </w:r>
      <w:hyperlink r:id="rId12" w:history="1">
        <w:r w:rsidRPr="00090030">
          <w:rPr>
            <w:rFonts w:ascii="Arial" w:eastAsia="Times New Roman" w:hAnsi="Arial" w:cs="Arial"/>
            <w:color w:val="000000"/>
            <w:kern w:val="0"/>
            <w:sz w:val="21"/>
            <w:szCs w:val="21"/>
            <w:u w:val="single"/>
            <w:lang w:eastAsia="en-IN"/>
            <w14:ligatures w14:val="none"/>
          </w:rPr>
          <w:t>§3.6</w:t>
        </w:r>
      </w:hyperlink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), or on manual CLI trigger — never on every user query.</w:t>
      </w:r>
    </w:p>
    <w:p w14:paraId="4BD4027E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Daily Scheduler</w:t>
      </w:r>
    </w:p>
    <w:p w14:paraId="1F7072EB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Fetch 5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URLs</w:t>
      </w:r>
    </w:p>
    <w:p w14:paraId="37F55E5D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Parse HTML / Markdown</w:t>
      </w:r>
    </w:p>
    <w:p w14:paraId="5B31EA14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Extract Sections</w:t>
      </w:r>
    </w:p>
    <w:p w14:paraId="24EDE85E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Chunk Text</w:t>
      </w:r>
    </w:p>
    <w:p w14:paraId="55F83597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Generate Embeddings</w:t>
      </w:r>
    </w:p>
    <w:p w14:paraId="2E2CBAB9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Upsert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Vector Store</w:t>
      </w:r>
    </w:p>
    <w:p w14:paraId="05040F05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Update Metadata Index</w:t>
      </w:r>
    </w:p>
    <w:p w14:paraId="07C0F50F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Ingestion steps</w:t>
      </w:r>
    </w:p>
    <w:p w14:paraId="1085E372" w14:textId="77777777" w:rsidR="00090030" w:rsidRPr="00090030" w:rsidRDefault="00090030" w:rsidP="00090030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Fetch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HTTP GET each corpus URL; store raw HTML or converted markdown with fetch timestamp</w:t>
      </w:r>
    </w:p>
    <w:p w14:paraId="7B733938" w14:textId="77777777" w:rsidR="00090030" w:rsidRPr="00090030" w:rsidRDefault="00090030" w:rsidP="00090030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Clean &amp; parse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Remove navigation, footers, and duplicate chrome; retain scheme-specific sections</w:t>
      </w:r>
    </w:p>
    <w:p w14:paraId="0E670B03" w14:textId="77777777" w:rsidR="00090030" w:rsidRPr="00090030" w:rsidRDefault="00090030" w:rsidP="00090030">
      <w:pPr>
        <w:numPr>
          <w:ilvl w:val="0"/>
          <w:numId w:val="11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Section extraction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Map content into logical blocks aligned with FAQ query types: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6002"/>
      </w:tblGrid>
      <w:tr w:rsidR="00090030" w:rsidRPr="00090030" w14:paraId="36FBBDE4" w14:textId="77777777">
        <w:trPr>
          <w:trHeight w:val="40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1E3AB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Section tag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CBE98E0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Example content</w:t>
            </w:r>
          </w:p>
        </w:tc>
      </w:tr>
      <w:tr w:rsidR="00090030" w:rsidRPr="00090030" w14:paraId="1F5555E7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2B098A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overview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DE6F00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Category, risk label, AUM, NAV date</w:t>
            </w:r>
          </w:p>
        </w:tc>
      </w:tr>
      <w:tr w:rsidR="00090030" w:rsidRPr="00090030" w14:paraId="04B62CCF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7CD3EF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expense_ratio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7F608A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Expense ratio value and definition</w:t>
            </w:r>
          </w:p>
        </w:tc>
      </w:tr>
      <w:tr w:rsidR="00090030" w:rsidRPr="00090030" w14:paraId="5017B0CA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BE1C1A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exit_load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CE6C2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Load structure and effective dates</w:t>
            </w:r>
          </w:p>
        </w:tc>
      </w:tr>
      <w:tr w:rsidR="00090030" w:rsidRPr="00090030" w14:paraId="323D4FC3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7E61E3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minimum_investment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21B58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Min SIP, first/second investment</w:t>
            </w:r>
          </w:p>
        </w:tc>
      </w:tr>
      <w:tr w:rsidR="00090030" w:rsidRPr="00090030" w14:paraId="72282E22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529B84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benchmark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C8EED0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Benchmark index name</w:t>
            </w:r>
          </w:p>
        </w:tc>
      </w:tr>
      <w:tr w:rsidR="00090030" w:rsidRPr="00090030" w14:paraId="704906C7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A7ED39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tax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8786BE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STCG/LTCG implications (factual only)</w:t>
            </w:r>
          </w:p>
        </w:tc>
      </w:tr>
      <w:tr w:rsidR="00090030" w:rsidRPr="00090030" w14:paraId="26FD87CF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C9605BE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fund_management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26710D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Manager name, tenure, education, experience, other schemes</w:t>
            </w:r>
          </w:p>
        </w:tc>
      </w:tr>
      <w:tr w:rsidR="00090030" w:rsidRPr="00090030" w14:paraId="0480D167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74FCE2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investment_objective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A50369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Stated objective from scheme description</w:t>
            </w:r>
          </w:p>
        </w:tc>
      </w:tr>
      <w:tr w:rsidR="00090030" w:rsidRPr="00090030" w14:paraId="08B028F6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CEE1271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fund_house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46517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AMC name, website, incorporation date</w:t>
            </w:r>
          </w:p>
        </w:tc>
      </w:tr>
    </w:tbl>
    <w:p w14:paraId="692019F7" w14:textId="77777777" w:rsidR="00090030" w:rsidRPr="00090030" w:rsidRDefault="00090030" w:rsidP="0009003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Chunking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Section-aware chunks (~200–400 tokens) with overlap only within the same section; keep fund manager bios intact in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fund_management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chunks</w:t>
      </w:r>
    </w:p>
    <w:p w14:paraId="0F910634" w14:textId="77777777" w:rsidR="00090030" w:rsidRPr="00090030" w:rsidRDefault="00090030" w:rsidP="0009003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Embed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Use a consistent embedding model (e.g. text-embedding-3-small, nomic-embed-text, or equivalent open-source model)</w:t>
      </w:r>
    </w:p>
    <w:p w14:paraId="49A7BAD4" w14:textId="77777777" w:rsidR="00090030" w:rsidRPr="00090030" w:rsidRDefault="00090030" w:rsidP="00090030">
      <w:pPr>
        <w:numPr>
          <w:ilvl w:val="0"/>
          <w:numId w:val="14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Index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Upsert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into vector store; refresh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last_fetched_at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in metadata index</w:t>
      </w:r>
    </w:p>
    <w:p w14:paraId="42B72ADC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F0E684">
          <v:rect id="_x0000_i1032" style="width:0;height:1.5pt" o:hralign="center" o:hrstd="t" o:hr="t" fillcolor="#a0a0a0" stroked="f"/>
        </w:pict>
      </w:r>
    </w:p>
    <w:p w14:paraId="07F41D95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3.6 Daily Ingestion Scheduler</w:t>
      </w:r>
    </w:p>
    <w:p w14:paraId="3B1F8092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A dedicated scheduler component runs the full ingestion pipeline on a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fixed daily cadence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so the vector store and metadata index stay aligned with the latest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scheme pages.</w:t>
      </w:r>
    </w:p>
    <w:p w14:paraId="429437A8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Responsibilities:</w:t>
      </w:r>
    </w:p>
    <w:p w14:paraId="4B2800F9" w14:textId="77777777" w:rsidR="00090030" w:rsidRPr="00090030" w:rsidRDefault="00090030" w:rsidP="00090030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Trigger ingestion at a configured time each day (e.g. 02:00 UTC / off-peak hours)</w:t>
      </w:r>
    </w:p>
    <w:p w14:paraId="58BA1B3C" w14:textId="77777777" w:rsidR="00090030" w:rsidRPr="00090030" w:rsidRDefault="00090030" w:rsidP="00090030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Invoke the ingestion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entrypoint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(ingestion/run.py or equivalent) as a single atomic job</w:t>
      </w:r>
    </w:p>
    <w:p w14:paraId="76B3B146" w14:textId="77777777" w:rsidR="00090030" w:rsidRPr="00090030" w:rsidRDefault="00090030" w:rsidP="00090030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Log start time, completion status, URLs fetched, and chunk count</w:t>
      </w:r>
    </w:p>
    <w:p w14:paraId="66A4BA85" w14:textId="77777777" w:rsidR="00090030" w:rsidRPr="00090030" w:rsidRDefault="00090030" w:rsidP="00090030">
      <w:pPr>
        <w:numPr>
          <w:ilvl w:val="0"/>
          <w:numId w:val="15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On failure, record error details and optionally retry once before alerting</w:t>
      </w:r>
    </w:p>
    <w:p w14:paraId="58947654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Implementation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4303"/>
      </w:tblGrid>
      <w:tr w:rsidR="00090030" w:rsidRPr="00090030" w14:paraId="7E900A9E" w14:textId="77777777">
        <w:trPr>
          <w:trHeight w:val="40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28C519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22652B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Use case</w:t>
            </w:r>
          </w:p>
        </w:tc>
      </w:tr>
      <w:tr w:rsidR="00090030" w:rsidRPr="00090030" w14:paraId="58D5702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6F4541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Cron</w:t>
            </w: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(Linux/macOS crontab or container </w:t>
            </w: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cron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4B10E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Simple VM / bare-metal deployment</w:t>
            </w:r>
          </w:p>
        </w:tc>
      </w:tr>
      <w:tr w:rsidR="00090030" w:rsidRPr="00090030" w14:paraId="1E8F948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F3D2F8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APScheduler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(embedded in a worker process)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95575A9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Single-process Python deployment</w:t>
            </w:r>
          </w:p>
        </w:tc>
      </w:tr>
      <w:tr w:rsidR="00090030" w:rsidRPr="00090030" w14:paraId="2F4F0D39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4211D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GitHub Actions scheduled workflow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2B2C57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Repo-hosted corpus refresh with no dedicated worker</w:t>
            </w:r>
          </w:p>
        </w:tc>
      </w:tr>
      <w:tr w:rsidR="00090030" w:rsidRPr="00090030" w14:paraId="51CA5720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6BB221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Cloud scheduler</w:t>
            </w: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(AWS </w:t>
            </w: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EventBridge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 GCP Cloud Scheduler)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18ADA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Managed production environments</w:t>
            </w:r>
          </w:p>
        </w:tc>
      </w:tr>
    </w:tbl>
    <w:p w14:paraId="5A7D4BB4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Scheduler flow:</w:t>
      </w:r>
    </w:p>
    <w:p w14:paraId="13CE1382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Metadata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IndexVector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StoreIngestion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PipelineDaily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SchedulerMetadata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IndexVector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StoreIngestion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PipelineDaily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SchedulerEvery 24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hoursTrigger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ingestion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jobFetch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parse, chunk,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embedUpsert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embeddingsRefresh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last_fetched_atSuccess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/ failure status</w:t>
      </w:r>
    </w:p>
    <w:p w14:paraId="63CF10E8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The online chat API is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not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blocked during ingestion; retrieval continues to serve the previous index until the new index is fully written and swapped in.</w:t>
      </w:r>
    </w:p>
    <w:p w14:paraId="19C87458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2C7F92B">
          <v:rect id="_x0000_i1033" style="width:0;height:1.5pt" o:hralign="center" o:hrstd="t" o:hr="t" fillcolor="#a0a0a0" stroked="f"/>
        </w:pict>
      </w:r>
    </w:p>
    <w:p w14:paraId="3A240233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4. End-to-End Request Flow</w:t>
      </w:r>
    </w:p>
    <w:p w14:paraId="12753B24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FormatterValidatorLLMRetrieverRAG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OrchestratorRefusal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HandlerQuery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ClassifierChat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ControllerWeb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UIFormatterValidatorLLMRetrieverRAG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OrchestratorRefusal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HandlerQuery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ClassifierChat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ControllerWeb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UIalt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[Advisory or comparison][Factual]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UserAsk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questionPOST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/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api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/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chatClassify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queryBlock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RAGRefusal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+ AMFI/SEBI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linkProceedResolve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scheme + retrieve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chunksTop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-k chunks +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metadataPrompt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with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contextDraft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answerValidate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grounding &amp;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complianceApproved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text + citation +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dateStructured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responseAnswer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+ citation +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footerUser</w:t>
      </w:r>
      <w:proofErr w:type="spellEnd"/>
    </w:p>
    <w:p w14:paraId="366A9B09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AECEB3">
          <v:rect id="_x0000_i1034" style="width:0;height:1.5pt" o:hralign="center" o:hrstd="t" o:hr="t" fillcolor="#a0a0a0" stroked="f"/>
        </w:pict>
      </w:r>
    </w:p>
    <w:p w14:paraId="32CA82A2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5. Data Model</w:t>
      </w:r>
    </w:p>
    <w:p w14:paraId="1E025CF1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Chunk record (vector store document)</w:t>
      </w:r>
    </w:p>
    <w:p w14:paraId="5BB44617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id: hdfc-mid-cap-fund-direct-growth#fund_management#0</w:t>
      </w:r>
    </w:p>
    <w:p w14:paraId="2DF1D791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text: |</w:t>
      </w:r>
    </w:p>
    <w:p w14:paraId="31E7AF24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Chaitanya Choksi — Fund Manager, Feb 2023 - Present.</w:t>
      </w:r>
    </w:p>
    <w:p w14:paraId="2036CD46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  Education: </w:t>
      </w:r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B.Com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, CA. Experience: Prior to HDFC AMC...</w:t>
      </w:r>
    </w:p>
    <w:p w14:paraId="716DBE0F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scheme_name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: HDFC Mid Cap Fund Direct Growth</w:t>
      </w:r>
    </w:p>
    <w:p w14:paraId="1A21382B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source_url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: https://groww.in/mutual-funds/hdfc-mid-cap-fund-direct-growth</w:t>
      </w:r>
    </w:p>
    <w:p w14:paraId="077480B2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section: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fund_management</w:t>
      </w:r>
      <w:proofErr w:type="spellEnd"/>
    </w:p>
    <w:p w14:paraId="1B79F38C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last_updated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: "2026-05-29"</w:t>
      </w:r>
    </w:p>
    <w:p w14:paraId="30811541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embedding: [ </w:t>
      </w:r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... ]</w:t>
      </w:r>
      <w:proofErr w:type="gramEnd"/>
    </w:p>
    <w:p w14:paraId="63193ED2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8BE0D2" w14:textId="77777777" w:rsidR="00090030" w:rsidRPr="00090030" w:rsidRDefault="00090030" w:rsidP="00090030">
      <w:pPr>
        <w:spacing w:before="360"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Chat request / response (API contract)</w:t>
      </w:r>
    </w:p>
    <w:p w14:paraId="433CACA9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Request:</w:t>
      </w:r>
    </w:p>
    <w:p w14:paraId="09B8971B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{ "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message": "Who manages HDFC Defence Fund?</w:t>
      </w:r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 }</w:t>
      </w:r>
      <w:proofErr w:type="gramEnd"/>
    </w:p>
    <w:p w14:paraId="098993C5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F69F70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Response (factual):</w:t>
      </w:r>
    </w:p>
    <w:p w14:paraId="794F98B3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DA20588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  "answer": "HDFC Defence Fund Direct Growth is managed by Priya Ranjan (since Apr 2025), Dhruv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Muchhal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(since Jun 2023), and Rahul Baijal (since Apr 2025). Manager profiles and tenure are listed on the scheme page.",</w:t>
      </w:r>
    </w:p>
    <w:p w14:paraId="4BBB3202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citation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_url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"https://groww.in/mutual-funds/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hdfc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-defence-fund-direct-growth",</w:t>
      </w:r>
    </w:p>
    <w:p w14:paraId="677A5D73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_updated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"2026-05-29",</w:t>
      </w:r>
    </w:p>
    <w:p w14:paraId="5C60061A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_refusal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false,</w:t>
      </w:r>
    </w:p>
    <w:p w14:paraId="6AD700EA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"disclaimer": "Facts-only. No investment advice."</w:t>
      </w:r>
    </w:p>
    <w:p w14:paraId="554AF94F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84B1F8B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05FB27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Response (refusal):</w:t>
      </w:r>
    </w:p>
    <w:p w14:paraId="4180D0F9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5DDB714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"answer": "I can only answer factual questions about HDFC schemes in my corpus, such as expense ratio, exit load, or fund manager details. I cannot provide investment advice or recommend which fund to choose.",</w:t>
      </w:r>
    </w:p>
    <w:p w14:paraId="25C52CD8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citation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_url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"https://www.amfiindia.com/investor/knowledge-center-info?faqs",</w:t>
      </w:r>
    </w:p>
    <w:p w14:paraId="1856254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_updated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"2026-05-29",</w:t>
      </w:r>
    </w:p>
    <w:p w14:paraId="3BDFC65E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_refusal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": true,</w:t>
      </w:r>
    </w:p>
    <w:p w14:paraId="12C9CDE2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"disclaimer": "Facts-only. No investment advice."</w:t>
      </w:r>
    </w:p>
    <w:p w14:paraId="62EC0063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12D7B307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FBDDF2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3C67F8">
          <v:rect id="_x0000_i1035" style="width:0;height:1.5pt" o:hralign="center" o:hrstd="t" o:hr="t" fillcolor="#a0a0a0" stroked="f"/>
        </w:pict>
      </w:r>
    </w:p>
    <w:p w14:paraId="147E74EB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6. Query Routing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103"/>
        <w:gridCol w:w="2827"/>
        <w:gridCol w:w="2016"/>
      </w:tblGrid>
      <w:tr w:rsidR="00090030" w:rsidRPr="00090030" w14:paraId="758436FF" w14:textId="77777777">
        <w:trPr>
          <w:trHeight w:val="64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258135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User intent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7EAE4B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Classifier label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563BB2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Retrieval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3CDA01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Generation </w:t>
            </w:r>
            <w:proofErr w:type="spellStart"/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090030" w:rsidRPr="00090030" w14:paraId="22B8EAC6" w14:textId="77777777">
        <w:trPr>
          <w:trHeight w:val="69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3EBE5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Expense ratio of a named scheme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19B4A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Factual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342D6D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Filter by scheme → </w:t>
            </w: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expense_ratio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section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BFA8B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State ratio from chunk</w:t>
            </w:r>
          </w:p>
        </w:tc>
      </w:tr>
      <w:tr w:rsidR="00090030" w:rsidRPr="00090030" w14:paraId="6B4E6391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13636E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Exit load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1DA40F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Factual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CFAFA9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exit_load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section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6BD81B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State load rules</w:t>
            </w:r>
          </w:p>
        </w:tc>
      </w:tr>
      <w:tr w:rsidR="00090030" w:rsidRPr="00090030" w14:paraId="695D857E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94E90C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Minimum SIP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144FA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Factual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4405FB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minimum_investment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section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A56D4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State amounts</w:t>
            </w:r>
          </w:p>
        </w:tc>
      </w:tr>
      <w:tr w:rsidR="00090030" w:rsidRPr="00090030" w14:paraId="3871A335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3D7310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Benchmark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180B5DB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Factual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1CD6402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benchmark section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F82653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State index name</w:t>
            </w:r>
          </w:p>
        </w:tc>
      </w:tr>
      <w:tr w:rsidR="00090030" w:rsidRPr="00090030" w14:paraId="74A84E46" w14:textId="77777777">
        <w:trPr>
          <w:trHeight w:val="9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A8EF2E1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Fund manager / tenure / experience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9089EA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Factual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BAF1FD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fund_management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section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E24CC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List managers and bios factually</w:t>
            </w:r>
          </w:p>
        </w:tc>
      </w:tr>
      <w:tr w:rsidR="00090030" w:rsidRPr="00090030" w14:paraId="3A466C92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CFC76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Should I invest?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922349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Advisory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48E4F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84BCA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Refusal + AMFI/SEBI link</w:t>
            </w:r>
          </w:p>
        </w:tc>
      </w:tr>
      <w:tr w:rsidR="00090030" w:rsidRPr="00090030" w14:paraId="762CA50B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BFFA7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Which fund is better?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1F8E13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Comparison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E45B4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A8EDFCE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Refusal + educational link</w:t>
            </w:r>
          </w:p>
        </w:tc>
      </w:tr>
      <w:tr w:rsidR="00090030" w:rsidRPr="00090030" w14:paraId="3291923D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C4949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Expected returns / past performance comparison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584B5B9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F3C70BD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None or link-only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CBE10A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Refuse calculation; cite scheme page URL only</w:t>
            </w:r>
          </w:p>
        </w:tc>
      </w:tr>
      <w:tr w:rsidR="00090030" w:rsidRPr="00090030" w14:paraId="64D63F27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5A3F12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Unknown scheme (not in corpus)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67011E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Out of scope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3A2AC3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B5D5C2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Explain limited corpus; list supported schemes</w:t>
            </w:r>
          </w:p>
        </w:tc>
      </w:tr>
    </w:tbl>
    <w:p w14:paraId="0A41A68B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6D5EC0">
          <v:rect id="_x0000_i1036" style="width:0;height:1.5pt" o:hralign="center" o:hrstd="t" o:hr="t" fillcolor="#a0a0a0" stroked="f"/>
        </w:pict>
      </w:r>
    </w:p>
    <w:p w14:paraId="139EE124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7. Technology Stack (Recommended)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683"/>
        <w:gridCol w:w="3135"/>
      </w:tblGrid>
      <w:tr w:rsidR="00090030" w:rsidRPr="00090030" w14:paraId="7C5587F6" w14:textId="77777777">
        <w:trPr>
          <w:trHeight w:val="40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12FCFD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246041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Options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3179FAD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Rationale</w:t>
            </w:r>
          </w:p>
        </w:tc>
      </w:tr>
      <w:tr w:rsidR="00090030" w:rsidRPr="00090030" w14:paraId="706577A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84DD995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DA114A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React / Next.js or plain HTML+JS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7A2175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Minimal chat UI, fast to ship</w:t>
            </w:r>
          </w:p>
        </w:tc>
      </w:tr>
      <w:tr w:rsidR="00090030" w:rsidRPr="00090030" w14:paraId="7B9E8395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FAC642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8C5E8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Python (</w:t>
            </w: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FastAPI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or Node (Express)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1339D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Strong RAG ecosystem in Python</w:t>
            </w:r>
          </w:p>
        </w:tc>
      </w:tr>
      <w:tr w:rsidR="00090030" w:rsidRPr="00090030" w14:paraId="1DB2316F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2AD7D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Embeddings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A78F41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BGE-small-en-v1.5</w:t>
            </w: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(local, sentence-transformers)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2F67E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Free; sufficient for 51 short factual chunks</w:t>
            </w:r>
          </w:p>
        </w:tc>
      </w:tr>
      <w:tr w:rsidR="00090030" w:rsidRPr="00090030" w14:paraId="09BDD688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1F365B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Vector DB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075226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ChromaDB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(local persistent)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8B52E4B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Metadata filtering, </w:t>
            </w: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upsert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 51-chunk corpus</w:t>
            </w:r>
          </w:p>
        </w:tc>
      </w:tr>
      <w:tr w:rsidR="00090030" w:rsidRPr="00090030" w14:paraId="72B69826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2DBC65E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LLM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55EF5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GPT-4o-mini, Claude Haiku, or local Llama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FCCE69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Cost-effective for short answers</w:t>
            </w:r>
          </w:p>
        </w:tc>
      </w:tr>
      <w:tr w:rsidR="00090030" w:rsidRPr="00090030" w14:paraId="196523E2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F7E8A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Ingestion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A562C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BeautifulSoup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/ Playwright + markdown converter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CC3049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Parse </w:t>
            </w:r>
            <w:proofErr w:type="spellStart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Groww</w:t>
            </w:r>
            <w:proofErr w:type="spellEnd"/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scheme pages</w:t>
            </w:r>
          </w:p>
        </w:tc>
      </w:tr>
      <w:tr w:rsidR="00090030" w:rsidRPr="00090030" w14:paraId="6B77951B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1E53E4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Config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E8533E9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Environment variables for API keys and corpus URLs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254290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No secrets in repo</w:t>
            </w:r>
          </w:p>
        </w:tc>
      </w:tr>
    </w:tbl>
    <w:p w14:paraId="65A02451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D8B46E">
          <v:rect id="_x0000_i1037" style="width:0;height:1.5pt" o:hralign="center" o:hrstd="t" o:hr="t" fillcolor="#a0a0a0" stroked="f"/>
        </w:pict>
      </w:r>
    </w:p>
    <w:p w14:paraId="4B9E2CD7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8. Security, Privacy &amp; Compliance</w:t>
      </w:r>
    </w:p>
    <w:p w14:paraId="0E2AFFC9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Blocked / Not Stored</w:t>
      </w:r>
    </w:p>
    <w:p w14:paraId="22A38708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Allowed</w:t>
      </w:r>
    </w:p>
    <w:p w14:paraId="767FFC8B" w14:textId="77777777" w:rsidR="00090030" w:rsidRPr="00090030" w:rsidRDefault="00090030" w:rsidP="00090030">
      <w:pPr>
        <w:shd w:val="clear" w:color="auto" w:fill="585858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Reject input patterns</w:t>
      </w:r>
    </w:p>
    <w:p w14:paraId="27085B01" w14:textId="77777777" w:rsidR="00090030" w:rsidRPr="00090030" w:rsidRDefault="00090030" w:rsidP="00090030">
      <w:pPr>
        <w:shd w:val="clear" w:color="auto" w:fill="585858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Reject input patterns</w:t>
      </w:r>
    </w:p>
    <w:p w14:paraId="06980E9B" w14:textId="77777777" w:rsidR="00090030" w:rsidRPr="00090030" w:rsidRDefault="00090030" w:rsidP="00090030">
      <w:pPr>
        <w:shd w:val="clear" w:color="auto" w:fill="585858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Classifier</w:t>
      </w:r>
    </w:p>
    <w:p w14:paraId="1275109A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Anonymous factual questions</w:t>
      </w:r>
    </w:p>
    <w:p w14:paraId="300A9194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Corpus URLs only</w:t>
      </w:r>
    </w:p>
    <w:p w14:paraId="207FA5FF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PAN, Aadhaar, account #, OTP</w:t>
      </w:r>
    </w:p>
    <w:p w14:paraId="5C0FE933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Email, phone</w:t>
      </w:r>
    </w:p>
    <w:p w14:paraId="697220E4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Investment advice generation</w:t>
      </w:r>
    </w:p>
    <w:p w14:paraId="5A64C316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RAG Pipeline</w:t>
      </w:r>
    </w:p>
    <w:p w14:paraId="669D1149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 processing</w:t>
      </w:r>
    </w:p>
    <w:p w14:paraId="32AD05BF" w14:textId="77777777" w:rsidR="00090030" w:rsidRPr="00090030" w:rsidRDefault="00090030" w:rsidP="000900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Refusal</w:t>
      </w:r>
    </w:p>
    <w:p w14:paraId="32C23D44" w14:textId="77777777" w:rsidR="00090030" w:rsidRPr="00090030" w:rsidRDefault="00090030" w:rsidP="00090030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Stateless API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No user accounts, chat history persistence, or analytics tied to identity (optional ephemeral in-memory UI history is acceptable)</w:t>
      </w:r>
    </w:p>
    <w:p w14:paraId="60B51B1D" w14:textId="77777777" w:rsidR="00090030" w:rsidRPr="00090030" w:rsidRDefault="00090030" w:rsidP="00090030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Input sanitization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Reject or strip patterns resembling PII before LLM call</w:t>
      </w:r>
    </w:p>
    <w:p w14:paraId="1EDE1755" w14:textId="77777777" w:rsidR="00090030" w:rsidRPr="00090030" w:rsidRDefault="00090030" w:rsidP="00090030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Allowlist citations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Validator ensures answer citations are corpus URLs (or fixed AMFI/SEBI URLs for refusals)</w:t>
      </w:r>
    </w:p>
    <w:p w14:paraId="4931CBA7" w14:textId="77777777" w:rsidR="00090030" w:rsidRPr="00090030" w:rsidRDefault="00090030" w:rsidP="00090030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No training on user data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Queries are not used to fine-tune models in this phase</w:t>
      </w:r>
    </w:p>
    <w:p w14:paraId="165EB337" w14:textId="77777777" w:rsidR="00090030" w:rsidRPr="00090030" w:rsidRDefault="00090030" w:rsidP="00090030">
      <w:pPr>
        <w:numPr>
          <w:ilvl w:val="0"/>
          <w:numId w:val="16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Rate limiting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Basic per-IP limits to prevent abuse and cost overrun</w:t>
      </w:r>
    </w:p>
    <w:p w14:paraId="4A0E0DE3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8EC125">
          <v:rect id="_x0000_i1038" style="width:0;height:1.5pt" o:hralign="center" o:hrstd="t" o:hr="t" fillcolor="#a0a0a0" stroked="f"/>
        </w:pict>
      </w:r>
    </w:p>
    <w:p w14:paraId="18378D31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9. Deployment Topology</w:t>
      </w:r>
    </w:p>
    <w:p w14:paraId="26304E78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lastRenderedPageBreak/>
        <w:t>Development (local):</w:t>
      </w:r>
    </w:p>
    <w:p w14:paraId="263F17E1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[Browser] → [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:8000] → [Chroma (local disk)] → [LLM API]</w:t>
      </w:r>
    </w:p>
    <w:p w14:paraId="5D83D4C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              ↑</w:t>
      </w:r>
    </w:p>
    <w:p w14:paraId="2585A491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       [Daily Scheduler] → [Ingestion script (CLI)]</w:t>
      </w:r>
    </w:p>
    <w:p w14:paraId="130707D9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C4DA04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Production (minimal):</w:t>
      </w:r>
    </w:p>
    <w:p w14:paraId="0DEC783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[Browser] → [Static UI (CDN/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Vercel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)] → [API (container/VM)] → [Vector DB volume]</w:t>
      </w:r>
    </w:p>
    <w:p w14:paraId="43CB8DC6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                                            ↓</w:t>
      </w:r>
    </w:p>
    <w:p w14:paraId="730AB194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                                      [LLM provider]</w:t>
      </w:r>
    </w:p>
    <w:p w14:paraId="7C4B73FF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ADF9F1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[Daily Scheduler (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cron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/ cloud scheduler / GitHub Actions)]</w:t>
      </w:r>
    </w:p>
    <w:p w14:paraId="2E5A7994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       ↓</w:t>
      </w:r>
    </w:p>
    <w:p w14:paraId="5FF6F35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[Ingestion worker] → rebuild index → Vector DB volume</w:t>
      </w:r>
    </w:p>
    <w:p w14:paraId="1FE12805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1BC90722" w14:textId="77777777" w:rsidR="00090030" w:rsidRPr="00090030" w:rsidRDefault="00090030" w:rsidP="00090030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Corpus refresh: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A scheduler triggers the ingestion pipeline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once daily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, rebuilding the vector store and metadata index from live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URLs</w:t>
      </w:r>
    </w:p>
    <w:p w14:paraId="0A23697D" w14:textId="77777777" w:rsidR="00090030" w:rsidRPr="00090030" w:rsidRDefault="00090030" w:rsidP="00090030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Manual re-run remains available via CLI for ad-hoc refreshes outside the schedule</w:t>
      </w:r>
    </w:p>
    <w:p w14:paraId="0B92947D" w14:textId="77777777" w:rsidR="00090030" w:rsidRPr="00090030" w:rsidRDefault="00090030" w:rsidP="00090030">
      <w:pPr>
        <w:numPr>
          <w:ilvl w:val="0"/>
          <w:numId w:val="17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Environment separation: dev uses cached markdown snapshots; prod refreshes from live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URLs</w:t>
      </w:r>
    </w:p>
    <w:p w14:paraId="11573C1B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947279">
          <v:rect id="_x0000_i1039" style="width:0;height:1.5pt" o:hralign="center" o:hrstd="t" o:hr="t" fillcolor="#a0a0a0" stroked="f"/>
        </w:pict>
      </w:r>
    </w:p>
    <w:p w14:paraId="5AA9903A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10. 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392"/>
      </w:tblGrid>
      <w:tr w:rsidR="00090030" w:rsidRPr="00090030" w14:paraId="2325A969" w14:textId="77777777">
        <w:trPr>
          <w:trHeight w:val="40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0EF8A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661AF9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</w:p>
        </w:tc>
      </w:tr>
      <w:tr w:rsidR="00090030" w:rsidRPr="00090030" w14:paraId="6860507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6E0EAC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Latency (p95)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9C8328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&lt; 5 s end-to-end (including LLM)</w:t>
            </w:r>
          </w:p>
        </w:tc>
      </w:tr>
      <w:tr w:rsidR="00090030" w:rsidRPr="00090030" w14:paraId="278D8CE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1FD1677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553B682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Best-effort for demo; no SLA in phase 1</w:t>
            </w:r>
          </w:p>
        </w:tc>
      </w:tr>
      <w:tr w:rsidR="00090030" w:rsidRPr="00090030" w14:paraId="32B0D90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C63D83A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Corpus size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6B2681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Fixed 5 URLs; ~50–150 chunks total</w:t>
            </w:r>
          </w:p>
        </w:tc>
      </w:tr>
      <w:tr w:rsidR="00090030" w:rsidRPr="00090030" w14:paraId="2F85AA9A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583149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Ingestion cadence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0BAF63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Daily scheduler trigger (automatic corpus refresh)</w:t>
            </w:r>
          </w:p>
        </w:tc>
      </w:tr>
      <w:tr w:rsidR="00090030" w:rsidRPr="00090030" w14:paraId="4B5CAC4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5EE9603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Answer length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FDB02F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≤ 3 sentences + 1 link + footer</w:t>
            </w:r>
          </w:p>
        </w:tc>
      </w:tr>
      <w:tr w:rsidR="00090030" w:rsidRPr="00090030" w14:paraId="4EA06645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4AECC6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Observability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6A49DC" w14:textId="77777777" w:rsidR="00090030" w:rsidRPr="00090030" w:rsidRDefault="00090030" w:rsidP="0009003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90030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Log query class, scheme resolved, retrieval scores, refusal rate (no PII)</w:t>
            </w:r>
          </w:p>
        </w:tc>
      </w:tr>
    </w:tbl>
    <w:p w14:paraId="7A804DE3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8511D">
          <v:rect id="_x0000_i1040" style="width:0;height:1.5pt" o:hralign="center" o:hrstd="t" o:hr="t" fillcolor="#a0a0a0" stroked="f"/>
        </w:pict>
      </w:r>
    </w:p>
    <w:p w14:paraId="27390217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11. Known Limitations</w:t>
      </w:r>
    </w:p>
    <w:p w14:paraId="5111F350" w14:textId="77777777" w:rsidR="00090030" w:rsidRPr="00090030" w:rsidRDefault="00090030" w:rsidP="0009003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Corpus scope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Only five HDFC schemes on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; no AMFI/SEBI document ingestion in this phase</w:t>
      </w:r>
    </w:p>
    <w:p w14:paraId="38B01E6D" w14:textId="77777777" w:rsidR="00090030" w:rsidRPr="00090030" w:rsidRDefault="00090030" w:rsidP="0009003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Source freshness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Answers reflect the last successful daily ingestion run; intra-day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updates are picked up on the next scheduled run</w:t>
      </w:r>
    </w:p>
    <w:p w14:paraId="578C17AF" w14:textId="77777777" w:rsidR="00090030" w:rsidRPr="00090030" w:rsidRDefault="00090030" w:rsidP="0009003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Third-party source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is used as reference context, not HDFC AMC primary documents (KIM/SID/factsheets)</w:t>
      </w:r>
    </w:p>
    <w:p w14:paraId="3475777B" w14:textId="77777777" w:rsidR="00090030" w:rsidRPr="00090030" w:rsidRDefault="00090030" w:rsidP="0009003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No performance analytics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Return comparisons and projections are explicitly out of scope</w:t>
      </w:r>
    </w:p>
    <w:p w14:paraId="19757A89" w14:textId="77777777" w:rsidR="00090030" w:rsidRPr="00090030" w:rsidRDefault="00090030" w:rsidP="0009003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lastRenderedPageBreak/>
        <w:t>Scheme disambiguation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Ambiguous queries (e.g. "HDFC fund expense ratio" without naming the scheme) may require clarification or return the most similar scheme</w:t>
      </w:r>
    </w:p>
    <w:p w14:paraId="4AEA8CDF" w14:textId="77777777" w:rsidR="00090030" w:rsidRPr="00090030" w:rsidRDefault="00090030" w:rsidP="0009003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Fund management completeness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Manager data is limited to what appears on each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scheme page</w:t>
      </w:r>
    </w:p>
    <w:p w14:paraId="232B1C35" w14:textId="77777777" w:rsidR="00090030" w:rsidRPr="00090030" w:rsidRDefault="00090030" w:rsidP="00090030">
      <w:pPr>
        <w:numPr>
          <w:ilvl w:val="0"/>
          <w:numId w:val="18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Document download guides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— Not in current corpus unless added to a future URL list</w:t>
      </w:r>
    </w:p>
    <w:p w14:paraId="47E5E4E3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4CB87A">
          <v:rect id="_x0000_i1041" style="width:0;height:1.5pt" o:hralign="center" o:hrstd="t" o:hr="t" fillcolor="#a0a0a0" stroked="f"/>
        </w:pict>
      </w:r>
    </w:p>
    <w:p w14:paraId="598AA4D1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12. Future Extensions (Out of Current Scope)</w:t>
      </w:r>
    </w:p>
    <w:p w14:paraId="36E1C34A" w14:textId="77777777" w:rsidR="00090030" w:rsidRPr="00090030" w:rsidRDefault="00090030" w:rsidP="0009003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Expand corpus to 15–25 official AMC / AMFI / SEBI URLs</w:t>
      </w:r>
    </w:p>
    <w:p w14:paraId="0E0DADCD" w14:textId="77777777" w:rsidR="00090030" w:rsidRPr="00090030" w:rsidRDefault="00090030" w:rsidP="0009003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Add clarification turn: "Which scheme did you mean?"</w:t>
      </w:r>
    </w:p>
    <w:p w14:paraId="3DD142A0" w14:textId="77777777" w:rsidR="00090030" w:rsidRPr="00090030" w:rsidRDefault="00090030" w:rsidP="0009003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Structured extraction cache (JSON facts per scheme) for numeric fields like expense ratio</w:t>
      </w:r>
    </w:p>
    <w:p w14:paraId="1FF5D3F6" w14:textId="77777777" w:rsidR="00090030" w:rsidRPr="00090030" w:rsidRDefault="00090030" w:rsidP="0009003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Multilingual support (Hindi)</w:t>
      </w:r>
    </w:p>
    <w:p w14:paraId="34D1440F" w14:textId="77777777" w:rsidR="00090030" w:rsidRPr="00090030" w:rsidRDefault="00090030" w:rsidP="00090030">
      <w:pPr>
        <w:numPr>
          <w:ilvl w:val="0"/>
          <w:numId w:val="19"/>
        </w:numPr>
        <w:spacing w:after="1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Admin dashboard for ingestion status and chunk inspection</w:t>
      </w:r>
    </w:p>
    <w:p w14:paraId="5B2CB60F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4DEC39">
          <v:rect id="_x0000_i1042" style="width:0;height:1.5pt" o:hralign="center" o:hrstd="t" o:hr="t" fillcolor="#a0a0a0" stroked="f"/>
        </w:pict>
      </w:r>
    </w:p>
    <w:p w14:paraId="5D5149A5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13. Project Structure (Suggested)</w:t>
      </w:r>
    </w:p>
    <w:p w14:paraId="128323DF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m2_4/</w:t>
      </w:r>
    </w:p>
    <w:p w14:paraId="4C03EF3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├── docs/</w:t>
      </w:r>
    </w:p>
    <w:p w14:paraId="4DFBE1B9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problemStatement.md</w:t>
      </w:r>
    </w:p>
    <w:p w14:paraId="530F5584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└── architecture.md          # this document</w:t>
      </w:r>
    </w:p>
    <w:p w14:paraId="0E508498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├── data/</w:t>
      </w:r>
    </w:p>
    <w:p w14:paraId="41FB745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raw/                     # fetched HTML/markdown per URL</w:t>
      </w:r>
    </w:p>
    <w:p w14:paraId="66AA0AA2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processed/               # parsed sections &amp; chunks</w:t>
      </w:r>
    </w:p>
    <w:p w14:paraId="2466E66F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└── index/                   # vector store files</w:t>
      </w:r>
    </w:p>
    <w:p w14:paraId="1AA2F449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├── ingestion/</w:t>
      </w:r>
    </w:p>
    <w:p w14:paraId="788264B1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fetch.py</w:t>
      </w:r>
    </w:p>
    <w:p w14:paraId="3D5DC1C7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parse.py</w:t>
      </w:r>
    </w:p>
    <w:p w14:paraId="50DFC349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chunk.py</w:t>
      </w:r>
    </w:p>
    <w:p w14:paraId="3353B91D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index.py</w:t>
      </w:r>
    </w:p>
    <w:p w14:paraId="2DF14F19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│   └── run.py                   # ingestion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entrypoint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invoked by scheduler</w:t>
      </w:r>
    </w:p>
    <w:p w14:paraId="1D744973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├── scheduler/</w:t>
      </w:r>
    </w:p>
    <w:p w14:paraId="113292AD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└── daily.py                 # daily trigger (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cron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APScheduler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wrapper)</w:t>
      </w:r>
    </w:p>
    <w:p w14:paraId="5C31BEC7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├── app/</w:t>
      </w:r>
    </w:p>
    <w:p w14:paraId="7B70C084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│   ├── main.py                  #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FastAPI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entry</w:t>
      </w:r>
    </w:p>
    <w:p w14:paraId="2F967B32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classifier.py</w:t>
      </w:r>
    </w:p>
    <w:p w14:paraId="3B00EEBA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retriever.py</w:t>
      </w:r>
    </w:p>
    <w:p w14:paraId="2DD32CF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generator.py</w:t>
      </w:r>
    </w:p>
    <w:p w14:paraId="196FC516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validator.py</w:t>
      </w:r>
    </w:p>
    <w:p w14:paraId="6FE8A4EC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└── formatter.py</w:t>
      </w:r>
    </w:p>
    <w:p w14:paraId="4B0BD9F6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├──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ui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/</w:t>
      </w:r>
    </w:p>
    <w:p w14:paraId="20B57F52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└── index.html               # minimal chat UI</w:t>
      </w:r>
    </w:p>
    <w:p w14:paraId="6DE2352B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├── config/</w:t>
      </w:r>
    </w:p>
    <w:p w14:paraId="1A1E9E4C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│   └── </w:t>
      </w:r>
      <w:proofErr w:type="spellStart"/>
      <w:proofErr w:type="gram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corpus.yaml</w:t>
      </w:r>
      <w:proofErr w:type="spellEnd"/>
      <w:proofErr w:type="gram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              # 5 URLs + scheme metadata</w:t>
      </w:r>
    </w:p>
    <w:p w14:paraId="23AB7DD6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├── tests/</w:t>
      </w:r>
    </w:p>
    <w:p w14:paraId="05074560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test_classifier.py</w:t>
      </w:r>
    </w:p>
    <w:p w14:paraId="02FD240F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├── test_retrieval.py</w:t>
      </w:r>
    </w:p>
    <w:p w14:paraId="445CFF0F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│   └── test_refusal.py</w:t>
      </w:r>
    </w:p>
    <w:p w14:paraId="3EB1B15A" w14:textId="77777777" w:rsidR="00090030" w:rsidRPr="00090030" w:rsidRDefault="00090030" w:rsidP="000900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└── README.md</w:t>
      </w:r>
    </w:p>
    <w:p w14:paraId="41ED9E70" w14:textId="77777777" w:rsidR="00090030" w:rsidRPr="00090030" w:rsidRDefault="00090030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E4193C" w14:textId="77777777" w:rsidR="00090030" w:rsidRPr="00090030" w:rsidRDefault="009D1D5E" w:rsidP="0009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C209F">
          <v:rect id="_x0000_i1043" style="width:0;height:1.5pt" o:hralign="center" o:hrstd="t" o:hr="t" fillcolor="#a0a0a0" stroked="f"/>
        </w:pict>
      </w:r>
    </w:p>
    <w:p w14:paraId="70A8F7DF" w14:textId="77777777" w:rsidR="00090030" w:rsidRPr="00090030" w:rsidRDefault="00090030" w:rsidP="00090030">
      <w:pPr>
        <w:spacing w:after="240" w:line="24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14. Summary</w:t>
      </w:r>
    </w:p>
    <w:p w14:paraId="1D3A277E" w14:textId="77777777" w:rsidR="00090030" w:rsidRPr="00090030" w:rsidRDefault="00090030" w:rsidP="000900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The Mutual Fund FAQ Assistant is a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small-corpus, compliance-first RAG system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. A query classifier gates advisory and comparison questions before retrieval. Factual questions flow 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through scheme-aware retrieval over five indexed </w:t>
      </w:r>
      <w:proofErr w:type="spellStart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Groww</w:t>
      </w:r>
      <w:proofErr w:type="spellEnd"/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pages, grounded LLM generation, and a strict response formatter that enforces brevity, a single citation, and a last-updated footer. A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daily scheduler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triggers the offline ingestion pipeline to keep embeddings and metadata in sync with the defined corpus. The architecture prioritizes </w:t>
      </w:r>
      <w:r w:rsidRPr="0009003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IN"/>
          <w14:ligatures w14:val="none"/>
        </w:rPr>
        <w:t>verifiability and refusal correctness</w:t>
      </w:r>
      <w:r w:rsidRPr="00090030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over open-ended conversational ability.</w:t>
      </w:r>
    </w:p>
    <w:p w14:paraId="66359C5A" w14:textId="77777777" w:rsidR="00E477E1" w:rsidRDefault="00E477E1"/>
    <w:sectPr w:rsidR="00E4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627"/>
    <w:multiLevelType w:val="multilevel"/>
    <w:tmpl w:val="18E2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5908"/>
    <w:multiLevelType w:val="multilevel"/>
    <w:tmpl w:val="A73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B3513"/>
    <w:multiLevelType w:val="multilevel"/>
    <w:tmpl w:val="9C7271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A5B96"/>
    <w:multiLevelType w:val="multilevel"/>
    <w:tmpl w:val="902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53219"/>
    <w:multiLevelType w:val="multilevel"/>
    <w:tmpl w:val="4BD6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66FF5"/>
    <w:multiLevelType w:val="multilevel"/>
    <w:tmpl w:val="CFD8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418A1"/>
    <w:multiLevelType w:val="multilevel"/>
    <w:tmpl w:val="1C0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067BC"/>
    <w:multiLevelType w:val="multilevel"/>
    <w:tmpl w:val="EBE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710F1"/>
    <w:multiLevelType w:val="multilevel"/>
    <w:tmpl w:val="49E6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B872F1"/>
    <w:multiLevelType w:val="multilevel"/>
    <w:tmpl w:val="9170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537D7"/>
    <w:multiLevelType w:val="multilevel"/>
    <w:tmpl w:val="E5D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E20D4"/>
    <w:multiLevelType w:val="multilevel"/>
    <w:tmpl w:val="483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2334E"/>
    <w:multiLevelType w:val="multilevel"/>
    <w:tmpl w:val="EC82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F5229"/>
    <w:multiLevelType w:val="multilevel"/>
    <w:tmpl w:val="655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E1FF4"/>
    <w:multiLevelType w:val="multilevel"/>
    <w:tmpl w:val="2C7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93E39"/>
    <w:multiLevelType w:val="multilevel"/>
    <w:tmpl w:val="B7E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E34BB"/>
    <w:multiLevelType w:val="multilevel"/>
    <w:tmpl w:val="55C6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19688">
    <w:abstractNumId w:val="7"/>
  </w:num>
  <w:num w:numId="2" w16cid:durableId="46728433">
    <w:abstractNumId w:val="12"/>
  </w:num>
  <w:num w:numId="3" w16cid:durableId="316883645">
    <w:abstractNumId w:val="6"/>
  </w:num>
  <w:num w:numId="4" w16cid:durableId="985204672">
    <w:abstractNumId w:val="8"/>
  </w:num>
  <w:num w:numId="5" w16cid:durableId="1474904374">
    <w:abstractNumId w:val="0"/>
  </w:num>
  <w:num w:numId="6" w16cid:durableId="1549493492">
    <w:abstractNumId w:val="11"/>
  </w:num>
  <w:num w:numId="7" w16cid:durableId="569074160">
    <w:abstractNumId w:val="10"/>
  </w:num>
  <w:num w:numId="8" w16cid:durableId="1047026479">
    <w:abstractNumId w:val="9"/>
  </w:num>
  <w:num w:numId="9" w16cid:durableId="1711344936">
    <w:abstractNumId w:val="14"/>
  </w:num>
  <w:num w:numId="10" w16cid:durableId="1105537721">
    <w:abstractNumId w:val="13"/>
  </w:num>
  <w:num w:numId="11" w16cid:durableId="829369999">
    <w:abstractNumId w:val="4"/>
  </w:num>
  <w:num w:numId="12" w16cid:durableId="1135220211">
    <w:abstractNumId w:val="2"/>
    <w:lvlOverride w:ilvl="0">
      <w:lvl w:ilvl="0">
        <w:numFmt w:val="decimal"/>
        <w:lvlText w:val="%1."/>
        <w:lvlJc w:val="left"/>
      </w:lvl>
    </w:lvlOverride>
  </w:num>
  <w:num w:numId="13" w16cid:durableId="1939558978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623315058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1172723648">
    <w:abstractNumId w:val="1"/>
  </w:num>
  <w:num w:numId="16" w16cid:durableId="1378116321">
    <w:abstractNumId w:val="3"/>
  </w:num>
  <w:num w:numId="17" w16cid:durableId="426850076">
    <w:abstractNumId w:val="5"/>
  </w:num>
  <w:num w:numId="18" w16cid:durableId="841621788">
    <w:abstractNumId w:val="16"/>
  </w:num>
  <w:num w:numId="19" w16cid:durableId="13048461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30"/>
    <w:rsid w:val="00090030"/>
    <w:rsid w:val="00535460"/>
    <w:rsid w:val="00956BED"/>
    <w:rsid w:val="00E477E1"/>
    <w:rsid w:val="00E82313"/>
    <w:rsid w:val="00EF67F1"/>
    <w:rsid w:val="00FA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B330"/>
  <w15:chartTrackingRefBased/>
  <w15:docId w15:val="{75AD959A-F0F9-4CBD-9DBF-95D16FCB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460"/>
  </w:style>
  <w:style w:type="paragraph" w:styleId="Heading1">
    <w:name w:val="heading 1"/>
    <w:basedOn w:val="Normal"/>
    <w:next w:val="Normal"/>
    <w:link w:val="Heading1Char"/>
    <w:uiPriority w:val="9"/>
    <w:qFormat/>
    <w:rsid w:val="0053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53546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35460"/>
    <w:rPr>
      <w:rFonts w:eastAsiaTheme="minorEastAsia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354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3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46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46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35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46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0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0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900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003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ww.in/mutual-funds/hdfc-large-cap-fund-direct-growt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oww.in/mutual-funds/hdfc-mid-cap-fund-direct-growth" TargetMode="External"/><Relationship Id="rId12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vestor.sebi.gov.in/" TargetMode="External"/><Relationship Id="rId11" Type="http://schemas.openxmlformats.org/officeDocument/2006/relationships/hyperlink" Target="https://groww.in/mutual-funds/hdfc-defence-fund-direct-growth" TargetMode="External"/><Relationship Id="rId5" Type="http://schemas.openxmlformats.org/officeDocument/2006/relationships/hyperlink" Target="https://www.amfiindia.com/investor/knowledge-center-info?faqs" TargetMode="External"/><Relationship Id="rId10" Type="http://schemas.openxmlformats.org/officeDocument/2006/relationships/hyperlink" Target="https://groww.in/mutual-funds/hdfc-gold-etf-fund-of-fund-direct-plan-grow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oww.in/mutual-funds/hdfc-small-cap-fund-direct-growt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2749</Words>
  <Characters>15675</Characters>
  <Application>Microsoft Office Word</Application>
  <DocSecurity>0</DocSecurity>
  <Lines>130</Lines>
  <Paragraphs>36</Paragraphs>
  <ScaleCrop>false</ScaleCrop>
  <Company/>
  <LinksUpToDate>false</LinksUpToDate>
  <CharactersWithSpaces>18388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2026-06-07T14:16:00Z</dcterms:created>
  <dcterms:modified xsi:type="dcterms:W3CDTF">2026-06-07T14:20:00Z</dcterms:modified>
</cp:coreProperties>
</file>