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DB53" w14:textId="6A2DD3E5" w:rsidR="00E82D71" w:rsidRDefault="00E82D71" w:rsidP="00E82D71">
      <w:pPr>
        <w:jc w:val="center"/>
        <w:rPr>
          <w:b/>
          <w:bCs/>
          <w:sz w:val="36"/>
          <w:szCs w:val="44"/>
        </w:rPr>
      </w:pPr>
      <w:r w:rsidRPr="00E82D71">
        <w:rPr>
          <w:b/>
          <w:bCs/>
          <w:sz w:val="36"/>
          <w:szCs w:val="44"/>
        </w:rPr>
        <w:t>SWIGGY DATA ANALYSIS</w:t>
      </w:r>
    </w:p>
    <w:p w14:paraId="1DD551BE" w14:textId="77777777" w:rsidR="00E82D71" w:rsidRDefault="00E82D71" w:rsidP="00E82D71">
      <w:pPr>
        <w:rPr>
          <w:b/>
          <w:bCs/>
          <w:sz w:val="36"/>
          <w:szCs w:val="44"/>
        </w:rPr>
      </w:pPr>
    </w:p>
    <w:p w14:paraId="25ACB398" w14:textId="3800A85A" w:rsidR="00E82D71" w:rsidRDefault="00E82D71" w:rsidP="00E82D71">
      <w:pPr>
        <w:pStyle w:val="ListParagraph"/>
        <w:numPr>
          <w:ilvl w:val="0"/>
          <w:numId w:val="1"/>
        </w:numPr>
        <w:rPr>
          <w:b/>
          <w:bCs/>
          <w:sz w:val="28"/>
          <w:szCs w:val="36"/>
        </w:rPr>
      </w:pPr>
      <w:r>
        <w:rPr>
          <w:b/>
          <w:bCs/>
          <w:sz w:val="28"/>
          <w:szCs w:val="36"/>
        </w:rPr>
        <w:t>Data Overview:</w:t>
      </w:r>
    </w:p>
    <w:p w14:paraId="367ACD7D" w14:textId="2BA4D1AD" w:rsidR="00E16A9F" w:rsidRPr="00E16A9F" w:rsidRDefault="00E16A9F" w:rsidP="00E16A9F">
      <w:pPr>
        <w:rPr>
          <w:sz w:val="28"/>
          <w:szCs w:val="36"/>
        </w:rPr>
      </w:pPr>
      <w:proofErr w:type="spellStart"/>
      <w:r w:rsidRPr="00E16A9F">
        <w:rPr>
          <w:sz w:val="28"/>
          <w:szCs w:val="36"/>
        </w:rPr>
        <w:t>Swiggy</w:t>
      </w:r>
      <w:proofErr w:type="spellEnd"/>
      <w:r w:rsidRPr="00E16A9F">
        <w:rPr>
          <w:sz w:val="28"/>
          <w:szCs w:val="36"/>
        </w:rPr>
        <w:t xml:space="preserve"> is a prominent and widely recognized online food delivery platform that operates within the Indian market. Within the context of the Indian food delivery and restaurant aggregation industry. The dataset in focus primarily pertains to two key cities in India, namely Bangalore and Ahmedabad, and encompasses a diverse assortment of restaurants from both urban </w:t>
      </w:r>
      <w:r w:rsidRPr="00E16A9F">
        <w:rPr>
          <w:sz w:val="28"/>
          <w:szCs w:val="36"/>
        </w:rPr>
        <w:t>centres</w:t>
      </w:r>
      <w:r w:rsidRPr="00E16A9F">
        <w:rPr>
          <w:sz w:val="28"/>
          <w:szCs w:val="36"/>
        </w:rPr>
        <w:t>.</w:t>
      </w:r>
    </w:p>
    <w:p w14:paraId="1FF5C46C" w14:textId="6D0CB1A9" w:rsidR="00E16A9F" w:rsidRDefault="00E16A9F" w:rsidP="00E16A9F">
      <w:pPr>
        <w:rPr>
          <w:sz w:val="28"/>
          <w:szCs w:val="36"/>
        </w:rPr>
      </w:pPr>
      <w:r w:rsidRPr="00E16A9F">
        <w:rPr>
          <w:sz w:val="28"/>
          <w:szCs w:val="36"/>
        </w:rPr>
        <w:t>The dataset encompasses a notable array of culinary diversity, encapsulating a total of 167 unique cuisines represented by the restaurants within it. Furthermore, the dataset showcases a comprehensive menu categorization, with a remarkable 1693 distinctive menu categories and varied spectrum of dining experiences in these two Indian cities.</w:t>
      </w:r>
    </w:p>
    <w:p w14:paraId="0860A1CE" w14:textId="2C96C4FA" w:rsidR="00E16A9F" w:rsidRDefault="00E16A9F" w:rsidP="00E16A9F">
      <w:pPr>
        <w:pStyle w:val="ListParagraph"/>
        <w:numPr>
          <w:ilvl w:val="0"/>
          <w:numId w:val="1"/>
        </w:numPr>
        <w:rPr>
          <w:b/>
          <w:bCs/>
          <w:sz w:val="28"/>
          <w:szCs w:val="36"/>
        </w:rPr>
      </w:pPr>
      <w:r>
        <w:rPr>
          <w:b/>
          <w:bCs/>
          <w:sz w:val="28"/>
          <w:szCs w:val="36"/>
        </w:rPr>
        <w:t>Project Overview:</w:t>
      </w:r>
    </w:p>
    <w:p w14:paraId="585E6C6F" w14:textId="77777777" w:rsidR="00772A5C" w:rsidRPr="00772A5C" w:rsidRDefault="00772A5C" w:rsidP="00772A5C">
      <w:pPr>
        <w:rPr>
          <w:sz w:val="28"/>
          <w:szCs w:val="36"/>
        </w:rPr>
      </w:pPr>
      <w:r w:rsidRPr="00772A5C">
        <w:rPr>
          <w:sz w:val="28"/>
          <w:szCs w:val="36"/>
        </w:rPr>
        <w:t>This case study comprises the following sequential processes:</w:t>
      </w:r>
    </w:p>
    <w:p w14:paraId="3972C2BB" w14:textId="77777777" w:rsidR="00772A5C" w:rsidRPr="00676295" w:rsidRDefault="00772A5C" w:rsidP="00676295">
      <w:pPr>
        <w:rPr>
          <w:sz w:val="28"/>
          <w:szCs w:val="36"/>
        </w:rPr>
      </w:pPr>
      <w:r w:rsidRPr="00676295">
        <w:rPr>
          <w:sz w:val="28"/>
          <w:szCs w:val="36"/>
        </w:rPr>
        <w:t xml:space="preserve">1. </w:t>
      </w:r>
      <w:r w:rsidRPr="00676295">
        <w:rPr>
          <w:b/>
          <w:bCs/>
          <w:sz w:val="28"/>
          <w:szCs w:val="36"/>
        </w:rPr>
        <w:t>Gathering/Loading Data</w:t>
      </w:r>
      <w:r w:rsidRPr="00676295">
        <w:rPr>
          <w:sz w:val="28"/>
          <w:szCs w:val="36"/>
        </w:rPr>
        <w:t>: In this initial phase, data is systematically collected and loaded into the designated database.</w:t>
      </w:r>
    </w:p>
    <w:p w14:paraId="02A542B3" w14:textId="77777777" w:rsidR="00772A5C" w:rsidRPr="00676295" w:rsidRDefault="00772A5C" w:rsidP="00676295">
      <w:pPr>
        <w:rPr>
          <w:sz w:val="28"/>
          <w:szCs w:val="36"/>
        </w:rPr>
      </w:pPr>
      <w:r w:rsidRPr="00676295">
        <w:rPr>
          <w:sz w:val="28"/>
          <w:szCs w:val="36"/>
        </w:rPr>
        <w:t xml:space="preserve">2. </w:t>
      </w:r>
      <w:r w:rsidRPr="00676295">
        <w:rPr>
          <w:b/>
          <w:bCs/>
          <w:sz w:val="28"/>
          <w:szCs w:val="36"/>
        </w:rPr>
        <w:t>Cleaning Data</w:t>
      </w:r>
      <w:r w:rsidRPr="00676295">
        <w:rPr>
          <w:sz w:val="28"/>
          <w:szCs w:val="36"/>
        </w:rPr>
        <w:t>: Following the data gathering and loading process, data is subjected to rigorous cleaning procedures. This involves identifying and rectifying data inconsistencies and errors.</w:t>
      </w:r>
    </w:p>
    <w:p w14:paraId="18FC7A70" w14:textId="77777777" w:rsidR="00772A5C" w:rsidRPr="00676295" w:rsidRDefault="00772A5C" w:rsidP="00676295">
      <w:pPr>
        <w:rPr>
          <w:sz w:val="28"/>
          <w:szCs w:val="36"/>
        </w:rPr>
      </w:pPr>
      <w:r w:rsidRPr="00676295">
        <w:rPr>
          <w:sz w:val="28"/>
          <w:szCs w:val="36"/>
        </w:rPr>
        <w:t xml:space="preserve">3. </w:t>
      </w:r>
      <w:r w:rsidRPr="00676295">
        <w:rPr>
          <w:b/>
          <w:bCs/>
          <w:sz w:val="28"/>
          <w:szCs w:val="36"/>
        </w:rPr>
        <w:t>Performing Analysis using SQL Queries (Data Exploration)</w:t>
      </w:r>
      <w:r w:rsidRPr="00676295">
        <w:rPr>
          <w:sz w:val="28"/>
          <w:szCs w:val="36"/>
        </w:rPr>
        <w:t xml:space="preserve">: Subsequently, the cleaned data is subjected to in-depth analysis using SQL (Structured Query Language) queries. SQL queries enable the extraction of specific data subsets, aggregation of information, and the generation of insightful reports. </w:t>
      </w:r>
    </w:p>
    <w:p w14:paraId="6F5CAA08" w14:textId="77777777" w:rsidR="00AA2C90" w:rsidRDefault="00AA2C90" w:rsidP="00E82D71">
      <w:pPr>
        <w:rPr>
          <w:sz w:val="28"/>
          <w:szCs w:val="36"/>
        </w:rPr>
      </w:pPr>
    </w:p>
    <w:p w14:paraId="4852462A" w14:textId="3E945334" w:rsidR="00BF40EF" w:rsidRPr="00BF40EF" w:rsidRDefault="00676295" w:rsidP="00BF40EF">
      <w:pPr>
        <w:pStyle w:val="ListParagraph"/>
        <w:numPr>
          <w:ilvl w:val="0"/>
          <w:numId w:val="1"/>
        </w:numPr>
        <w:rPr>
          <w:b/>
          <w:bCs/>
          <w:sz w:val="28"/>
          <w:szCs w:val="36"/>
        </w:rPr>
      </w:pPr>
      <w:r>
        <w:rPr>
          <w:b/>
          <w:bCs/>
          <w:sz w:val="28"/>
          <w:szCs w:val="36"/>
        </w:rPr>
        <w:t>Data insights:</w:t>
      </w:r>
    </w:p>
    <w:p w14:paraId="0ADDBFD5" w14:textId="4E34ADFB" w:rsidR="00BF40EF" w:rsidRPr="00BF40EF" w:rsidRDefault="00BF40EF" w:rsidP="00BF40EF">
      <w:pPr>
        <w:pStyle w:val="ListParagraph"/>
        <w:numPr>
          <w:ilvl w:val="0"/>
          <w:numId w:val="2"/>
        </w:numPr>
        <w:rPr>
          <w:sz w:val="28"/>
          <w:szCs w:val="36"/>
        </w:rPr>
      </w:pPr>
      <w:r w:rsidRPr="00BF40EF">
        <w:rPr>
          <w:sz w:val="28"/>
          <w:szCs w:val="36"/>
        </w:rPr>
        <w:t xml:space="preserve">There are a total of </w:t>
      </w:r>
      <w:r w:rsidRPr="00BF40EF">
        <w:rPr>
          <w:b/>
          <w:bCs/>
          <w:sz w:val="28"/>
          <w:szCs w:val="36"/>
        </w:rPr>
        <w:t>13</w:t>
      </w:r>
      <w:r w:rsidRPr="00BF40EF">
        <w:rPr>
          <w:sz w:val="28"/>
          <w:szCs w:val="36"/>
        </w:rPr>
        <w:t xml:space="preserve"> restaurants with ratings </w:t>
      </w:r>
      <w:r w:rsidRPr="00BF40EF">
        <w:rPr>
          <w:b/>
          <w:bCs/>
          <w:sz w:val="28"/>
          <w:szCs w:val="36"/>
        </w:rPr>
        <w:t>greater than 4.5</w:t>
      </w:r>
      <w:r w:rsidRPr="00BF40EF">
        <w:rPr>
          <w:sz w:val="28"/>
          <w:szCs w:val="36"/>
        </w:rPr>
        <w:t>, indicating a subset of highly-rated establishments.</w:t>
      </w:r>
    </w:p>
    <w:p w14:paraId="599E9899" w14:textId="37F38536" w:rsidR="00BF40EF" w:rsidRPr="00BF40EF" w:rsidRDefault="00BF40EF" w:rsidP="00BF40EF">
      <w:pPr>
        <w:pStyle w:val="ListParagraph"/>
        <w:numPr>
          <w:ilvl w:val="0"/>
          <w:numId w:val="2"/>
        </w:numPr>
        <w:rPr>
          <w:sz w:val="28"/>
          <w:szCs w:val="36"/>
        </w:rPr>
      </w:pPr>
      <w:r w:rsidRPr="00BF40EF">
        <w:rPr>
          <w:b/>
          <w:bCs/>
          <w:sz w:val="28"/>
          <w:szCs w:val="36"/>
        </w:rPr>
        <w:t>Bangalore</w:t>
      </w:r>
      <w:r w:rsidRPr="00BF40EF">
        <w:rPr>
          <w:sz w:val="28"/>
          <w:szCs w:val="36"/>
        </w:rPr>
        <w:t xml:space="preserve"> boasts the highest number of restaurants, with a notable count of </w:t>
      </w:r>
      <w:r w:rsidRPr="00BF40EF">
        <w:rPr>
          <w:b/>
          <w:bCs/>
          <w:sz w:val="28"/>
          <w:szCs w:val="36"/>
        </w:rPr>
        <w:t>196</w:t>
      </w:r>
      <w:r w:rsidRPr="00BF40EF">
        <w:rPr>
          <w:sz w:val="28"/>
          <w:szCs w:val="36"/>
        </w:rPr>
        <w:t>, underscoring its diverse culinary landscape.</w:t>
      </w:r>
    </w:p>
    <w:p w14:paraId="2623B8B7" w14:textId="7CFA2554" w:rsidR="00BF40EF" w:rsidRPr="00BF40EF" w:rsidRDefault="00BF40EF" w:rsidP="00BF40EF">
      <w:pPr>
        <w:pStyle w:val="ListParagraph"/>
        <w:numPr>
          <w:ilvl w:val="0"/>
          <w:numId w:val="2"/>
        </w:numPr>
        <w:rPr>
          <w:sz w:val="28"/>
          <w:szCs w:val="36"/>
        </w:rPr>
      </w:pPr>
      <w:r w:rsidRPr="00BF40EF">
        <w:rPr>
          <w:sz w:val="28"/>
          <w:szCs w:val="36"/>
        </w:rPr>
        <w:lastRenderedPageBreak/>
        <w:t xml:space="preserve">The dataset includes </w:t>
      </w:r>
      <w:r w:rsidRPr="00BF40EF">
        <w:rPr>
          <w:b/>
          <w:bCs/>
          <w:sz w:val="28"/>
          <w:szCs w:val="36"/>
        </w:rPr>
        <w:t>17</w:t>
      </w:r>
      <w:r w:rsidRPr="00BF40EF">
        <w:rPr>
          <w:sz w:val="28"/>
          <w:szCs w:val="36"/>
        </w:rPr>
        <w:t xml:space="preserve"> restaurants that specialize in the sale of </w:t>
      </w:r>
      <w:r w:rsidRPr="00BF40EF">
        <w:rPr>
          <w:b/>
          <w:bCs/>
          <w:sz w:val="28"/>
          <w:szCs w:val="36"/>
        </w:rPr>
        <w:t>pizzas</w:t>
      </w:r>
      <w:r w:rsidRPr="00BF40EF">
        <w:rPr>
          <w:sz w:val="28"/>
          <w:szCs w:val="36"/>
        </w:rPr>
        <w:t>, demonstrating the popularity of this cuisine among the listed establishments.</w:t>
      </w:r>
    </w:p>
    <w:p w14:paraId="06E33C70" w14:textId="3B374595" w:rsidR="00BF40EF" w:rsidRPr="00BF40EF" w:rsidRDefault="00BF40EF" w:rsidP="00BF40EF">
      <w:pPr>
        <w:pStyle w:val="ListParagraph"/>
        <w:numPr>
          <w:ilvl w:val="0"/>
          <w:numId w:val="2"/>
        </w:numPr>
        <w:rPr>
          <w:sz w:val="28"/>
          <w:szCs w:val="36"/>
        </w:rPr>
      </w:pPr>
      <w:r w:rsidRPr="00BF40EF">
        <w:rPr>
          <w:b/>
          <w:bCs/>
          <w:sz w:val="28"/>
          <w:szCs w:val="36"/>
        </w:rPr>
        <w:t>North Indian</w:t>
      </w:r>
      <w:r w:rsidRPr="00BF40EF">
        <w:rPr>
          <w:sz w:val="28"/>
          <w:szCs w:val="36"/>
        </w:rPr>
        <w:t xml:space="preserve"> and </w:t>
      </w:r>
      <w:r w:rsidRPr="00BF40EF">
        <w:rPr>
          <w:b/>
          <w:bCs/>
          <w:sz w:val="28"/>
          <w:szCs w:val="36"/>
        </w:rPr>
        <w:t>Chinese</w:t>
      </w:r>
      <w:r w:rsidRPr="00BF40EF">
        <w:rPr>
          <w:sz w:val="28"/>
          <w:szCs w:val="36"/>
        </w:rPr>
        <w:t xml:space="preserve"> cuisines emerge as the most prevalent culinary choices, indicating a preference for these </w:t>
      </w:r>
      <w:r w:rsidRPr="00BF40EF">
        <w:rPr>
          <w:sz w:val="28"/>
          <w:szCs w:val="36"/>
        </w:rPr>
        <w:t>Flavors</w:t>
      </w:r>
      <w:r w:rsidRPr="00BF40EF">
        <w:rPr>
          <w:sz w:val="28"/>
          <w:szCs w:val="36"/>
        </w:rPr>
        <w:t xml:space="preserve"> among the restaurants.</w:t>
      </w:r>
    </w:p>
    <w:p w14:paraId="44BF06BE" w14:textId="5BECB3FF" w:rsidR="00BF40EF" w:rsidRPr="00BF40EF" w:rsidRDefault="00BF40EF" w:rsidP="00BF40EF">
      <w:pPr>
        <w:pStyle w:val="ListParagraph"/>
        <w:numPr>
          <w:ilvl w:val="0"/>
          <w:numId w:val="2"/>
        </w:numPr>
        <w:rPr>
          <w:sz w:val="28"/>
          <w:szCs w:val="36"/>
        </w:rPr>
      </w:pPr>
      <w:r w:rsidRPr="00BF40EF">
        <w:rPr>
          <w:b/>
          <w:bCs/>
          <w:sz w:val="28"/>
          <w:szCs w:val="36"/>
        </w:rPr>
        <w:t>Bangalore</w:t>
      </w:r>
      <w:r w:rsidRPr="00BF40EF">
        <w:rPr>
          <w:sz w:val="28"/>
          <w:szCs w:val="36"/>
        </w:rPr>
        <w:t xml:space="preserve"> leads with the highest average restaurant rating, standing at an impressive </w:t>
      </w:r>
      <w:r w:rsidRPr="00BF40EF">
        <w:rPr>
          <w:b/>
          <w:bCs/>
          <w:sz w:val="28"/>
          <w:szCs w:val="36"/>
        </w:rPr>
        <w:t>4.11510</w:t>
      </w:r>
      <w:r w:rsidRPr="00BF40EF">
        <w:rPr>
          <w:sz w:val="28"/>
          <w:szCs w:val="36"/>
        </w:rPr>
        <w:t>, reflecting the city's commitment to culinary excellence.</w:t>
      </w:r>
    </w:p>
    <w:p w14:paraId="13DB1196" w14:textId="77FE70BD" w:rsidR="00BF40EF" w:rsidRPr="00BF40EF" w:rsidRDefault="00BF40EF" w:rsidP="00BF40EF">
      <w:pPr>
        <w:pStyle w:val="ListParagraph"/>
        <w:numPr>
          <w:ilvl w:val="0"/>
          <w:numId w:val="2"/>
        </w:numPr>
        <w:rPr>
          <w:sz w:val="28"/>
          <w:szCs w:val="36"/>
        </w:rPr>
      </w:pPr>
      <w:r w:rsidRPr="00BF40EF">
        <w:rPr>
          <w:sz w:val="28"/>
          <w:szCs w:val="36"/>
        </w:rPr>
        <w:t xml:space="preserve">Restaurants </w:t>
      </w:r>
      <w:r w:rsidRPr="00BF40EF">
        <w:rPr>
          <w:b/>
          <w:bCs/>
          <w:sz w:val="28"/>
          <w:szCs w:val="36"/>
        </w:rPr>
        <w:t>Nandhini Deluxe</w:t>
      </w:r>
      <w:r w:rsidRPr="00BF40EF">
        <w:rPr>
          <w:sz w:val="28"/>
          <w:szCs w:val="36"/>
        </w:rPr>
        <w:t xml:space="preserve">, </w:t>
      </w:r>
      <w:r w:rsidRPr="00BF40EF">
        <w:rPr>
          <w:b/>
          <w:bCs/>
          <w:sz w:val="28"/>
          <w:szCs w:val="36"/>
        </w:rPr>
        <w:t>Domino's Pizza</w:t>
      </w:r>
      <w:r w:rsidRPr="00BF40EF">
        <w:rPr>
          <w:sz w:val="28"/>
          <w:szCs w:val="36"/>
        </w:rPr>
        <w:t xml:space="preserve">, </w:t>
      </w:r>
      <w:proofErr w:type="spellStart"/>
      <w:r w:rsidRPr="00BF40EF">
        <w:rPr>
          <w:b/>
          <w:bCs/>
          <w:sz w:val="28"/>
          <w:szCs w:val="36"/>
        </w:rPr>
        <w:t>Tarbouche</w:t>
      </w:r>
      <w:proofErr w:type="spellEnd"/>
      <w:r w:rsidRPr="00BF40EF">
        <w:rPr>
          <w:sz w:val="28"/>
          <w:szCs w:val="36"/>
        </w:rPr>
        <w:t xml:space="preserve">, </w:t>
      </w:r>
      <w:r w:rsidRPr="00BF40EF">
        <w:rPr>
          <w:b/>
          <w:bCs/>
          <w:sz w:val="28"/>
          <w:szCs w:val="36"/>
        </w:rPr>
        <w:t>The Chocolate Room</w:t>
      </w:r>
      <w:r w:rsidRPr="00BF40EF">
        <w:rPr>
          <w:sz w:val="28"/>
          <w:szCs w:val="36"/>
        </w:rPr>
        <w:t xml:space="preserve"> and </w:t>
      </w:r>
      <w:r w:rsidRPr="00BF40EF">
        <w:rPr>
          <w:b/>
          <w:bCs/>
          <w:sz w:val="28"/>
          <w:szCs w:val="36"/>
        </w:rPr>
        <w:t>Behrouz's Biryani</w:t>
      </w:r>
      <w:r w:rsidRPr="00BF40EF">
        <w:rPr>
          <w:sz w:val="28"/>
          <w:szCs w:val="36"/>
        </w:rPr>
        <w:t xml:space="preserve"> offer items with the </w:t>
      </w:r>
      <w:r w:rsidRPr="00BF40EF">
        <w:rPr>
          <w:b/>
          <w:bCs/>
          <w:sz w:val="28"/>
          <w:szCs w:val="36"/>
        </w:rPr>
        <w:t>highest price</w:t>
      </w:r>
      <w:r w:rsidRPr="00BF40EF">
        <w:rPr>
          <w:sz w:val="28"/>
          <w:szCs w:val="36"/>
        </w:rPr>
        <w:t xml:space="preserve"> under the 'Recommended' menu category, indicating premium selections.</w:t>
      </w:r>
    </w:p>
    <w:p w14:paraId="30C1B2F1" w14:textId="5EEB3B71" w:rsidR="00BF40EF" w:rsidRPr="00BF40EF" w:rsidRDefault="00BF40EF" w:rsidP="00BF40EF">
      <w:pPr>
        <w:pStyle w:val="ListParagraph"/>
        <w:numPr>
          <w:ilvl w:val="0"/>
          <w:numId w:val="2"/>
        </w:numPr>
        <w:rPr>
          <w:sz w:val="28"/>
          <w:szCs w:val="36"/>
        </w:rPr>
      </w:pPr>
      <w:r w:rsidRPr="00BF40EF">
        <w:rPr>
          <w:b/>
          <w:bCs/>
          <w:sz w:val="28"/>
          <w:szCs w:val="36"/>
        </w:rPr>
        <w:t>The China Pearl restaurant</w:t>
      </w:r>
      <w:r w:rsidRPr="00BF40EF">
        <w:rPr>
          <w:sz w:val="28"/>
          <w:szCs w:val="36"/>
        </w:rPr>
        <w:t>, despite specializing in non-Indian cuisine, ranks as the most expensive establishment within the dataset.</w:t>
      </w:r>
    </w:p>
    <w:p w14:paraId="52F23A55" w14:textId="31414949" w:rsidR="00BF40EF" w:rsidRPr="00BF40EF" w:rsidRDefault="00BF40EF" w:rsidP="00BF40EF">
      <w:pPr>
        <w:pStyle w:val="ListParagraph"/>
        <w:numPr>
          <w:ilvl w:val="0"/>
          <w:numId w:val="2"/>
        </w:numPr>
        <w:rPr>
          <w:sz w:val="28"/>
          <w:szCs w:val="36"/>
        </w:rPr>
      </w:pPr>
      <w:r w:rsidRPr="00BF40EF">
        <w:rPr>
          <w:b/>
          <w:bCs/>
          <w:sz w:val="28"/>
          <w:szCs w:val="36"/>
        </w:rPr>
        <w:t>Spice Up Restaurant</w:t>
      </w:r>
      <w:r w:rsidRPr="00BF40EF">
        <w:rPr>
          <w:sz w:val="28"/>
          <w:szCs w:val="36"/>
        </w:rPr>
        <w:t xml:space="preserve"> offers the highest number of items in the main course category, providing a diverse selection of main course dishes.</w:t>
      </w:r>
    </w:p>
    <w:p w14:paraId="7C79D856" w14:textId="6B60E6F2" w:rsidR="00BF40EF" w:rsidRPr="00BF40EF" w:rsidRDefault="00BF40EF" w:rsidP="00BF40EF">
      <w:pPr>
        <w:pStyle w:val="ListParagraph"/>
        <w:numPr>
          <w:ilvl w:val="0"/>
          <w:numId w:val="2"/>
        </w:numPr>
        <w:rPr>
          <w:sz w:val="28"/>
          <w:szCs w:val="36"/>
        </w:rPr>
      </w:pPr>
      <w:r w:rsidRPr="00BF40EF">
        <w:rPr>
          <w:b/>
          <w:bCs/>
          <w:sz w:val="28"/>
          <w:szCs w:val="36"/>
        </w:rPr>
        <w:t>Imperial Restaurant</w:t>
      </w:r>
      <w:r w:rsidRPr="00BF40EF">
        <w:rPr>
          <w:sz w:val="28"/>
          <w:szCs w:val="36"/>
        </w:rPr>
        <w:t xml:space="preserve"> offers the broadest range of menu categories, boasting a comprehensive </w:t>
      </w:r>
      <w:r w:rsidRPr="00BF40EF">
        <w:rPr>
          <w:b/>
          <w:bCs/>
          <w:sz w:val="28"/>
          <w:szCs w:val="36"/>
        </w:rPr>
        <w:t>39</w:t>
      </w:r>
      <w:r w:rsidRPr="00BF40EF">
        <w:rPr>
          <w:sz w:val="28"/>
          <w:szCs w:val="36"/>
        </w:rPr>
        <w:t xml:space="preserve"> categories, while </w:t>
      </w:r>
      <w:r w:rsidRPr="00BF40EF">
        <w:rPr>
          <w:b/>
          <w:bCs/>
          <w:sz w:val="28"/>
          <w:szCs w:val="36"/>
        </w:rPr>
        <w:t>Cane Crush Restaurant</w:t>
      </w:r>
      <w:r w:rsidRPr="00BF40EF">
        <w:rPr>
          <w:sz w:val="28"/>
          <w:szCs w:val="36"/>
        </w:rPr>
        <w:t xml:space="preserve"> has the lowest, offering just </w:t>
      </w:r>
      <w:r w:rsidRPr="00BF40EF">
        <w:rPr>
          <w:b/>
          <w:bCs/>
          <w:sz w:val="28"/>
          <w:szCs w:val="36"/>
        </w:rPr>
        <w:t>one</w:t>
      </w:r>
      <w:r w:rsidRPr="00BF40EF">
        <w:rPr>
          <w:sz w:val="28"/>
          <w:szCs w:val="36"/>
        </w:rPr>
        <w:t xml:space="preserve"> category.</w:t>
      </w:r>
    </w:p>
    <w:p w14:paraId="24AD26E7" w14:textId="7E34653E" w:rsidR="00BF40EF" w:rsidRPr="00BF40EF" w:rsidRDefault="00BF40EF" w:rsidP="00BF40EF">
      <w:pPr>
        <w:pStyle w:val="ListParagraph"/>
        <w:numPr>
          <w:ilvl w:val="0"/>
          <w:numId w:val="2"/>
        </w:numPr>
        <w:rPr>
          <w:sz w:val="28"/>
          <w:szCs w:val="36"/>
        </w:rPr>
      </w:pPr>
      <w:r w:rsidRPr="00BF40EF">
        <w:rPr>
          <w:b/>
          <w:bCs/>
          <w:sz w:val="28"/>
          <w:szCs w:val="36"/>
        </w:rPr>
        <w:t>Donne Biryani House</w:t>
      </w:r>
      <w:r w:rsidRPr="00BF40EF">
        <w:rPr>
          <w:sz w:val="28"/>
          <w:szCs w:val="36"/>
        </w:rPr>
        <w:t xml:space="preserve"> stands out by providing the highest percentage of non-vegetarian food options, catering to diverse preferences within its menu offerings.</w:t>
      </w:r>
    </w:p>
    <w:p w14:paraId="2FB2BA6A" w14:textId="21BA325A" w:rsidR="00364EAE" w:rsidRPr="00BF40EF" w:rsidRDefault="00BF40EF" w:rsidP="00BF40EF">
      <w:pPr>
        <w:rPr>
          <w:sz w:val="28"/>
          <w:szCs w:val="36"/>
        </w:rPr>
      </w:pPr>
      <w:r w:rsidRPr="00BF40EF">
        <w:rPr>
          <w:sz w:val="28"/>
          <w:szCs w:val="36"/>
        </w:rPr>
        <w:t>These statistics offer valuable insights into the dataset, reflecting restaurant ratings, cuisine diversity, pricing strategies, and menu offerings. Such data is instrumental in understanding the culinary landscape and consumer choices within the restaurant industry.</w:t>
      </w:r>
    </w:p>
    <w:sectPr w:rsidR="00364EAE" w:rsidRPr="00BF4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70F0"/>
    <w:multiLevelType w:val="hybridMultilevel"/>
    <w:tmpl w:val="21C63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52EA8"/>
    <w:multiLevelType w:val="hybridMultilevel"/>
    <w:tmpl w:val="1BE43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139156">
    <w:abstractNumId w:val="0"/>
  </w:num>
  <w:num w:numId="2" w16cid:durableId="2034457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71"/>
    <w:rsid w:val="00364EAE"/>
    <w:rsid w:val="005D5F5E"/>
    <w:rsid w:val="00676295"/>
    <w:rsid w:val="00772A5C"/>
    <w:rsid w:val="00AA2C90"/>
    <w:rsid w:val="00BF40EF"/>
    <w:rsid w:val="00C26E3D"/>
    <w:rsid w:val="00E16A9F"/>
    <w:rsid w:val="00E82D7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6C0B"/>
  <w15:chartTrackingRefBased/>
  <w15:docId w15:val="{B4ABE064-5084-43CE-94D1-60FA7053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Sukati</dc:creator>
  <cp:keywords/>
  <dc:description/>
  <cp:lastModifiedBy>Yash Sukati</cp:lastModifiedBy>
  <cp:revision>1</cp:revision>
  <dcterms:created xsi:type="dcterms:W3CDTF">2023-11-06T15:30:00Z</dcterms:created>
  <dcterms:modified xsi:type="dcterms:W3CDTF">2023-11-06T17:30:00Z</dcterms:modified>
</cp:coreProperties>
</file>