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C263" w14:textId="77777777" w:rsidR="004B4C97" w:rsidRDefault="004B4C97">
      <w:pPr>
        <w:pStyle w:val="NormalWeb"/>
        <w:spacing w:line="17" w:lineRule="atLeast"/>
        <w:jc w:val="center"/>
        <w:rPr>
          <w:b/>
          <w:bCs/>
          <w:color w:val="000000"/>
        </w:rPr>
      </w:pPr>
    </w:p>
    <w:p w14:paraId="54B5C264" w14:textId="77777777" w:rsidR="004B4C97" w:rsidRDefault="00000000">
      <w:pPr>
        <w:pStyle w:val="NormalWeb"/>
        <w:spacing w:line="17" w:lineRule="atLeast"/>
        <w:jc w:val="center"/>
        <w:rPr>
          <w:sz w:val="40"/>
          <w:szCs w:val="40"/>
        </w:rPr>
      </w:pPr>
      <w:r>
        <w:rPr>
          <w:b/>
          <w:bCs/>
          <w:color w:val="000000"/>
        </w:rPr>
        <w:t>PROJECT</w:t>
      </w:r>
      <w:r>
        <w:rPr>
          <w:b/>
          <w:bCs/>
          <w:color w:val="000000"/>
          <w:spacing w:val="-4"/>
        </w:rPr>
        <w:t xml:space="preserve"> </w:t>
      </w:r>
      <w:r>
        <w:rPr>
          <w:b/>
          <w:bCs/>
          <w:color w:val="000000"/>
        </w:rPr>
        <w:t>SYNOPSIS</w:t>
      </w:r>
    </w:p>
    <w:p w14:paraId="54B5C265" w14:textId="77777777" w:rsidR="004B4C97" w:rsidRDefault="00000000">
      <w:pPr>
        <w:pStyle w:val="NormalWeb"/>
        <w:spacing w:line="17" w:lineRule="atLeast"/>
        <w:jc w:val="center"/>
        <w:rPr>
          <w:sz w:val="40"/>
          <w:szCs w:val="40"/>
        </w:rPr>
      </w:pPr>
      <w:r>
        <w:rPr>
          <w:b/>
          <w:bCs/>
          <w:color w:val="000000"/>
        </w:rPr>
        <w:t>of</w:t>
      </w:r>
    </w:p>
    <w:p w14:paraId="13F995E0" w14:textId="753C57ED" w:rsidR="00B1712E" w:rsidRDefault="00C873BC">
      <w:pPr>
        <w:pStyle w:val="NormalWeb"/>
        <w:spacing w:line="30" w:lineRule="atLeast"/>
        <w:jc w:val="center"/>
        <w:rPr>
          <w:b/>
          <w:bCs/>
        </w:rPr>
      </w:pPr>
      <w:r w:rsidRPr="00B1712E">
        <w:rPr>
          <w:b/>
          <w:bCs/>
        </w:rPr>
        <w:t>SIGN LANGUAGE DETECTION AND RECOGNITION</w:t>
      </w:r>
      <w:r>
        <w:rPr>
          <w:b/>
          <w:bCs/>
        </w:rPr>
        <w:t xml:space="preserve"> SYSTEM</w:t>
      </w:r>
      <w:r w:rsidRPr="00B1712E">
        <w:rPr>
          <w:b/>
          <w:bCs/>
        </w:rPr>
        <w:t xml:space="preserve"> </w:t>
      </w:r>
    </w:p>
    <w:p w14:paraId="54B5C267" w14:textId="43BBBAC9" w:rsidR="004B4C97" w:rsidRDefault="00000000">
      <w:pPr>
        <w:pStyle w:val="NormalWeb"/>
        <w:spacing w:line="30" w:lineRule="atLeast"/>
        <w:jc w:val="center"/>
        <w:rPr>
          <w:sz w:val="40"/>
          <w:szCs w:val="40"/>
        </w:rPr>
      </w:pPr>
      <w:r>
        <w:rPr>
          <w:i/>
          <w:iCs/>
          <w:color w:val="000000"/>
        </w:rPr>
        <w:t>Submitted</w:t>
      </w:r>
      <w:r>
        <w:rPr>
          <w:i/>
          <w:iCs/>
          <w:color w:val="000000"/>
          <w:spacing w:val="-2"/>
        </w:rPr>
        <w:t xml:space="preserve"> </w:t>
      </w:r>
      <w:r>
        <w:rPr>
          <w:i/>
          <w:iCs/>
          <w:color w:val="000000"/>
        </w:rPr>
        <w:t>in</w:t>
      </w:r>
      <w:r>
        <w:rPr>
          <w:i/>
          <w:iCs/>
          <w:color w:val="000000"/>
          <w:spacing w:val="-4"/>
        </w:rPr>
        <w:t xml:space="preserve"> </w:t>
      </w:r>
      <w:r>
        <w:rPr>
          <w:i/>
          <w:iCs/>
          <w:color w:val="000000"/>
        </w:rPr>
        <w:t>the</w:t>
      </w:r>
      <w:r>
        <w:rPr>
          <w:i/>
          <w:iCs/>
          <w:color w:val="000000"/>
          <w:spacing w:val="-4"/>
        </w:rPr>
        <w:t xml:space="preserve"> </w:t>
      </w:r>
      <w:r>
        <w:rPr>
          <w:i/>
          <w:iCs/>
          <w:color w:val="000000"/>
        </w:rPr>
        <w:t>partial</w:t>
      </w:r>
      <w:r>
        <w:rPr>
          <w:i/>
          <w:iCs/>
          <w:color w:val="000000"/>
          <w:spacing w:val="-1"/>
        </w:rPr>
        <w:t xml:space="preserve"> fulfillment</w:t>
      </w:r>
      <w:r>
        <w:rPr>
          <w:i/>
          <w:iCs/>
          <w:color w:val="000000"/>
          <w:spacing w:val="-4"/>
        </w:rPr>
        <w:t xml:space="preserve"> </w:t>
      </w:r>
      <w:r>
        <w:rPr>
          <w:i/>
          <w:iCs/>
          <w:color w:val="000000"/>
        </w:rPr>
        <w:t>of</w:t>
      </w:r>
      <w:r>
        <w:rPr>
          <w:i/>
          <w:iCs/>
          <w:color w:val="000000"/>
          <w:spacing w:val="-1"/>
        </w:rPr>
        <w:t xml:space="preserve"> </w:t>
      </w:r>
      <w:r>
        <w:rPr>
          <w:i/>
          <w:iCs/>
          <w:color w:val="000000"/>
        </w:rPr>
        <w:t>Bachelor</w:t>
      </w:r>
      <w:r>
        <w:rPr>
          <w:i/>
          <w:iCs/>
          <w:color w:val="000000"/>
          <w:spacing w:val="-2"/>
        </w:rPr>
        <w:t xml:space="preserve"> </w:t>
      </w:r>
      <w:r>
        <w:rPr>
          <w:i/>
          <w:iCs/>
          <w:color w:val="000000"/>
        </w:rPr>
        <w:t>of</w:t>
      </w:r>
      <w:r>
        <w:rPr>
          <w:i/>
          <w:iCs/>
          <w:color w:val="000000"/>
          <w:spacing w:val="-1"/>
        </w:rPr>
        <w:t xml:space="preserve"> </w:t>
      </w:r>
      <w:r>
        <w:rPr>
          <w:i/>
          <w:iCs/>
          <w:color w:val="000000"/>
        </w:rPr>
        <w:t>Technology</w:t>
      </w:r>
    </w:p>
    <w:p w14:paraId="54B5C268" w14:textId="77777777" w:rsidR="004B4C97" w:rsidRDefault="00000000">
      <w:pPr>
        <w:pStyle w:val="NormalWeb"/>
        <w:spacing w:line="30" w:lineRule="atLeast"/>
        <w:jc w:val="center"/>
        <w:rPr>
          <w:sz w:val="40"/>
          <w:szCs w:val="40"/>
        </w:rPr>
      </w:pPr>
      <w:r>
        <w:rPr>
          <w:i/>
          <w:iCs/>
          <w:color w:val="000000"/>
        </w:rPr>
        <w:t>in</w:t>
      </w:r>
    </w:p>
    <w:p w14:paraId="54B5C269" w14:textId="77777777" w:rsidR="004B4C97" w:rsidRDefault="00000000">
      <w:pPr>
        <w:pStyle w:val="NormalWeb"/>
        <w:spacing w:line="17" w:lineRule="atLeast"/>
        <w:jc w:val="center"/>
        <w:rPr>
          <w:sz w:val="40"/>
          <w:szCs w:val="40"/>
        </w:rPr>
      </w:pPr>
      <w:r>
        <w:rPr>
          <w:i/>
          <w:iCs/>
          <w:color w:val="000000"/>
        </w:rPr>
        <w:t>Computer</w:t>
      </w:r>
      <w:r>
        <w:rPr>
          <w:i/>
          <w:iCs/>
          <w:color w:val="000000"/>
          <w:spacing w:val="-3"/>
        </w:rPr>
        <w:t xml:space="preserve"> </w:t>
      </w:r>
      <w:r>
        <w:rPr>
          <w:i/>
          <w:iCs/>
          <w:color w:val="000000"/>
        </w:rPr>
        <w:t>Science</w:t>
      </w:r>
      <w:r>
        <w:rPr>
          <w:i/>
          <w:iCs/>
          <w:color w:val="000000"/>
          <w:spacing w:val="-3"/>
        </w:rPr>
        <w:t xml:space="preserve"> </w:t>
      </w:r>
      <w:r>
        <w:rPr>
          <w:i/>
          <w:iCs/>
          <w:color w:val="000000"/>
        </w:rPr>
        <w:t>and</w:t>
      </w:r>
      <w:r>
        <w:rPr>
          <w:i/>
          <w:iCs/>
          <w:color w:val="000000"/>
          <w:spacing w:val="-1"/>
        </w:rPr>
        <w:t xml:space="preserve"> </w:t>
      </w:r>
      <w:r>
        <w:rPr>
          <w:i/>
          <w:iCs/>
          <w:color w:val="000000"/>
        </w:rPr>
        <w:t>Engineering</w:t>
      </w:r>
    </w:p>
    <w:p w14:paraId="54B5C26A" w14:textId="77777777" w:rsidR="004B4C97" w:rsidRDefault="00000000">
      <w:pPr>
        <w:pStyle w:val="NormalWeb"/>
        <w:spacing w:line="19" w:lineRule="atLeast"/>
        <w:jc w:val="center"/>
        <w:rPr>
          <w:sz w:val="40"/>
          <w:szCs w:val="40"/>
        </w:rPr>
      </w:pPr>
      <w:r>
        <w:rPr>
          <w:color w:val="000000"/>
        </w:rPr>
        <w:t>Submitted by</w:t>
      </w:r>
      <w:r>
        <w:rPr>
          <w:color w:val="000000"/>
          <w:spacing w:val="1"/>
        </w:rPr>
        <w:t xml:space="preserve"> </w:t>
      </w:r>
    </w:p>
    <w:p w14:paraId="54B5C26E" w14:textId="4A3EA8AD" w:rsidR="004B4C97" w:rsidRDefault="000A0821" w:rsidP="000A0821">
      <w:pPr>
        <w:pStyle w:val="NormalWeb"/>
        <w:spacing w:line="19" w:lineRule="atLeast"/>
        <w:jc w:val="center"/>
        <w:rPr>
          <w:sz w:val="40"/>
          <w:szCs w:val="40"/>
        </w:rPr>
      </w:pPr>
      <w:r>
        <w:rPr>
          <w:b/>
          <w:bCs/>
          <w:color w:val="000000"/>
        </w:rPr>
        <w:t>Yash Raj Suman 161/21</w:t>
      </w:r>
    </w:p>
    <w:p w14:paraId="54B5C26F" w14:textId="77777777" w:rsidR="004B4C97" w:rsidRDefault="00000000">
      <w:pPr>
        <w:pStyle w:val="NormalWeb"/>
        <w:spacing w:line="19" w:lineRule="atLeast"/>
        <w:jc w:val="center"/>
        <w:rPr>
          <w:sz w:val="40"/>
          <w:szCs w:val="40"/>
        </w:rPr>
      </w:pPr>
      <w:r>
        <w:rPr>
          <w:color w:val="000000"/>
        </w:rPr>
        <w:t xml:space="preserve">Under the guidance </w:t>
      </w:r>
    </w:p>
    <w:p w14:paraId="54B5C270" w14:textId="77777777" w:rsidR="004B4C97" w:rsidRDefault="00000000">
      <w:pPr>
        <w:pStyle w:val="NormalWeb"/>
        <w:spacing w:line="19" w:lineRule="atLeast"/>
        <w:jc w:val="center"/>
        <w:rPr>
          <w:sz w:val="40"/>
          <w:szCs w:val="40"/>
        </w:rPr>
      </w:pPr>
      <w:r>
        <w:rPr>
          <w:color w:val="000000"/>
        </w:rPr>
        <w:t>of</w:t>
      </w:r>
    </w:p>
    <w:p w14:paraId="54B5C271" w14:textId="20B5BD8B" w:rsidR="004B4C97" w:rsidRDefault="00000000">
      <w:pPr>
        <w:pStyle w:val="NormalWeb"/>
        <w:spacing w:line="17" w:lineRule="atLeast"/>
        <w:jc w:val="center"/>
        <w:rPr>
          <w:b/>
          <w:bCs/>
          <w:sz w:val="40"/>
          <w:szCs w:val="40"/>
        </w:rPr>
      </w:pPr>
      <w:r>
        <w:rPr>
          <w:b/>
          <w:bCs/>
          <w:color w:val="000000"/>
        </w:rPr>
        <w:t>M</w:t>
      </w:r>
      <w:r w:rsidR="004C4136">
        <w:rPr>
          <w:b/>
          <w:bCs/>
          <w:color w:val="000000"/>
        </w:rPr>
        <w:t>r.</w:t>
      </w:r>
      <w:r>
        <w:rPr>
          <w:b/>
          <w:bCs/>
          <w:color w:val="000000"/>
        </w:rPr>
        <w:t xml:space="preserve"> </w:t>
      </w:r>
      <w:r w:rsidR="004C4136">
        <w:rPr>
          <w:b/>
          <w:bCs/>
          <w:color w:val="000000"/>
        </w:rPr>
        <w:t>Vishwa Mitter</w:t>
      </w:r>
    </w:p>
    <w:p w14:paraId="54B5C272" w14:textId="77777777" w:rsidR="004B4C97" w:rsidRDefault="00000000">
      <w:pPr>
        <w:pStyle w:val="NormalWeb"/>
        <w:spacing w:line="17" w:lineRule="atLeast"/>
        <w:jc w:val="center"/>
        <w:rPr>
          <w:color w:val="535353"/>
        </w:rPr>
      </w:pPr>
      <w:r>
        <w:rPr>
          <w:color w:val="535353"/>
        </w:rPr>
        <w:t>At</w:t>
      </w:r>
    </w:p>
    <w:p w14:paraId="54B5C273" w14:textId="77777777" w:rsidR="004B4C97" w:rsidRDefault="00000000">
      <w:pPr>
        <w:pStyle w:val="NormalWeb"/>
        <w:spacing w:line="17" w:lineRule="atLeast"/>
        <w:jc w:val="center"/>
        <w:rPr>
          <w:color w:val="535353"/>
        </w:rPr>
      </w:pPr>
      <w:r>
        <w:rPr>
          <w:noProof/>
          <w:color w:val="535353"/>
        </w:rPr>
        <w:drawing>
          <wp:inline distT="0" distB="0" distL="114300" distR="114300" wp14:anchorId="54B5C2B9" wp14:editId="54B5C2BA">
            <wp:extent cx="2860675" cy="2664460"/>
            <wp:effectExtent l="0" t="0" r="0" b="2540"/>
            <wp:docPr id="1" name="Picture 1" descr="DAV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VIET Logo"/>
                    <pic:cNvPicPr>
                      <a:picLocks noChangeAspect="1"/>
                    </pic:cNvPicPr>
                  </pic:nvPicPr>
                  <pic:blipFill>
                    <a:blip r:embed="rId5"/>
                    <a:stretch>
                      <a:fillRect/>
                    </a:stretch>
                  </pic:blipFill>
                  <pic:spPr>
                    <a:xfrm>
                      <a:off x="0" y="0"/>
                      <a:ext cx="2860675" cy="2664460"/>
                    </a:xfrm>
                    <a:prstGeom prst="rect">
                      <a:avLst/>
                    </a:prstGeom>
                  </pic:spPr>
                </pic:pic>
              </a:graphicData>
            </a:graphic>
          </wp:inline>
        </w:drawing>
      </w:r>
    </w:p>
    <w:p w14:paraId="54B5C274" w14:textId="77777777" w:rsidR="004B4C97" w:rsidRDefault="00000000">
      <w:pPr>
        <w:pStyle w:val="NormalWeb"/>
        <w:spacing w:line="17" w:lineRule="atLeast"/>
        <w:jc w:val="center"/>
        <w:rPr>
          <w:sz w:val="40"/>
          <w:szCs w:val="40"/>
        </w:rPr>
      </w:pPr>
      <w:r>
        <w:rPr>
          <w:b/>
          <w:bCs/>
          <w:color w:val="535353"/>
          <w:sz w:val="40"/>
          <w:szCs w:val="40"/>
        </w:rPr>
        <w:t>DAV</w:t>
      </w:r>
      <w:r>
        <w:rPr>
          <w:b/>
          <w:bCs/>
          <w:color w:val="535353"/>
          <w:spacing w:val="-5"/>
          <w:sz w:val="40"/>
          <w:szCs w:val="40"/>
        </w:rPr>
        <w:t xml:space="preserve"> </w:t>
      </w:r>
      <w:r>
        <w:rPr>
          <w:b/>
          <w:bCs/>
          <w:color w:val="535353"/>
          <w:sz w:val="40"/>
          <w:szCs w:val="40"/>
        </w:rPr>
        <w:t>Institute</w:t>
      </w:r>
      <w:r>
        <w:rPr>
          <w:b/>
          <w:bCs/>
          <w:color w:val="535353"/>
          <w:spacing w:val="-4"/>
          <w:sz w:val="40"/>
          <w:szCs w:val="40"/>
        </w:rPr>
        <w:t xml:space="preserve"> </w:t>
      </w:r>
      <w:r>
        <w:rPr>
          <w:b/>
          <w:bCs/>
          <w:color w:val="535353"/>
          <w:sz w:val="40"/>
          <w:szCs w:val="40"/>
        </w:rPr>
        <w:t>of</w:t>
      </w:r>
      <w:r>
        <w:rPr>
          <w:b/>
          <w:bCs/>
          <w:color w:val="535353"/>
          <w:spacing w:val="-2"/>
          <w:sz w:val="40"/>
          <w:szCs w:val="40"/>
        </w:rPr>
        <w:t xml:space="preserve"> </w:t>
      </w:r>
      <w:r>
        <w:rPr>
          <w:b/>
          <w:bCs/>
          <w:color w:val="535353"/>
          <w:sz w:val="40"/>
          <w:szCs w:val="40"/>
        </w:rPr>
        <w:t>Engineering</w:t>
      </w:r>
      <w:r>
        <w:rPr>
          <w:b/>
          <w:bCs/>
          <w:color w:val="535353"/>
          <w:spacing w:val="-3"/>
          <w:sz w:val="40"/>
          <w:szCs w:val="40"/>
        </w:rPr>
        <w:t xml:space="preserve"> </w:t>
      </w:r>
      <w:r>
        <w:rPr>
          <w:b/>
          <w:bCs/>
          <w:color w:val="535353"/>
          <w:sz w:val="40"/>
          <w:szCs w:val="40"/>
        </w:rPr>
        <w:t>&amp;</w:t>
      </w:r>
      <w:r>
        <w:rPr>
          <w:b/>
          <w:bCs/>
          <w:color w:val="535353"/>
          <w:spacing w:val="-3"/>
          <w:sz w:val="40"/>
          <w:szCs w:val="40"/>
        </w:rPr>
        <w:t xml:space="preserve"> </w:t>
      </w:r>
      <w:r>
        <w:rPr>
          <w:b/>
          <w:bCs/>
          <w:color w:val="535353"/>
          <w:sz w:val="40"/>
          <w:szCs w:val="40"/>
        </w:rPr>
        <w:t>Technology,</w:t>
      </w:r>
      <w:r>
        <w:rPr>
          <w:b/>
          <w:bCs/>
          <w:color w:val="535353"/>
          <w:spacing w:val="-2"/>
          <w:sz w:val="40"/>
          <w:szCs w:val="40"/>
        </w:rPr>
        <w:t xml:space="preserve"> </w:t>
      </w:r>
      <w:r>
        <w:rPr>
          <w:b/>
          <w:bCs/>
          <w:color w:val="535353"/>
          <w:sz w:val="40"/>
          <w:szCs w:val="40"/>
        </w:rPr>
        <w:t>Jalandhar</w:t>
      </w:r>
    </w:p>
    <w:p w14:paraId="54B5C275" w14:textId="77777777" w:rsidR="004B4C97" w:rsidRDefault="00000000">
      <w:pPr>
        <w:pStyle w:val="NormalWeb"/>
        <w:spacing w:line="17" w:lineRule="atLeast"/>
        <w:jc w:val="center"/>
        <w:rPr>
          <w:sz w:val="40"/>
          <w:szCs w:val="40"/>
        </w:rPr>
      </w:pPr>
      <w:r>
        <w:rPr>
          <w:color w:val="535353"/>
          <w:sz w:val="40"/>
          <w:szCs w:val="40"/>
        </w:rPr>
        <w:t>(2021-2025)</w:t>
      </w:r>
    </w:p>
    <w:p w14:paraId="54B5C276" w14:textId="77777777" w:rsidR="004B4C97" w:rsidRDefault="00000000">
      <w:pPr>
        <w:rPr>
          <w:b/>
          <w:bCs/>
          <w:color w:val="535353"/>
          <w:sz w:val="24"/>
          <w:szCs w:val="24"/>
        </w:rPr>
      </w:pPr>
      <w:r>
        <w:rPr>
          <w:b/>
          <w:bCs/>
          <w:color w:val="535353"/>
          <w:sz w:val="24"/>
          <w:szCs w:val="24"/>
        </w:rPr>
        <w:br w:type="page"/>
      </w:r>
    </w:p>
    <w:p w14:paraId="54B5C277" w14:textId="77777777" w:rsidR="004B4C97" w:rsidRDefault="004B4C97">
      <w:pPr>
        <w:pStyle w:val="NormalWeb"/>
        <w:spacing w:line="17" w:lineRule="atLeast"/>
        <w:jc w:val="both"/>
        <w:rPr>
          <w:b/>
          <w:bCs/>
          <w:color w:val="535353"/>
        </w:rPr>
      </w:pPr>
    </w:p>
    <w:p w14:paraId="54B5C27D" w14:textId="30A9AC70" w:rsidR="004B4C97" w:rsidRPr="000A3168" w:rsidRDefault="00000000" w:rsidP="000A3168">
      <w:pPr>
        <w:pStyle w:val="NormalWeb"/>
        <w:spacing w:line="17" w:lineRule="atLeast"/>
        <w:jc w:val="center"/>
        <w:rPr>
          <w:b/>
          <w:bCs/>
          <w:color w:val="000000" w:themeColor="text1"/>
          <w:sz w:val="32"/>
          <w:szCs w:val="32"/>
        </w:rPr>
      </w:pPr>
      <w:r>
        <w:rPr>
          <w:b/>
          <w:bCs/>
          <w:color w:val="000000" w:themeColor="text1"/>
          <w:sz w:val="32"/>
          <w:szCs w:val="32"/>
        </w:rPr>
        <w:t>TIME</w:t>
      </w:r>
      <w:r>
        <w:rPr>
          <w:b/>
          <w:bCs/>
          <w:color w:val="000000" w:themeColor="text1"/>
          <w:spacing w:val="-5"/>
          <w:sz w:val="32"/>
          <w:szCs w:val="32"/>
        </w:rPr>
        <w:t xml:space="preserve"> </w:t>
      </w:r>
      <w:r>
        <w:rPr>
          <w:b/>
          <w:bCs/>
          <w:color w:val="000000" w:themeColor="text1"/>
          <w:sz w:val="32"/>
          <w:szCs w:val="32"/>
        </w:rPr>
        <w:t>FRAME</w:t>
      </w:r>
      <w:r>
        <w:rPr>
          <w:b/>
          <w:bCs/>
          <w:color w:val="000000" w:themeColor="text1"/>
          <w:spacing w:val="-1"/>
          <w:sz w:val="32"/>
          <w:szCs w:val="32"/>
        </w:rPr>
        <w:t xml:space="preserve"> </w:t>
      </w:r>
      <w:r>
        <w:rPr>
          <w:b/>
          <w:bCs/>
          <w:color w:val="000000" w:themeColor="text1"/>
          <w:sz w:val="32"/>
          <w:szCs w:val="32"/>
        </w:rPr>
        <w:t>REQUIRED</w:t>
      </w:r>
      <w:r>
        <w:rPr>
          <w:b/>
          <w:bCs/>
          <w:color w:val="000000" w:themeColor="text1"/>
          <w:spacing w:val="-5"/>
          <w:sz w:val="32"/>
          <w:szCs w:val="32"/>
        </w:rPr>
        <w:t xml:space="preserve"> </w:t>
      </w:r>
      <w:r>
        <w:rPr>
          <w:b/>
          <w:bCs/>
          <w:color w:val="000000" w:themeColor="text1"/>
          <w:sz w:val="32"/>
          <w:szCs w:val="32"/>
        </w:rPr>
        <w:t>FOR</w:t>
      </w:r>
      <w:r>
        <w:rPr>
          <w:b/>
          <w:bCs/>
          <w:color w:val="000000" w:themeColor="text1"/>
          <w:spacing w:val="-5"/>
          <w:sz w:val="32"/>
          <w:szCs w:val="32"/>
        </w:rPr>
        <w:t xml:space="preserve"> </w:t>
      </w:r>
      <w:r>
        <w:rPr>
          <w:b/>
          <w:bCs/>
          <w:color w:val="000000" w:themeColor="text1"/>
          <w:sz w:val="32"/>
          <w:szCs w:val="32"/>
        </w:rPr>
        <w:t>VARIOUS</w:t>
      </w:r>
      <w:r>
        <w:rPr>
          <w:b/>
          <w:bCs/>
          <w:color w:val="000000" w:themeColor="text1"/>
          <w:spacing w:val="-5"/>
          <w:sz w:val="32"/>
          <w:szCs w:val="32"/>
        </w:rPr>
        <w:t xml:space="preserve"> </w:t>
      </w:r>
      <w:r>
        <w:rPr>
          <w:b/>
          <w:bCs/>
          <w:color w:val="000000" w:themeColor="text1"/>
          <w:sz w:val="32"/>
          <w:szCs w:val="32"/>
        </w:rPr>
        <w:t>STAGES</w:t>
      </w:r>
      <w:r>
        <w:rPr>
          <w:b/>
          <w:bCs/>
          <w:color w:val="000000" w:themeColor="text1"/>
          <w:spacing w:val="-5"/>
          <w:sz w:val="32"/>
          <w:szCs w:val="32"/>
        </w:rPr>
        <w:t xml:space="preserve"> </w:t>
      </w:r>
      <w:r>
        <w:rPr>
          <w:b/>
          <w:bCs/>
          <w:color w:val="000000" w:themeColor="text1"/>
          <w:sz w:val="32"/>
          <w:szCs w:val="32"/>
        </w:rPr>
        <w:t>OF</w:t>
      </w:r>
      <w:r>
        <w:rPr>
          <w:b/>
          <w:bCs/>
          <w:color w:val="000000" w:themeColor="text1"/>
          <w:spacing w:val="-5"/>
          <w:sz w:val="32"/>
          <w:szCs w:val="32"/>
        </w:rPr>
        <w:t xml:space="preserve"> </w:t>
      </w:r>
      <w:r>
        <w:rPr>
          <w:b/>
          <w:bCs/>
          <w:color w:val="000000" w:themeColor="text1"/>
          <w:sz w:val="32"/>
          <w:szCs w:val="32"/>
        </w:rPr>
        <w:t>PROJECT</w:t>
      </w:r>
      <w:r>
        <w:rPr>
          <w:b/>
          <w:bCs/>
          <w:color w:val="000000" w:themeColor="text1"/>
          <w:spacing w:val="-1"/>
          <w:sz w:val="32"/>
          <w:szCs w:val="32"/>
        </w:rPr>
        <w:t xml:space="preserve"> </w:t>
      </w:r>
      <w:r>
        <w:rPr>
          <w:b/>
          <w:bCs/>
          <w:color w:val="000000" w:themeColor="text1"/>
          <w:sz w:val="32"/>
          <w:szCs w:val="32"/>
        </w:rPr>
        <w:t>IMPLEMENTATION</w:t>
      </w:r>
    </w:p>
    <w:p w14:paraId="54B5C27E" w14:textId="77777777" w:rsidR="004B4C97" w:rsidRDefault="004B4C97">
      <w:pPr>
        <w:pStyle w:val="NormalWeb"/>
        <w:spacing w:line="17" w:lineRule="atLeast"/>
        <w:jc w:val="center"/>
        <w:rPr>
          <w:b/>
          <w:bCs/>
          <w:color w:val="535353"/>
        </w:rPr>
      </w:pPr>
    </w:p>
    <w:tbl>
      <w:tblPr>
        <w:tblW w:w="10639" w:type="dxa"/>
        <w:tblCellSpacing w:w="15" w:type="dxa"/>
        <w:tblInd w:w="1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471"/>
        <w:gridCol w:w="5511"/>
        <w:gridCol w:w="3657"/>
      </w:tblGrid>
      <w:tr w:rsidR="004B4C97" w14:paraId="54B5C282" w14:textId="77777777">
        <w:trPr>
          <w:trHeight w:val="907"/>
          <w:tblCellSpacing w:w="15" w:type="dxa"/>
        </w:trPr>
        <w:tc>
          <w:tcPr>
            <w:tcW w:w="142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54B5C27F" w14:textId="77777777" w:rsidR="004B4C97" w:rsidRDefault="00000000" w:rsidP="002D3FAA">
            <w:pPr>
              <w:pStyle w:val="NormalWeb"/>
              <w:spacing w:line="17" w:lineRule="atLeast"/>
              <w:jc w:val="center"/>
              <w:rPr>
                <w:color w:val="000000"/>
              </w:rPr>
            </w:pPr>
            <w:r>
              <w:rPr>
                <w:rFonts w:eastAsia="sans-serif"/>
                <w:b/>
                <w:bCs/>
                <w:color w:val="000000"/>
              </w:rPr>
              <w:t>Sr. No.</w:t>
            </w:r>
          </w:p>
        </w:tc>
        <w:tc>
          <w:tcPr>
            <w:tcW w:w="548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54B5C280" w14:textId="77777777" w:rsidR="004B4C97" w:rsidRDefault="00000000">
            <w:pPr>
              <w:pStyle w:val="NormalWeb"/>
              <w:spacing w:line="17" w:lineRule="atLeast"/>
              <w:jc w:val="center"/>
              <w:rPr>
                <w:color w:val="000000"/>
              </w:rPr>
            </w:pPr>
            <w:r>
              <w:rPr>
                <w:rFonts w:eastAsia="sans-serif"/>
                <w:b/>
                <w:bCs/>
                <w:color w:val="000000"/>
              </w:rPr>
              <w:t>PHASES</w:t>
            </w:r>
          </w:p>
        </w:tc>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tcPr>
          <w:p w14:paraId="54B5C281" w14:textId="77777777" w:rsidR="004B4C97" w:rsidRDefault="00000000" w:rsidP="005B65DB">
            <w:pPr>
              <w:pStyle w:val="NormalWeb"/>
              <w:spacing w:line="17" w:lineRule="atLeast"/>
              <w:jc w:val="center"/>
              <w:rPr>
                <w:color w:val="000000"/>
              </w:rPr>
            </w:pPr>
            <w:r>
              <w:rPr>
                <w:rFonts w:eastAsia="sans-serif"/>
                <w:b/>
                <w:bCs/>
                <w:color w:val="000000"/>
              </w:rPr>
              <w:t>TIME</w:t>
            </w:r>
            <w:r>
              <w:rPr>
                <w:rFonts w:eastAsia="sans-serif"/>
                <w:b/>
                <w:bCs/>
                <w:color w:val="000000"/>
                <w:spacing w:val="-4"/>
              </w:rPr>
              <w:t xml:space="preserve"> </w:t>
            </w:r>
            <w:r>
              <w:rPr>
                <w:rFonts w:eastAsia="sans-serif"/>
                <w:b/>
                <w:bCs/>
                <w:color w:val="000000"/>
              </w:rPr>
              <w:t>DURATION</w:t>
            </w:r>
          </w:p>
        </w:tc>
      </w:tr>
      <w:tr w:rsidR="004B4C97" w14:paraId="54B5C286" w14:textId="77777777">
        <w:trPr>
          <w:trHeight w:val="545"/>
          <w:tblCellSpacing w:w="15" w:type="dxa"/>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B5C283" w14:textId="77777777" w:rsidR="004B4C97" w:rsidRDefault="00000000" w:rsidP="002D3FAA">
            <w:pPr>
              <w:pStyle w:val="NormalWeb"/>
              <w:spacing w:line="17" w:lineRule="atLeast"/>
              <w:jc w:val="center"/>
              <w:rPr>
                <w:color w:val="000000"/>
              </w:rPr>
            </w:pPr>
            <w:r>
              <w:rPr>
                <w:rFonts w:eastAsia="sans-serif"/>
                <w:color w:val="000000"/>
              </w:rPr>
              <w:t>1.</w:t>
            </w:r>
          </w:p>
        </w:tc>
        <w:tc>
          <w:tcPr>
            <w:tcW w:w="54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B5C284" w14:textId="77777777" w:rsidR="004B4C97" w:rsidRDefault="00000000">
            <w:pPr>
              <w:pStyle w:val="NormalWeb"/>
              <w:spacing w:line="17" w:lineRule="atLeast"/>
              <w:jc w:val="center"/>
              <w:rPr>
                <w:color w:val="000000"/>
              </w:rPr>
            </w:pPr>
            <w:r>
              <w:rPr>
                <w:rFonts w:eastAsia="sans-serif"/>
                <w:color w:val="000000"/>
              </w:rPr>
              <w:t>Software</w:t>
            </w:r>
            <w:r>
              <w:rPr>
                <w:rFonts w:eastAsia="sans-serif"/>
                <w:color w:val="000000"/>
                <w:spacing w:val="-8"/>
              </w:rPr>
              <w:t xml:space="preserve"> </w:t>
            </w:r>
            <w:r>
              <w:rPr>
                <w:rFonts w:eastAsia="sans-serif"/>
                <w:color w:val="000000"/>
              </w:rPr>
              <w:t>Requirement</w:t>
            </w:r>
            <w:r>
              <w:rPr>
                <w:rFonts w:eastAsia="sans-serif"/>
                <w:color w:val="000000"/>
                <w:spacing w:val="-3"/>
              </w:rPr>
              <w:t xml:space="preserve"> </w:t>
            </w:r>
            <w:r>
              <w:rPr>
                <w:rFonts w:eastAsia="sans-serif"/>
                <w:color w:val="000000"/>
              </w:rPr>
              <w:t>Specification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4B5C285" w14:textId="77777777" w:rsidR="004B4C97" w:rsidRDefault="00000000" w:rsidP="005B65DB">
            <w:pPr>
              <w:pStyle w:val="NormalWeb"/>
              <w:spacing w:line="17" w:lineRule="atLeast"/>
              <w:jc w:val="center"/>
              <w:rPr>
                <w:color w:val="000000"/>
              </w:rPr>
            </w:pPr>
            <w:r>
              <w:rPr>
                <w:rFonts w:eastAsia="sans-serif"/>
                <w:color w:val="000000"/>
              </w:rPr>
              <w:t>1 week</w:t>
            </w:r>
          </w:p>
        </w:tc>
      </w:tr>
      <w:tr w:rsidR="004B4C97" w14:paraId="54B5C28A" w14:textId="77777777">
        <w:trPr>
          <w:trHeight w:val="545"/>
          <w:tblCellSpacing w:w="15" w:type="dxa"/>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B5C287" w14:textId="77777777" w:rsidR="004B4C97" w:rsidRDefault="00000000" w:rsidP="002D3FAA">
            <w:pPr>
              <w:pStyle w:val="NormalWeb"/>
              <w:spacing w:line="17" w:lineRule="atLeast"/>
              <w:jc w:val="center"/>
              <w:rPr>
                <w:color w:val="000000"/>
              </w:rPr>
            </w:pPr>
            <w:r>
              <w:rPr>
                <w:rFonts w:eastAsia="sans-serif"/>
                <w:color w:val="000000"/>
              </w:rPr>
              <w:t>2.</w:t>
            </w:r>
          </w:p>
        </w:tc>
        <w:tc>
          <w:tcPr>
            <w:tcW w:w="54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B5C288" w14:textId="77777777" w:rsidR="004B4C97" w:rsidRDefault="00000000">
            <w:pPr>
              <w:pStyle w:val="NormalWeb"/>
              <w:spacing w:line="17" w:lineRule="atLeast"/>
              <w:jc w:val="center"/>
              <w:rPr>
                <w:color w:val="000000"/>
              </w:rPr>
            </w:pPr>
            <w:r>
              <w:rPr>
                <w:rFonts w:eastAsia="sans-serif"/>
                <w:color w:val="000000"/>
              </w:rPr>
              <w:t>System</w:t>
            </w:r>
            <w:r>
              <w:rPr>
                <w:rFonts w:eastAsia="sans-serif"/>
                <w:color w:val="000000"/>
                <w:spacing w:val="-7"/>
              </w:rPr>
              <w:t xml:space="preserve"> </w:t>
            </w:r>
            <w:r>
              <w:rPr>
                <w:rFonts w:eastAsia="sans-serif"/>
                <w:color w:val="000000"/>
              </w:rPr>
              <w:t>Design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4B5C289" w14:textId="331DC406" w:rsidR="004B4C97" w:rsidRDefault="005B65DB" w:rsidP="005B65DB">
            <w:pPr>
              <w:pStyle w:val="NormalWeb"/>
              <w:spacing w:line="17" w:lineRule="atLeast"/>
              <w:jc w:val="center"/>
              <w:rPr>
                <w:color w:val="000000"/>
              </w:rPr>
            </w:pPr>
            <w:r>
              <w:rPr>
                <w:rFonts w:eastAsia="sans-serif"/>
                <w:color w:val="000000"/>
              </w:rPr>
              <w:t>2</w:t>
            </w:r>
            <w:r w:rsidR="00985290">
              <w:rPr>
                <w:rFonts w:eastAsia="sans-serif"/>
                <w:color w:val="000000"/>
              </w:rPr>
              <w:t xml:space="preserve"> weeks</w:t>
            </w:r>
          </w:p>
        </w:tc>
      </w:tr>
      <w:tr w:rsidR="004B4C97" w14:paraId="54B5C28E" w14:textId="77777777">
        <w:trPr>
          <w:trHeight w:val="545"/>
          <w:tblCellSpacing w:w="15" w:type="dxa"/>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B5C28B" w14:textId="77777777" w:rsidR="004B4C97" w:rsidRDefault="00000000" w:rsidP="002D3FAA">
            <w:pPr>
              <w:pStyle w:val="NormalWeb"/>
              <w:spacing w:line="17" w:lineRule="atLeast"/>
              <w:jc w:val="center"/>
              <w:rPr>
                <w:color w:val="000000"/>
              </w:rPr>
            </w:pPr>
            <w:r>
              <w:rPr>
                <w:rFonts w:eastAsia="sans-serif"/>
                <w:color w:val="000000"/>
              </w:rPr>
              <w:t>3.</w:t>
            </w:r>
          </w:p>
        </w:tc>
        <w:tc>
          <w:tcPr>
            <w:tcW w:w="54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B5C28C" w14:textId="77777777" w:rsidR="004B4C97" w:rsidRDefault="00000000">
            <w:pPr>
              <w:pStyle w:val="NormalWeb"/>
              <w:spacing w:line="17" w:lineRule="atLeast"/>
              <w:jc w:val="center"/>
              <w:rPr>
                <w:color w:val="000000"/>
              </w:rPr>
            </w:pPr>
            <w:r>
              <w:rPr>
                <w:rFonts w:eastAsia="sans-serif"/>
                <w:color w:val="000000"/>
              </w:rPr>
              <w:t>Coding</w:t>
            </w:r>
            <w:r>
              <w:rPr>
                <w:rFonts w:eastAsia="sans-serif"/>
                <w:color w:val="000000"/>
                <w:spacing w:val="-8"/>
              </w:rPr>
              <w:t xml:space="preserve"> </w:t>
            </w:r>
            <w:r>
              <w:rPr>
                <w:rFonts w:eastAsia="sans-serif"/>
                <w:color w:val="000000"/>
              </w:rPr>
              <w:t>and</w:t>
            </w:r>
            <w:r>
              <w:rPr>
                <w:rFonts w:eastAsia="sans-serif"/>
                <w:color w:val="000000"/>
                <w:spacing w:val="-7"/>
              </w:rPr>
              <w:t xml:space="preserve"> </w:t>
            </w:r>
            <w:r>
              <w:rPr>
                <w:rFonts w:eastAsia="sans-serif"/>
                <w:color w:val="000000"/>
              </w:rPr>
              <w:t>Implementation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4B5C28D" w14:textId="56A6228C" w:rsidR="004B4C97" w:rsidRDefault="00985290" w:rsidP="005B65DB">
            <w:pPr>
              <w:pStyle w:val="NormalWeb"/>
              <w:spacing w:line="17" w:lineRule="atLeast"/>
              <w:jc w:val="center"/>
              <w:rPr>
                <w:color w:val="000000"/>
              </w:rPr>
            </w:pPr>
            <w:r>
              <w:rPr>
                <w:color w:val="000000"/>
              </w:rPr>
              <w:t>4 weeks</w:t>
            </w:r>
          </w:p>
        </w:tc>
      </w:tr>
      <w:tr w:rsidR="004B4C97" w14:paraId="54B5C292" w14:textId="77777777">
        <w:trPr>
          <w:trHeight w:val="662"/>
          <w:tblCellSpacing w:w="15" w:type="dxa"/>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B5C28F" w14:textId="77777777" w:rsidR="004B4C97" w:rsidRDefault="00000000" w:rsidP="002D3FAA">
            <w:pPr>
              <w:pStyle w:val="NormalWeb"/>
              <w:spacing w:line="17" w:lineRule="atLeast"/>
              <w:jc w:val="center"/>
              <w:rPr>
                <w:color w:val="000000"/>
              </w:rPr>
            </w:pPr>
            <w:r>
              <w:rPr>
                <w:rFonts w:eastAsia="sans-serif"/>
                <w:color w:val="000000"/>
              </w:rPr>
              <w:t>4.</w:t>
            </w:r>
          </w:p>
        </w:tc>
        <w:tc>
          <w:tcPr>
            <w:tcW w:w="548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B5C290" w14:textId="77777777" w:rsidR="004B4C97" w:rsidRDefault="00000000">
            <w:pPr>
              <w:pStyle w:val="NormalWeb"/>
              <w:spacing w:line="17" w:lineRule="atLeast"/>
              <w:jc w:val="center"/>
              <w:rPr>
                <w:color w:val="000000"/>
              </w:rPr>
            </w:pPr>
            <w:r>
              <w:rPr>
                <w:rFonts w:eastAsia="sans-serif"/>
                <w:color w:val="000000"/>
              </w:rPr>
              <w:t>Deployment</w:t>
            </w:r>
            <w:r>
              <w:rPr>
                <w:rFonts w:eastAsia="sans-serif"/>
                <w:color w:val="000000"/>
                <w:spacing w:val="-7"/>
              </w:rPr>
              <w:t xml:space="preserve"> </w:t>
            </w:r>
            <w:r>
              <w:rPr>
                <w:rFonts w:eastAsia="sans-serif"/>
                <w:color w:val="000000"/>
              </w:rPr>
              <w:t>and</w:t>
            </w:r>
            <w:r>
              <w:rPr>
                <w:rFonts w:eastAsia="sans-serif"/>
                <w:color w:val="000000"/>
                <w:spacing w:val="-3"/>
              </w:rPr>
              <w:t xml:space="preserve"> </w:t>
            </w:r>
            <w:r>
              <w:rPr>
                <w:rFonts w:eastAsia="sans-serif"/>
                <w:color w:val="000000"/>
              </w:rPr>
              <w:t>Testing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4B5C291" w14:textId="4FF3D6C9" w:rsidR="004B4C97" w:rsidRDefault="00071D50" w:rsidP="005B65DB">
            <w:pPr>
              <w:pStyle w:val="NormalWeb"/>
              <w:spacing w:line="17" w:lineRule="atLeast"/>
              <w:jc w:val="center"/>
              <w:rPr>
                <w:color w:val="000000"/>
              </w:rPr>
            </w:pPr>
            <w:r>
              <w:rPr>
                <w:rFonts w:eastAsia="sans-serif"/>
                <w:color w:val="000000"/>
              </w:rPr>
              <w:t>2 weeks</w:t>
            </w:r>
          </w:p>
        </w:tc>
      </w:tr>
    </w:tbl>
    <w:p w14:paraId="54B5C293" w14:textId="77777777" w:rsidR="004B4C97" w:rsidRDefault="004B4C97">
      <w:pPr>
        <w:pStyle w:val="NormalWeb"/>
        <w:spacing w:line="17" w:lineRule="atLeast"/>
      </w:pPr>
    </w:p>
    <w:p w14:paraId="54B5C294" w14:textId="77777777" w:rsidR="004B4C97" w:rsidRDefault="00000000">
      <w:pPr>
        <w:rPr>
          <w:b/>
          <w:bCs/>
          <w:color w:val="000000"/>
          <w:sz w:val="40"/>
          <w:szCs w:val="40"/>
        </w:rPr>
      </w:pPr>
      <w:r>
        <w:rPr>
          <w:b/>
          <w:bCs/>
          <w:color w:val="000000"/>
          <w:sz w:val="40"/>
          <w:szCs w:val="40"/>
        </w:rPr>
        <w:br w:type="page"/>
      </w:r>
    </w:p>
    <w:p w14:paraId="54B5C295" w14:textId="77777777" w:rsidR="004B4C97" w:rsidRDefault="00000000">
      <w:pPr>
        <w:pStyle w:val="NormalWeb"/>
        <w:spacing w:line="17" w:lineRule="atLeast"/>
        <w:jc w:val="center"/>
        <w:rPr>
          <w:sz w:val="32"/>
          <w:szCs w:val="32"/>
        </w:rPr>
      </w:pPr>
      <w:r>
        <w:rPr>
          <w:b/>
          <w:bCs/>
          <w:color w:val="000000"/>
          <w:sz w:val="32"/>
          <w:szCs w:val="32"/>
        </w:rPr>
        <w:lastRenderedPageBreak/>
        <w:t>INTRODUCTION</w:t>
      </w:r>
    </w:p>
    <w:p w14:paraId="54B5C297" w14:textId="520F47D8" w:rsidR="004B4C97" w:rsidRDefault="00021CE0" w:rsidP="00DD2E88">
      <w:pPr>
        <w:pStyle w:val="NormalWeb"/>
        <w:spacing w:line="17" w:lineRule="atLeast"/>
        <w:jc w:val="both"/>
        <w:rPr>
          <w:color w:val="000000"/>
        </w:rPr>
      </w:pPr>
      <w:r w:rsidRPr="00021CE0">
        <w:rPr>
          <w:color w:val="000000"/>
        </w:rPr>
        <w:t xml:space="preserve">The </w:t>
      </w:r>
      <w:bookmarkStart w:id="0" w:name="_Hlk161630914"/>
      <w:r w:rsidRPr="00021CE0">
        <w:rPr>
          <w:color w:val="000000"/>
        </w:rPr>
        <w:t>Sign Language Detection</w:t>
      </w:r>
      <w:r w:rsidR="00FA082A">
        <w:rPr>
          <w:color w:val="000000"/>
        </w:rPr>
        <w:t xml:space="preserve"> and Recognition</w:t>
      </w:r>
      <w:bookmarkEnd w:id="0"/>
      <w:r w:rsidRPr="00021CE0">
        <w:rPr>
          <w:color w:val="000000"/>
        </w:rPr>
        <w:t xml:space="preserve"> project aims to develop a system that can accurately recognize and interpret sign language gestures. This system will have applications in improving communication accessibility for the </w:t>
      </w:r>
      <w:r w:rsidR="00424478" w:rsidRPr="00021CE0">
        <w:rPr>
          <w:color w:val="000000"/>
        </w:rPr>
        <w:t>hearing-impaired</w:t>
      </w:r>
      <w:r w:rsidRPr="00021CE0">
        <w:rPr>
          <w:color w:val="000000"/>
        </w:rPr>
        <w:t xml:space="preserve"> community and facilitating real-time translation of sign language into text or speech.</w:t>
      </w:r>
    </w:p>
    <w:p w14:paraId="54B5C298" w14:textId="1DC9C2B0" w:rsidR="004B4C97" w:rsidRDefault="00000000">
      <w:pPr>
        <w:pStyle w:val="NormalWeb"/>
        <w:spacing w:line="17" w:lineRule="atLeast"/>
        <w:rPr>
          <w:b/>
          <w:bCs/>
          <w:color w:val="000000"/>
          <w:sz w:val="28"/>
          <w:szCs w:val="28"/>
        </w:rPr>
      </w:pPr>
      <w:r w:rsidRPr="00F173AF">
        <w:rPr>
          <w:b/>
          <w:bCs/>
          <w:color w:val="000000"/>
          <w:sz w:val="28"/>
          <w:szCs w:val="28"/>
          <w:u w:val="single"/>
        </w:rPr>
        <w:t>Needs of</w:t>
      </w:r>
      <w:r w:rsidR="003F791A" w:rsidRPr="00F173AF">
        <w:rPr>
          <w:b/>
          <w:bCs/>
          <w:color w:val="000000"/>
          <w:sz w:val="28"/>
          <w:szCs w:val="28"/>
          <w:u w:val="single"/>
        </w:rPr>
        <w:t xml:space="preserve"> Sign Language Detection and Recognition</w:t>
      </w:r>
      <w:r>
        <w:rPr>
          <w:b/>
          <w:bCs/>
          <w:color w:val="000000"/>
          <w:sz w:val="28"/>
          <w:szCs w:val="28"/>
        </w:rPr>
        <w:t>:</w:t>
      </w:r>
    </w:p>
    <w:p w14:paraId="54B5C29D" w14:textId="1CE89DD3" w:rsidR="004B4C97" w:rsidRDefault="006E1835" w:rsidP="00DD2E88">
      <w:pPr>
        <w:pStyle w:val="NormalWeb"/>
        <w:spacing w:line="17" w:lineRule="atLeast"/>
        <w:jc w:val="both"/>
        <w:rPr>
          <w:color w:val="000000"/>
        </w:rPr>
      </w:pPr>
      <w:r w:rsidRPr="0075454D">
        <w:rPr>
          <w:b/>
          <w:bCs/>
          <w:color w:val="000000"/>
        </w:rPr>
        <w:t>1.</w:t>
      </w:r>
      <w:r w:rsidR="008F459D">
        <w:rPr>
          <w:b/>
          <w:bCs/>
          <w:color w:val="000000"/>
        </w:rPr>
        <w:t xml:space="preserve"> </w:t>
      </w:r>
      <w:r w:rsidRPr="0075454D">
        <w:rPr>
          <w:b/>
          <w:bCs/>
          <w:color w:val="000000"/>
        </w:rPr>
        <w:t xml:space="preserve">Accessibility for the Deaf and Hard of </w:t>
      </w:r>
      <w:r w:rsidR="0075454D" w:rsidRPr="0075454D">
        <w:rPr>
          <w:b/>
          <w:bCs/>
          <w:color w:val="000000"/>
        </w:rPr>
        <w:t>Hearing:</w:t>
      </w:r>
      <w:r w:rsidR="0075454D" w:rsidRPr="006E1835">
        <w:rPr>
          <w:color w:val="000000"/>
        </w:rPr>
        <w:t xml:space="preserve"> Sign</w:t>
      </w:r>
      <w:r w:rsidRPr="006E1835">
        <w:rPr>
          <w:color w:val="000000"/>
        </w:rPr>
        <w:t xml:space="preserve"> language detection and recognition systems improve accessibility for individuals who rely on sign language as their primary mode of communication.</w:t>
      </w:r>
    </w:p>
    <w:p w14:paraId="6F36F3A2" w14:textId="4D309159" w:rsidR="0075454D" w:rsidRDefault="0075454D" w:rsidP="00DD2E88">
      <w:pPr>
        <w:pStyle w:val="NormalWeb"/>
        <w:spacing w:line="17" w:lineRule="atLeast"/>
        <w:jc w:val="both"/>
        <w:rPr>
          <w:color w:val="000000"/>
        </w:rPr>
      </w:pPr>
      <w:r>
        <w:rPr>
          <w:b/>
          <w:bCs/>
          <w:color w:val="000000"/>
        </w:rPr>
        <w:t>2.</w:t>
      </w:r>
      <w:r w:rsidR="0052428D" w:rsidRPr="0052428D">
        <w:t xml:space="preserve"> </w:t>
      </w:r>
      <w:r w:rsidR="0052428D" w:rsidRPr="0052428D">
        <w:rPr>
          <w:b/>
          <w:bCs/>
          <w:color w:val="000000"/>
        </w:rPr>
        <w:t>Inclusive Communication Platforms:</w:t>
      </w:r>
      <w:r w:rsidR="0052428D">
        <w:rPr>
          <w:b/>
          <w:bCs/>
          <w:color w:val="000000"/>
        </w:rPr>
        <w:t xml:space="preserve"> </w:t>
      </w:r>
      <w:r w:rsidR="00821853" w:rsidRPr="00821853">
        <w:rPr>
          <w:color w:val="000000"/>
        </w:rPr>
        <w:t>By integrating sign language recognition into communication platforms, such as video conferencing tools and messaging apps, the project promotes inclusive communication for all users.</w:t>
      </w:r>
    </w:p>
    <w:p w14:paraId="6EDBA310" w14:textId="384C3091" w:rsidR="008F459D" w:rsidRDefault="008F459D" w:rsidP="00DD2E88">
      <w:pPr>
        <w:pStyle w:val="NormalWeb"/>
        <w:spacing w:line="17" w:lineRule="atLeast"/>
        <w:jc w:val="both"/>
        <w:rPr>
          <w:color w:val="000000"/>
        </w:rPr>
      </w:pPr>
      <w:r>
        <w:rPr>
          <w:b/>
          <w:bCs/>
          <w:color w:val="000000"/>
        </w:rPr>
        <w:t xml:space="preserve">3. </w:t>
      </w:r>
      <w:r w:rsidR="00F173AF" w:rsidRPr="00F173AF">
        <w:rPr>
          <w:b/>
          <w:bCs/>
          <w:color w:val="000000"/>
        </w:rPr>
        <w:t>Education and Learning Support:</w:t>
      </w:r>
      <w:r w:rsidR="00F173AF">
        <w:rPr>
          <w:b/>
          <w:bCs/>
          <w:color w:val="000000"/>
        </w:rPr>
        <w:t xml:space="preserve"> </w:t>
      </w:r>
      <w:r w:rsidR="00F173AF" w:rsidRPr="00F173AF">
        <w:rPr>
          <w:color w:val="000000"/>
        </w:rPr>
        <w:t>Sign language detection and recognition tools enhance learning experiences for students with hearing impairments by providing real-time translation of sign language into text or speech.</w:t>
      </w:r>
    </w:p>
    <w:p w14:paraId="015E9D78" w14:textId="77777777" w:rsidR="00C006F0" w:rsidRPr="00F173AF" w:rsidRDefault="00C006F0" w:rsidP="0075454D">
      <w:pPr>
        <w:pStyle w:val="NormalWeb"/>
        <w:spacing w:line="17" w:lineRule="atLeast"/>
        <w:rPr>
          <w:color w:val="000000"/>
        </w:rPr>
      </w:pPr>
    </w:p>
    <w:p w14:paraId="54B5C29E" w14:textId="4DF4DF67" w:rsidR="004B4C97" w:rsidRPr="00C006F0" w:rsidRDefault="00296CBA">
      <w:pPr>
        <w:pStyle w:val="NormalWeb"/>
        <w:spacing w:line="17" w:lineRule="atLeast"/>
        <w:rPr>
          <w:b/>
          <w:bCs/>
          <w:color w:val="000000"/>
          <w:sz w:val="28"/>
          <w:szCs w:val="28"/>
          <w:u w:val="single"/>
        </w:rPr>
      </w:pPr>
      <w:r w:rsidRPr="00C006F0">
        <w:rPr>
          <w:b/>
          <w:bCs/>
          <w:color w:val="000000"/>
          <w:sz w:val="28"/>
          <w:szCs w:val="28"/>
          <w:u w:val="single"/>
        </w:rPr>
        <w:t>Block Diagram of Sign Language Detection and Recognition:</w:t>
      </w:r>
    </w:p>
    <w:p w14:paraId="4A87C094" w14:textId="4B07C9B5" w:rsidR="00E227C1" w:rsidRDefault="00E227C1">
      <w:pPr>
        <w:pStyle w:val="NormalWeb"/>
        <w:spacing w:line="17" w:lineRule="atLeast"/>
        <w:rPr>
          <w:b/>
          <w:bCs/>
          <w:color w:val="000000"/>
          <w:sz w:val="28"/>
          <w:szCs w:val="28"/>
        </w:rPr>
      </w:pPr>
      <w:r>
        <w:rPr>
          <w:noProof/>
        </w:rPr>
        <w:drawing>
          <wp:inline distT="0" distB="0" distL="0" distR="0" wp14:anchorId="32422ACD" wp14:editId="7A030FCA">
            <wp:extent cx="6413500" cy="2724150"/>
            <wp:effectExtent l="0" t="0" r="6350" b="0"/>
            <wp:docPr id="201663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194" t="9248" b="9893"/>
                    <a:stretch/>
                  </pic:blipFill>
                  <pic:spPr bwMode="auto">
                    <a:xfrm>
                      <a:off x="0" y="0"/>
                      <a:ext cx="641350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54B5C2A3" w14:textId="77777777" w:rsidR="004B4C97" w:rsidRDefault="004B4C97">
      <w:pPr>
        <w:pStyle w:val="NormalWeb"/>
        <w:spacing w:beforeAutospacing="0" w:line="17" w:lineRule="atLeast"/>
        <w:rPr>
          <w:color w:val="000000"/>
        </w:rPr>
      </w:pPr>
    </w:p>
    <w:p w14:paraId="54B5C2A4" w14:textId="77777777" w:rsidR="004B4C97" w:rsidRDefault="00000000">
      <w:pPr>
        <w:rPr>
          <w:b/>
          <w:bCs/>
          <w:color w:val="000000"/>
          <w:sz w:val="28"/>
          <w:szCs w:val="28"/>
        </w:rPr>
      </w:pPr>
      <w:r>
        <w:rPr>
          <w:b/>
          <w:bCs/>
          <w:color w:val="000000"/>
          <w:sz w:val="28"/>
          <w:szCs w:val="28"/>
        </w:rPr>
        <w:br w:type="page"/>
      </w:r>
    </w:p>
    <w:p w14:paraId="54B5C2A5" w14:textId="77777777" w:rsidR="004B4C97" w:rsidRDefault="00000000">
      <w:pPr>
        <w:pStyle w:val="NormalWeb"/>
        <w:spacing w:line="17" w:lineRule="atLeast"/>
        <w:jc w:val="center"/>
        <w:rPr>
          <w:b/>
          <w:bCs/>
          <w:color w:val="000000"/>
          <w:sz w:val="28"/>
          <w:szCs w:val="28"/>
        </w:rPr>
      </w:pPr>
      <w:r>
        <w:rPr>
          <w:b/>
          <w:bCs/>
          <w:color w:val="000000"/>
          <w:sz w:val="28"/>
          <w:szCs w:val="28"/>
        </w:rPr>
        <w:lastRenderedPageBreak/>
        <w:t>OBJECTIVE OF PROJECT:</w:t>
      </w:r>
    </w:p>
    <w:p w14:paraId="54B5C2A6" w14:textId="2DF834D7" w:rsidR="004B4C97" w:rsidRDefault="00D0702B" w:rsidP="00DD2E88">
      <w:pPr>
        <w:pStyle w:val="NormalWeb"/>
        <w:numPr>
          <w:ilvl w:val="0"/>
          <w:numId w:val="3"/>
        </w:numPr>
        <w:spacing w:afterLines="100" w:after="240" w:afterAutospacing="0" w:line="17" w:lineRule="atLeast"/>
        <w:jc w:val="both"/>
        <w:rPr>
          <w:color w:val="000000"/>
        </w:rPr>
      </w:pPr>
      <w:r w:rsidRPr="00D0702B">
        <w:rPr>
          <w:b/>
          <w:bCs/>
          <w:color w:val="000000"/>
        </w:rPr>
        <w:t xml:space="preserve">Develop a System: </w:t>
      </w:r>
      <w:r w:rsidRPr="00D0702B">
        <w:rPr>
          <w:color w:val="000000"/>
        </w:rPr>
        <w:t>Design and implement a robust system capable of detecting and recognizing sign language gestures accurately.</w:t>
      </w:r>
    </w:p>
    <w:p w14:paraId="54B5C2A7" w14:textId="55659EB8" w:rsidR="004B4C97" w:rsidRDefault="007F25C2" w:rsidP="00DD2E88">
      <w:pPr>
        <w:pStyle w:val="NormalWeb"/>
        <w:numPr>
          <w:ilvl w:val="0"/>
          <w:numId w:val="3"/>
        </w:numPr>
        <w:spacing w:afterLines="100" w:after="240" w:afterAutospacing="0" w:line="17" w:lineRule="atLeast"/>
        <w:jc w:val="both"/>
        <w:rPr>
          <w:color w:val="000000"/>
        </w:rPr>
      </w:pPr>
      <w:r w:rsidRPr="007F25C2">
        <w:rPr>
          <w:b/>
          <w:bCs/>
          <w:color w:val="000000"/>
        </w:rPr>
        <w:t xml:space="preserve">Real-Time Translation: </w:t>
      </w:r>
      <w:r w:rsidRPr="007F25C2">
        <w:rPr>
          <w:color w:val="000000"/>
        </w:rPr>
        <w:t>Provide real-time translation of sign language gestures into text or speech, enabling seamless communication in various contexts</w:t>
      </w:r>
      <w:r>
        <w:rPr>
          <w:color w:val="000000"/>
        </w:rPr>
        <w:t>.</w:t>
      </w:r>
    </w:p>
    <w:p w14:paraId="54B5C2A8" w14:textId="07D2B50F" w:rsidR="004B4C97" w:rsidRDefault="00543F3A" w:rsidP="00DD2E88">
      <w:pPr>
        <w:pStyle w:val="NormalWeb"/>
        <w:numPr>
          <w:ilvl w:val="0"/>
          <w:numId w:val="3"/>
        </w:numPr>
        <w:spacing w:afterLines="100" w:after="240" w:afterAutospacing="0" w:line="17" w:lineRule="atLeast"/>
        <w:jc w:val="both"/>
        <w:rPr>
          <w:color w:val="000000"/>
        </w:rPr>
      </w:pPr>
      <w:r w:rsidRPr="00543F3A">
        <w:rPr>
          <w:b/>
          <w:bCs/>
          <w:color w:val="000000"/>
        </w:rPr>
        <w:t xml:space="preserve">Improve Communication: </w:t>
      </w:r>
      <w:r w:rsidRPr="00543F3A">
        <w:rPr>
          <w:color w:val="000000"/>
        </w:rPr>
        <w:t>Enhance communication accessibility for individuals who use sign language as their primary mode of communication</w:t>
      </w:r>
      <w:r>
        <w:rPr>
          <w:color w:val="000000"/>
        </w:rPr>
        <w:t>.</w:t>
      </w:r>
    </w:p>
    <w:p w14:paraId="54B5C2A9" w14:textId="4B808880" w:rsidR="004B4C97" w:rsidRPr="00F94C34" w:rsidRDefault="00F94C34" w:rsidP="00DD2E88">
      <w:pPr>
        <w:pStyle w:val="NormalWeb"/>
        <w:numPr>
          <w:ilvl w:val="0"/>
          <w:numId w:val="3"/>
        </w:numPr>
        <w:spacing w:afterLines="100" w:after="240" w:afterAutospacing="0" w:line="17" w:lineRule="atLeast"/>
        <w:jc w:val="both"/>
        <w:rPr>
          <w:color w:val="000000"/>
        </w:rPr>
      </w:pPr>
      <w:r w:rsidRPr="00F94C34">
        <w:rPr>
          <w:b/>
          <w:bCs/>
          <w:color w:val="000000"/>
        </w:rPr>
        <w:t>User-Friendly Interface:</w:t>
      </w:r>
      <w:r w:rsidRPr="00F94C34">
        <w:rPr>
          <w:color w:val="000000"/>
        </w:rPr>
        <w:t xml:space="preserve"> Create a user-friendly interface that allows users to input sign language gestures easily through webcam or image upload.</w:t>
      </w:r>
    </w:p>
    <w:p w14:paraId="54B5C2AA" w14:textId="77777777" w:rsidR="004B4C97" w:rsidRDefault="004B4C97">
      <w:pPr>
        <w:pStyle w:val="NormalWeb"/>
        <w:spacing w:beforeAutospacing="0" w:line="17" w:lineRule="atLeast"/>
        <w:rPr>
          <w:color w:val="000000"/>
        </w:rPr>
      </w:pPr>
    </w:p>
    <w:p w14:paraId="54B5C2AB" w14:textId="77777777" w:rsidR="004B4C97" w:rsidRDefault="00000000">
      <w:pPr>
        <w:pStyle w:val="NormalWeb"/>
        <w:spacing w:line="17" w:lineRule="atLeast"/>
        <w:jc w:val="center"/>
        <w:rPr>
          <w:color w:val="000000"/>
        </w:rPr>
      </w:pPr>
      <w:r>
        <w:rPr>
          <w:b/>
          <w:bCs/>
          <w:color w:val="000000"/>
          <w:sz w:val="28"/>
          <w:szCs w:val="28"/>
        </w:rPr>
        <w:t>SCOPE OF PROJECT:</w:t>
      </w:r>
    </w:p>
    <w:p w14:paraId="54B5C2AD" w14:textId="4F9D7E5F" w:rsidR="004B4C97" w:rsidRDefault="00783AE6" w:rsidP="00DD2E88">
      <w:pPr>
        <w:pStyle w:val="NormalWeb"/>
        <w:spacing w:line="17" w:lineRule="atLeast"/>
        <w:jc w:val="both"/>
        <w:rPr>
          <w:color w:val="000000"/>
        </w:rPr>
      </w:pPr>
      <w:r w:rsidRPr="00783AE6">
        <w:rPr>
          <w:color w:val="000000"/>
        </w:rPr>
        <w:t>The sign language detection and recognition project aim to develop a comprehensive system that enhances communication accessibility for individuals using sign language. It involves collecting and preprocessing a diverse dataset of sign language gestures, training machine learning models for accurate gesture recognition, and implementing real-time translation capabilities. The project also focuses on user-friendly interface design, rigorous evaluation, and testing for usability and effectiveness. Deployment on suitable platforms and integration with communication tools are part of the scope, ensuring widespread accessibility and continuous improvement based on user feedback. Overall, the project seeks to empower individuals with hearing impairments, promote social inclusion, and facilitate seamless interaction in diverse environments.</w:t>
      </w:r>
    </w:p>
    <w:p w14:paraId="54B5C2AE" w14:textId="77777777" w:rsidR="004B4C97" w:rsidRDefault="00000000">
      <w:pPr>
        <w:rPr>
          <w:b/>
          <w:bCs/>
          <w:color w:val="000000"/>
          <w:sz w:val="28"/>
          <w:szCs w:val="28"/>
        </w:rPr>
      </w:pPr>
      <w:r>
        <w:rPr>
          <w:b/>
          <w:bCs/>
          <w:color w:val="000000"/>
          <w:sz w:val="28"/>
          <w:szCs w:val="28"/>
        </w:rPr>
        <w:br w:type="page"/>
      </w:r>
    </w:p>
    <w:p w14:paraId="54B5C2AF" w14:textId="77777777" w:rsidR="004B4C97" w:rsidRDefault="00000000">
      <w:pPr>
        <w:pStyle w:val="NormalWeb"/>
        <w:spacing w:line="17" w:lineRule="atLeast"/>
        <w:jc w:val="center"/>
        <w:rPr>
          <w:b/>
          <w:bCs/>
          <w:color w:val="000000"/>
          <w:sz w:val="28"/>
          <w:szCs w:val="28"/>
        </w:rPr>
      </w:pPr>
      <w:r>
        <w:rPr>
          <w:b/>
          <w:bCs/>
          <w:color w:val="000000"/>
          <w:sz w:val="28"/>
          <w:szCs w:val="28"/>
        </w:rPr>
        <w:lastRenderedPageBreak/>
        <w:t>TOOLS AND TECHNOLOGIES:</w:t>
      </w:r>
    </w:p>
    <w:p w14:paraId="54B5C2B0" w14:textId="77777777" w:rsidR="004B4C97" w:rsidRDefault="004B4C97">
      <w:pPr>
        <w:pStyle w:val="NormalWeb"/>
        <w:spacing w:line="17" w:lineRule="atLeast"/>
        <w:rPr>
          <w:color w:val="000000"/>
        </w:rPr>
      </w:pPr>
    </w:p>
    <w:p w14:paraId="54B5C2B2" w14:textId="41BD68B6" w:rsidR="004B4C97" w:rsidRPr="002E6B7E" w:rsidRDefault="00000000" w:rsidP="002E6B7E">
      <w:pPr>
        <w:pStyle w:val="NormalWeb"/>
        <w:spacing w:afterAutospacing="0" w:line="17" w:lineRule="atLeast"/>
        <w:rPr>
          <w:color w:val="000000"/>
        </w:rPr>
      </w:pPr>
      <w:r>
        <w:rPr>
          <w:b/>
          <w:bCs/>
          <w:color w:val="000000"/>
        </w:rPr>
        <w:t xml:space="preserve">1. </w:t>
      </w:r>
      <w:r w:rsidR="002E6B7E" w:rsidRPr="002E6B7E">
        <w:rPr>
          <w:b/>
          <w:bCs/>
          <w:color w:val="000000"/>
        </w:rPr>
        <w:t xml:space="preserve">Programming Languages: </w:t>
      </w:r>
      <w:r w:rsidR="002E6B7E" w:rsidRPr="002E6B7E">
        <w:rPr>
          <w:color w:val="000000"/>
        </w:rPr>
        <w:t>Python is commonly used for its versatility and extensive libraries for machine learning and computer vision tasks.</w:t>
      </w:r>
    </w:p>
    <w:p w14:paraId="7A8E4950" w14:textId="7D83E82E" w:rsidR="000E17BC" w:rsidRPr="000E17BC" w:rsidRDefault="00000000" w:rsidP="000E17BC">
      <w:pPr>
        <w:pStyle w:val="NormalWeb"/>
        <w:spacing w:line="17" w:lineRule="atLeast"/>
        <w:rPr>
          <w:b/>
          <w:bCs/>
          <w:color w:val="000000"/>
        </w:rPr>
      </w:pPr>
      <w:r>
        <w:rPr>
          <w:b/>
          <w:bCs/>
          <w:color w:val="000000"/>
        </w:rPr>
        <w:t xml:space="preserve">2. </w:t>
      </w:r>
      <w:r w:rsidR="000E17BC" w:rsidRPr="000E17BC">
        <w:rPr>
          <w:b/>
          <w:bCs/>
          <w:color w:val="000000"/>
        </w:rPr>
        <w:t>Libraries and Frameworks:</w:t>
      </w:r>
    </w:p>
    <w:p w14:paraId="3F9F8C02" w14:textId="7836AF6A" w:rsidR="000E17BC" w:rsidRDefault="000E17BC" w:rsidP="000E17BC">
      <w:pPr>
        <w:pStyle w:val="NormalWeb"/>
        <w:numPr>
          <w:ilvl w:val="0"/>
          <w:numId w:val="4"/>
        </w:numPr>
        <w:spacing w:line="17" w:lineRule="atLeast"/>
        <w:rPr>
          <w:color w:val="000000"/>
        </w:rPr>
      </w:pPr>
      <w:r w:rsidRPr="000E17BC">
        <w:rPr>
          <w:color w:val="000000"/>
        </w:rPr>
        <w:t>OpenCV for image and video processing, including gesture detection and tracking.</w:t>
      </w:r>
    </w:p>
    <w:p w14:paraId="7AE3A86D" w14:textId="09476415" w:rsidR="00EC38AF" w:rsidRPr="000E17BC" w:rsidRDefault="00EC38AF" w:rsidP="000E17BC">
      <w:pPr>
        <w:pStyle w:val="NormalWeb"/>
        <w:numPr>
          <w:ilvl w:val="0"/>
          <w:numId w:val="4"/>
        </w:numPr>
        <w:spacing w:line="17" w:lineRule="atLeast"/>
        <w:rPr>
          <w:color w:val="000000"/>
        </w:rPr>
      </w:pPr>
      <w:proofErr w:type="spellStart"/>
      <w:r w:rsidRPr="00EC38AF">
        <w:rPr>
          <w:color w:val="000000"/>
        </w:rPr>
        <w:t>Mediapipe</w:t>
      </w:r>
      <w:proofErr w:type="spellEnd"/>
      <w:r w:rsidRPr="00EC38AF">
        <w:rPr>
          <w:color w:val="000000"/>
        </w:rPr>
        <w:t xml:space="preserve"> for hand tracking and pose estimation, providing robust features for detecting hand gestures in sign language.</w:t>
      </w:r>
    </w:p>
    <w:p w14:paraId="66CAF72D" w14:textId="1807DACD" w:rsidR="000E17BC" w:rsidRPr="000E17BC" w:rsidRDefault="000E17BC" w:rsidP="000E17BC">
      <w:pPr>
        <w:pStyle w:val="NormalWeb"/>
        <w:numPr>
          <w:ilvl w:val="0"/>
          <w:numId w:val="4"/>
        </w:numPr>
        <w:spacing w:line="17" w:lineRule="atLeast"/>
        <w:rPr>
          <w:color w:val="000000"/>
        </w:rPr>
      </w:pPr>
      <w:r w:rsidRPr="000E17BC">
        <w:rPr>
          <w:color w:val="000000"/>
        </w:rPr>
        <w:t>TensorFlow for developing and training deep learning models for sign language recognition.</w:t>
      </w:r>
    </w:p>
    <w:p w14:paraId="13795A02" w14:textId="77777777" w:rsidR="000E17BC" w:rsidRPr="000E17BC" w:rsidRDefault="000E17BC" w:rsidP="000E17BC">
      <w:pPr>
        <w:pStyle w:val="NormalWeb"/>
        <w:numPr>
          <w:ilvl w:val="0"/>
          <w:numId w:val="4"/>
        </w:numPr>
        <w:spacing w:line="17" w:lineRule="atLeast"/>
        <w:rPr>
          <w:color w:val="000000"/>
        </w:rPr>
      </w:pPr>
      <w:r w:rsidRPr="000E17BC">
        <w:rPr>
          <w:color w:val="000000"/>
        </w:rPr>
        <w:t>Scikit-learn for traditional machine learning algorithms and model evaluation.</w:t>
      </w:r>
    </w:p>
    <w:p w14:paraId="54B5C2B4" w14:textId="317EBE58" w:rsidR="004B4C97" w:rsidRDefault="000E17BC" w:rsidP="000E17BC">
      <w:pPr>
        <w:pStyle w:val="NormalWeb"/>
        <w:numPr>
          <w:ilvl w:val="0"/>
          <w:numId w:val="4"/>
        </w:numPr>
        <w:spacing w:afterAutospacing="0" w:line="17" w:lineRule="atLeast"/>
        <w:rPr>
          <w:color w:val="000000"/>
        </w:rPr>
      </w:pPr>
      <w:r w:rsidRPr="000E17BC">
        <w:rPr>
          <w:color w:val="000000"/>
        </w:rPr>
        <w:t>NumPy and Pandas for data manipulation and analysis</w:t>
      </w:r>
      <w:r w:rsidRPr="000E17BC">
        <w:rPr>
          <w:b/>
          <w:bCs/>
          <w:color w:val="000000"/>
        </w:rPr>
        <w:t>.</w:t>
      </w:r>
    </w:p>
    <w:p w14:paraId="54B5C2B6" w14:textId="22841B6C" w:rsidR="004B4C97" w:rsidRDefault="00000000" w:rsidP="00B7085D">
      <w:pPr>
        <w:pStyle w:val="NormalWeb"/>
        <w:spacing w:afterAutospacing="0" w:line="17" w:lineRule="atLeast"/>
        <w:rPr>
          <w:color w:val="000000"/>
        </w:rPr>
      </w:pPr>
      <w:r>
        <w:rPr>
          <w:b/>
          <w:bCs/>
          <w:color w:val="000000"/>
        </w:rPr>
        <w:t xml:space="preserve">3. </w:t>
      </w:r>
      <w:r w:rsidR="00B7085D" w:rsidRPr="00B7085D">
        <w:rPr>
          <w:b/>
          <w:bCs/>
          <w:color w:val="000000"/>
        </w:rPr>
        <w:t xml:space="preserve">Development Environment: </w:t>
      </w:r>
      <w:r w:rsidR="00B7085D" w:rsidRPr="00B7085D">
        <w:rPr>
          <w:color w:val="000000"/>
        </w:rPr>
        <w:t>Integrated Development Environments (IDEs) such as PyCharm, Jupyter Notebook, or Visual Studio Code for code development, debugging, and experimentation.</w:t>
      </w:r>
    </w:p>
    <w:p w14:paraId="54B5C2B8" w14:textId="726AB926" w:rsidR="004B4C97" w:rsidRDefault="00000000" w:rsidP="004B5619">
      <w:pPr>
        <w:pStyle w:val="NormalWeb"/>
        <w:spacing w:afterAutospacing="0" w:line="17" w:lineRule="atLeast"/>
        <w:rPr>
          <w:color w:val="000000"/>
        </w:rPr>
      </w:pPr>
      <w:r>
        <w:rPr>
          <w:b/>
          <w:bCs/>
          <w:color w:val="000000"/>
        </w:rPr>
        <w:t>4.</w:t>
      </w:r>
      <w:r w:rsidR="004B5619" w:rsidRPr="004B5619">
        <w:t xml:space="preserve"> </w:t>
      </w:r>
      <w:r w:rsidR="004B5619" w:rsidRPr="004B5619">
        <w:rPr>
          <w:b/>
          <w:bCs/>
          <w:color w:val="000000"/>
        </w:rPr>
        <w:t xml:space="preserve">User Interface (UI) Design: </w:t>
      </w:r>
      <w:r w:rsidR="004B5619" w:rsidRPr="004B5619">
        <w:rPr>
          <w:color w:val="000000"/>
        </w:rPr>
        <w:t xml:space="preserve">Frameworks like </w:t>
      </w:r>
      <w:proofErr w:type="spellStart"/>
      <w:r w:rsidR="004B5619" w:rsidRPr="004B5619">
        <w:rPr>
          <w:color w:val="000000"/>
        </w:rPr>
        <w:t>PyQt</w:t>
      </w:r>
      <w:proofErr w:type="spellEnd"/>
      <w:r w:rsidR="004B5619" w:rsidRPr="004B5619">
        <w:rPr>
          <w:color w:val="000000"/>
        </w:rPr>
        <w:t xml:space="preserve"> or </w:t>
      </w:r>
      <w:proofErr w:type="spellStart"/>
      <w:r w:rsidR="004B5619">
        <w:rPr>
          <w:color w:val="000000"/>
        </w:rPr>
        <w:t>streamlit</w:t>
      </w:r>
      <w:proofErr w:type="spellEnd"/>
      <w:r w:rsidR="004B5619" w:rsidRPr="004B5619">
        <w:rPr>
          <w:color w:val="000000"/>
        </w:rPr>
        <w:t xml:space="preserve"> for developing the user-friendly interface for gesture input and system interaction.</w:t>
      </w:r>
    </w:p>
    <w:p w14:paraId="5F08A505" w14:textId="41A43E3F" w:rsidR="004B5619" w:rsidRPr="001E3C5A" w:rsidRDefault="001C550B" w:rsidP="004B5619">
      <w:pPr>
        <w:pStyle w:val="NormalWeb"/>
        <w:spacing w:afterAutospacing="0" w:line="17" w:lineRule="atLeast"/>
        <w:rPr>
          <w:color w:val="000000"/>
        </w:rPr>
      </w:pPr>
      <w:r>
        <w:rPr>
          <w:b/>
          <w:bCs/>
          <w:color w:val="000000"/>
        </w:rPr>
        <w:t>5.</w:t>
      </w:r>
      <w:r w:rsidR="001E3C5A" w:rsidRPr="001E3C5A">
        <w:t xml:space="preserve"> </w:t>
      </w:r>
      <w:r w:rsidR="001E3C5A" w:rsidRPr="001E3C5A">
        <w:rPr>
          <w:b/>
          <w:bCs/>
          <w:color w:val="000000"/>
        </w:rPr>
        <w:t xml:space="preserve">Version Control: </w:t>
      </w:r>
      <w:r w:rsidR="001E3C5A" w:rsidRPr="001E3C5A">
        <w:rPr>
          <w:color w:val="000000"/>
        </w:rPr>
        <w:t>Git and platform like GitHub for version control, collaboration, and code management.</w:t>
      </w:r>
    </w:p>
    <w:sectPr w:rsidR="004B5619" w:rsidRPr="001E3C5A">
      <w:pgSz w:w="11906" w:h="16838"/>
      <w:pgMar w:top="720" w:right="720" w:bottom="720" w:left="720"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oppins">
    <w:altName w:val="Segoe Print"/>
    <w:charset w:val="00"/>
    <w:family w:val="auto"/>
    <w:pitch w:val="variable"/>
    <w:sig w:usb0="00008007" w:usb1="00000000" w:usb2="00000000" w:usb3="00000000" w:csb0="00000093" w:csb1="00000000"/>
  </w:font>
  <w:font w:name="sans-serif">
    <w:altName w:val="Revamped"/>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E6E811"/>
    <w:multiLevelType w:val="singleLevel"/>
    <w:tmpl w:val="A5E6E811"/>
    <w:lvl w:ilvl="0">
      <w:start w:val="1"/>
      <w:numFmt w:val="decimal"/>
      <w:lvlText w:val="%1."/>
      <w:lvlJc w:val="left"/>
      <w:pPr>
        <w:tabs>
          <w:tab w:val="left" w:pos="425"/>
        </w:tabs>
        <w:ind w:left="425" w:hanging="425"/>
      </w:pPr>
      <w:rPr>
        <w:rFonts w:hint="default"/>
      </w:rPr>
    </w:lvl>
  </w:abstractNum>
  <w:abstractNum w:abstractNumId="1" w15:restartNumberingAfterBreak="0">
    <w:nsid w:val="DC1163B1"/>
    <w:multiLevelType w:val="singleLevel"/>
    <w:tmpl w:val="DC1163B1"/>
    <w:lvl w:ilvl="0">
      <w:start w:val="1"/>
      <w:numFmt w:val="decimal"/>
      <w:lvlText w:val="%1."/>
      <w:lvlJc w:val="left"/>
      <w:pPr>
        <w:tabs>
          <w:tab w:val="left" w:pos="425"/>
        </w:tabs>
        <w:ind w:left="425" w:hanging="425"/>
      </w:pPr>
      <w:rPr>
        <w:rFonts w:hint="default"/>
      </w:rPr>
    </w:lvl>
  </w:abstractNum>
  <w:abstractNum w:abstractNumId="2" w15:restartNumberingAfterBreak="0">
    <w:nsid w:val="42045443"/>
    <w:multiLevelType w:val="hybridMultilevel"/>
    <w:tmpl w:val="9086E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2F1AEE"/>
    <w:multiLevelType w:val="singleLevel"/>
    <w:tmpl w:val="592F1AEE"/>
    <w:lvl w:ilvl="0">
      <w:start w:val="1"/>
      <w:numFmt w:val="decimal"/>
      <w:lvlText w:val="%1."/>
      <w:lvlJc w:val="left"/>
      <w:pPr>
        <w:tabs>
          <w:tab w:val="left" w:pos="425"/>
        </w:tabs>
        <w:ind w:left="425" w:hanging="425"/>
      </w:pPr>
      <w:rPr>
        <w:rFonts w:hint="default"/>
      </w:rPr>
    </w:lvl>
  </w:abstractNum>
  <w:num w:numId="1" w16cid:durableId="339280834">
    <w:abstractNumId w:val="1"/>
  </w:num>
  <w:num w:numId="2" w16cid:durableId="661544772">
    <w:abstractNumId w:val="3"/>
  </w:num>
  <w:num w:numId="3" w16cid:durableId="1418408093">
    <w:abstractNumId w:val="0"/>
  </w:num>
  <w:num w:numId="4" w16cid:durableId="855507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724CB2"/>
    <w:rsid w:val="00021CE0"/>
    <w:rsid w:val="00022C0E"/>
    <w:rsid w:val="00071D50"/>
    <w:rsid w:val="000A0821"/>
    <w:rsid w:val="000A3168"/>
    <w:rsid w:val="000E17BC"/>
    <w:rsid w:val="001C550B"/>
    <w:rsid w:val="001E3C5A"/>
    <w:rsid w:val="00280F61"/>
    <w:rsid w:val="00296CBA"/>
    <w:rsid w:val="002D3FAA"/>
    <w:rsid w:val="002E6B7E"/>
    <w:rsid w:val="003F791A"/>
    <w:rsid w:val="00424478"/>
    <w:rsid w:val="00456E1F"/>
    <w:rsid w:val="004B4C97"/>
    <w:rsid w:val="004B5619"/>
    <w:rsid w:val="004C4136"/>
    <w:rsid w:val="0052428D"/>
    <w:rsid w:val="00543F3A"/>
    <w:rsid w:val="005B65DB"/>
    <w:rsid w:val="006856FE"/>
    <w:rsid w:val="006E1835"/>
    <w:rsid w:val="0075454D"/>
    <w:rsid w:val="00783AE6"/>
    <w:rsid w:val="007B32FB"/>
    <w:rsid w:val="007F25C2"/>
    <w:rsid w:val="00821853"/>
    <w:rsid w:val="00831D5A"/>
    <w:rsid w:val="008F459D"/>
    <w:rsid w:val="00985290"/>
    <w:rsid w:val="00B1712E"/>
    <w:rsid w:val="00B55673"/>
    <w:rsid w:val="00B7085D"/>
    <w:rsid w:val="00C006F0"/>
    <w:rsid w:val="00C873BC"/>
    <w:rsid w:val="00D0702B"/>
    <w:rsid w:val="00D52787"/>
    <w:rsid w:val="00DD2E88"/>
    <w:rsid w:val="00E227C1"/>
    <w:rsid w:val="00EC38AF"/>
    <w:rsid w:val="00F173AF"/>
    <w:rsid w:val="00F94C34"/>
    <w:rsid w:val="00FA082A"/>
    <w:rsid w:val="047C3EFE"/>
    <w:rsid w:val="06010068"/>
    <w:rsid w:val="09B101B3"/>
    <w:rsid w:val="0ADD11E0"/>
    <w:rsid w:val="0E7B1640"/>
    <w:rsid w:val="1B59326E"/>
    <w:rsid w:val="1F52561C"/>
    <w:rsid w:val="20502A11"/>
    <w:rsid w:val="2A421663"/>
    <w:rsid w:val="35B37917"/>
    <w:rsid w:val="43CB5548"/>
    <w:rsid w:val="4D906B4D"/>
    <w:rsid w:val="4F286CD3"/>
    <w:rsid w:val="517A7F1D"/>
    <w:rsid w:val="51FD18CF"/>
    <w:rsid w:val="55724CB2"/>
    <w:rsid w:val="5758495A"/>
    <w:rsid w:val="5B61236E"/>
    <w:rsid w:val="5FEC255D"/>
    <w:rsid w:val="60BE39C7"/>
    <w:rsid w:val="60F17220"/>
    <w:rsid w:val="654805B8"/>
    <w:rsid w:val="66AC6B93"/>
    <w:rsid w:val="6CEF52DD"/>
    <w:rsid w:val="71CE3D02"/>
    <w:rsid w:val="7671275F"/>
    <w:rsid w:val="79A6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5C263"/>
  <w15:docId w15:val="{FB68CD20-D03D-4EDD-B0F4-F14FF545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Poppins" w:eastAsia="Poppins" w:hAnsi="Poppins" w:cs="Poppins"/>
      <w:sz w:val="24"/>
      <w:szCs w:val="24"/>
      <w:lang w:eastAsia="en-US" w:bidi="en-U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0522">
      <w:bodyDiv w:val="1"/>
      <w:marLeft w:val="0"/>
      <w:marRight w:val="0"/>
      <w:marTop w:val="0"/>
      <w:marBottom w:val="0"/>
      <w:divBdr>
        <w:top w:val="none" w:sz="0" w:space="0" w:color="auto"/>
        <w:left w:val="none" w:sz="0" w:space="0" w:color="auto"/>
        <w:bottom w:val="none" w:sz="0" w:space="0" w:color="auto"/>
        <w:right w:val="none" w:sz="0" w:space="0" w:color="auto"/>
      </w:divBdr>
    </w:div>
    <w:div w:id="620302242">
      <w:bodyDiv w:val="1"/>
      <w:marLeft w:val="0"/>
      <w:marRight w:val="0"/>
      <w:marTop w:val="0"/>
      <w:marBottom w:val="0"/>
      <w:divBdr>
        <w:top w:val="none" w:sz="0" w:space="0" w:color="auto"/>
        <w:left w:val="none" w:sz="0" w:space="0" w:color="auto"/>
        <w:bottom w:val="none" w:sz="0" w:space="0" w:color="auto"/>
        <w:right w:val="none" w:sz="0" w:space="0" w:color="auto"/>
      </w:divBdr>
    </w:div>
    <w:div w:id="1013529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Academy</dc:creator>
  <cp:lastModifiedBy>Yash Suman</cp:lastModifiedBy>
  <cp:revision>44</cp:revision>
  <dcterms:created xsi:type="dcterms:W3CDTF">2023-11-01T13:17:00Z</dcterms:created>
  <dcterms:modified xsi:type="dcterms:W3CDTF">2024-03-19T04:39:00Z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A9EC50278ACD41DB80C264EAEA0AA3EA_13</vt:lpwstr>
  </property>
</Properties>
</file>