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5388462" wp14:textId="77777777">
      <w:pPr>
        <w:spacing w:before="3000" w:after="200"/>
        <w:jc w:val="center"/>
      </w:pPr>
      <w:r>
        <w:rPr>
          <w:b/>
          <w:bCs/>
          <w:color w:val="1F4E5F"/>
          <w:sz w:val="56"/>
          <w:szCs w:val="56"/>
        </w:rPr>
        <w:t xml:space="preserve">Society Management Platform</w:t>
      </w:r>
    </w:p>
    <w:p xmlns:wp14="http://schemas.microsoft.com/office/word/2010/wordml" w14:paraId="4DEEB32A" wp14:textId="77777777">
      <w:pPr>
        <w:spacing w:after="120"/>
        <w:jc w:val="center"/>
      </w:pPr>
      <w:r>
        <w:rPr>
          <w:sz w:val="32"/>
          <w:szCs w:val="32"/>
        </w:rPr>
        <w:t xml:space="preserve">Software Requirements Document</w:t>
      </w:r>
    </w:p>
    <w:p xmlns:wp14="http://schemas.microsoft.com/office/word/2010/wordml" w14:paraId="31DBB1CA" wp14:textId="77777777"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For UI/UX Design and Development Planning</w:t>
      </w:r>
    </w:p>
    <w:p xmlns:wp14="http://schemas.microsoft.com/office/word/2010/wordml" w14:paraId="736DC801" wp14:textId="2FE6EE8D">
      <w:pPr>
        <w:jc w:val="center"/>
      </w:pPr>
      <w:r w:rsidRPr="623A1E1F" w:rsidR="623A1E1F">
        <w:rPr>
          <w:color w:val="555555"/>
          <w:sz w:val="22"/>
          <w:szCs w:val="22"/>
          <w:lang w:val="en-US"/>
        </w:rPr>
        <w:t xml:space="preserve">Version </w:t>
      </w:r>
      <w:r w:rsidRPr="623A1E1F" w:rsidR="623A1E1F">
        <w:rPr>
          <w:color w:val="555555"/>
          <w:sz w:val="22"/>
          <w:szCs w:val="22"/>
          <w:lang w:val="en-US"/>
        </w:rPr>
        <w:t>1.0 |</w:t>
      </w:r>
      <w:r w:rsidRPr="623A1E1F" w:rsidR="623A1E1F">
        <w:rPr>
          <w:color w:val="555555"/>
          <w:sz w:val="22"/>
          <w:szCs w:val="22"/>
          <w:lang w:val="en-US"/>
        </w:rPr>
        <w:t xml:space="preserve">  July 2026</w:t>
      </w:r>
    </w:p>
    <w:p xmlns:wp14="http://schemas.microsoft.com/office/word/2010/wordml" w14:paraId="6D564A01" wp14:textId="77777777">
      <w:pPr>
        <w:jc w:val="center"/>
      </w:pPr>
      <w:r>
        <w:rPr>
          <w:color w:val="555555"/>
          <w:sz w:val="22"/>
          <w:szCs w:val="22"/>
        </w:rPr>
        <w:t xml:space="preserve">Status: Draft for review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300" w:after="140"/>
      </w:pPr>
      <w:r>
        <w:t xml:space="preserve">Table of Contents</w:t>
      </w:r>
    </w:p>
    <w:sdt>
      <w:sdtPr>
        <w:id w:val="1474055213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32A36C38" wp14:textId="77777777">
      <w:pPr>
        <w:pStyle w:val="Heading1"/>
        <w:spacing w:before="300" w:after="140"/>
      </w:pPr>
      <w:r>
        <w:t xml:space="preserve">1. Introduction</w:t>
      </w:r>
    </w:p>
    <w:p xmlns:wp14="http://schemas.microsoft.com/office/word/2010/wordml" w14:paraId="1FBA35E4" wp14:textId="77777777">
      <w:pPr>
        <w:pStyle w:val="Heading2"/>
        <w:spacing w:before="240" w:after="120"/>
      </w:pPr>
      <w:r>
        <w:t xml:space="preserve">1.1 Purpose</w:t>
      </w:r>
    </w:p>
    <w:p xmlns:wp14="http://schemas.microsoft.com/office/word/2010/wordml" w14:paraId="7BB0E30F" wp14:textId="77777777">
      <w:pPr>
        <w:spacing w:after="110"/>
      </w:pPr>
      <w:r>
        <w:t xml:space="preserve">This document defines the functional and non-functional requirements for a Society Management Platform: a multi-tenant SaaS product that digitizes the day-to-day operations of residential housing societies in India, covering member management, maintenance billing and collections, accounting, communication, complaints, amenity booking, staff/vendor management, meetings, and optional gate/visitor management.</w:t>
      </w:r>
    </w:p>
    <w:p xmlns:wp14="http://schemas.microsoft.com/office/word/2010/wordml" w14:paraId="6739C116" wp14:textId="77777777">
      <w:pPr>
        <w:spacing w:after="110"/>
      </w:pPr>
      <w:r w:rsidRPr="623A1E1F" w:rsidR="623A1E1F">
        <w:rPr>
          <w:lang w:val="en-US"/>
        </w:rPr>
        <w:t>It is written as the single source of truth for (a) the UI/UX design phase and (b) subsequent development planning. Every screen the designer produces should trace back to a requirement in this document.</w:t>
      </w:r>
    </w:p>
    <w:p xmlns:wp14="http://schemas.microsoft.com/office/word/2010/wordml" w14:paraId="359D19FD" wp14:textId="77777777">
      <w:pPr>
        <w:pStyle w:val="Heading2"/>
        <w:spacing w:before="240" w:after="120"/>
      </w:pPr>
      <w:r>
        <w:t xml:space="preserve">1.2 Product Vision</w:t>
      </w:r>
    </w:p>
    <w:p xmlns:wp14="http://schemas.microsoft.com/office/word/2010/wordml" w14:paraId="0E659CD4" wp14:textId="77777777">
      <w:pPr>
        <w:spacing w:after="110"/>
      </w:pPr>
      <w:r>
        <w:t xml:space="preserve">A society management platform that works equally well for a 15-flat society with no security guard and a 500-flat gated community, by making every non-core module optional per society. The product serves residents, committees, and staff through mobile apps, and administrators through a web dashboard. The architecture additionally provisions for an accountant/auditor persona who may manage multiple societies from a single dashboard in a later phase.</w:t>
      </w:r>
    </w:p>
    <w:p xmlns:wp14="http://schemas.microsoft.com/office/word/2010/wordml" w14:paraId="1FC0FB53" wp14:textId="77777777">
      <w:pPr>
        <w:pStyle w:val="Heading2"/>
        <w:spacing w:before="240" w:after="120"/>
      </w:pPr>
      <w:r>
        <w:t xml:space="preserve">1.3 Scope Summary</w:t>
      </w:r>
    </w:p>
    <w:p xmlns:wp14="http://schemas.microsoft.com/office/word/2010/wordml" w14:paraId="27F442AB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scope: </w:t>
      </w:r>
      <w:r>
        <w:t xml:space="preserve">Resident mobile app (Android and iOS via Flutter), Admin/Committee web dashboard, optional Guard mobile app, backend platform, and payment gateway integration.</w:t>
      </w:r>
    </w:p>
    <w:p xmlns:wp14="http://schemas.microsoft.com/office/word/2010/wordml" w14:paraId="622CAEDD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Provisioned but deferred: </w:t>
      </w:r>
      <w:r>
        <w:t xml:space="preserve">Auditor multi-society dashboard. The data model and role system must support it from day one; the UI is a later phase.</w:t>
      </w:r>
    </w:p>
    <w:p xmlns:wp14="http://schemas.microsoft.com/office/word/2010/wordml" w14:paraId="360B577E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 of scope (v1): </w:t>
      </w:r>
      <w:r>
        <w:t xml:space="preserve">Hardware integrations (boom barriers, biometric devices, smart locks), advertising platform, home-services marketplace, and society-to-society social features.</w:t>
      </w:r>
    </w:p>
    <w:p xmlns:wp14="http://schemas.microsoft.com/office/word/2010/wordml" w14:paraId="5ECD96BC" wp14:textId="77777777">
      <w:pPr>
        <w:pStyle w:val="Heading2"/>
        <w:spacing w:before="240" w:after="120"/>
      </w:pPr>
      <w:r>
        <w:t xml:space="preserve">1.4 Key Design Principles</w:t>
      </w:r>
    </w:p>
    <w:p xmlns:wp14="http://schemas.microsoft.com/office/word/2010/wordml" w14:paraId="1E0FC13B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b w:val="1"/>
          <w:bCs w:val="1"/>
          <w:lang w:val="en-US"/>
        </w:rPr>
        <w:t xml:space="preserve">Guard-optional. </w:t>
      </w:r>
      <w:r w:rsidRPr="623A1E1F" w:rsidR="623A1E1F">
        <w:rPr>
          <w:lang w:val="en-US"/>
        </w:rPr>
        <w:t>Small societies have no security staff. No workflow may hard-depend on a guard. The gate/visitor module is a feature flag; when off, the product must feel complete without it.</w:t>
      </w:r>
    </w:p>
    <w:p xmlns:wp14="http://schemas.microsoft.com/office/word/2010/wordml" w14:paraId="353355E2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b w:val="1"/>
          <w:bCs w:val="1"/>
          <w:lang w:val="en-US"/>
        </w:rPr>
        <w:t xml:space="preserve">Modular by feature flag. </w:t>
      </w:r>
      <w:r w:rsidRPr="623A1E1F" w:rsidR="623A1E1F">
        <w:rPr>
          <w:lang w:val="en-US"/>
        </w:rPr>
        <w:t>Each society enables only the modules it needs. Pricing plans map to flag sets.</w:t>
      </w:r>
    </w:p>
    <w:p xmlns:wp14="http://schemas.microsoft.com/office/word/2010/wordml" w14:paraId="4B3C0C73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b w:val="1"/>
          <w:bCs w:val="1"/>
          <w:lang w:val="en-US"/>
        </w:rPr>
        <w:t xml:space="preserve">Multi-society ready. </w:t>
      </w:r>
      <w:r w:rsidRPr="623A1E1F" w:rsidR="623A1E1F">
        <w:rPr>
          <w:lang w:val="en-US"/>
        </w:rPr>
        <w:t>A user is linked to societies through memberships (user + society + role), never a single global role. One person can be an owner in one society, a tenant in another, and an accountant across several.</w:t>
      </w:r>
    </w:p>
    <w:p xmlns:wp14="http://schemas.microsoft.com/office/word/2010/wordml" w14:paraId="04DBCF63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Low-friction and vernacular. </w:t>
      </w:r>
      <w:r>
        <w:t xml:space="preserve">Primary users include elderly committee members and non-technical residents. UI must support English, Hindi, and Marathi at launch, with large touch targets and minimal jargon.</w:t>
      </w:r>
    </w:p>
    <w:p xmlns:wp14="http://schemas.microsoft.com/office/word/2010/wordml" w14:paraId="770EFD39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Audit-grade accounting. </w:t>
      </w:r>
      <w:r>
        <w:t xml:space="preserve">Housing societies in Maharashtra are statutorily audited. Reports must be exportable in formats acceptable for cooperative society audits.</w:t>
      </w:r>
    </w:p>
    <w:p xmlns:wp14="http://schemas.microsoft.com/office/word/2010/wordml" w14:paraId="00B0393F" wp14:textId="77777777">
      <w:pPr>
        <w:pStyle w:val="Heading2"/>
        <w:spacing w:before="240" w:after="120"/>
      </w:pPr>
      <w:r>
        <w:t xml:space="preserve">1.5 Definitions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623A1E1F" w14:paraId="64A904AF" wp14:textId="77777777">
        <w:trPr>
          <w:tblHeader/>
        </w:trPr>
        <w:tc>
          <w:tcPr>
            <w:tcW w:w="20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4B25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w="73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1196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 xmlns:wp14="http://schemas.microsoft.com/office/word/2010/wordml" w:rsidTr="623A1E1F" w14:paraId="1CB5F4ED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F34F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Society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615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registered residential housing society/apartment complex; one tenant in the system.</w:t>
            </w:r>
          </w:p>
        </w:tc>
      </w:tr>
      <w:tr xmlns:wp14="http://schemas.microsoft.com/office/word/2010/wordml" w:rsidTr="623A1E1F" w14:paraId="2176B5A9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DEB5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/ Flat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CBA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individual residence within a society, organized under towers/wings and floors.</w:t>
            </w:r>
          </w:p>
        </w:tc>
      </w:tr>
      <w:tr xmlns:wp14="http://schemas.microsoft.com/office/word/2010/wordml" w:rsidTr="623A1E1F" w14:paraId="2D9F87D7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036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Committee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BE0F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Elected managing body of the society (Chairman, Secretary, Treasurer, members).</w:t>
            </w:r>
          </w:p>
        </w:tc>
      </w:tr>
      <w:tr xmlns:wp14="http://schemas.microsoft.com/office/word/2010/wordml" w:rsidTr="623A1E1F" w14:paraId="6511EEA5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D8A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8805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association of a user with a society in a specific role, with role-specific permissions.</w:t>
            </w:r>
          </w:p>
        </w:tc>
      </w:tr>
      <w:tr xmlns:wp14="http://schemas.microsoft.com/office/word/2010/wordml" w:rsidTr="623A1E1F" w14:paraId="4986906B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3A5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flag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834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per-society switch that enables or disables a module.</w:t>
            </w:r>
          </w:p>
        </w:tc>
      </w:tr>
      <w:tr xmlns:wp14="http://schemas.microsoft.com/office/word/2010/wordml" w:rsidTr="623A1E1F" w14:paraId="6A3A7185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5F2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 / Accountant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8E1B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External professional maintaining or auditing the books of one or more societies.</w:t>
            </w:r>
          </w:p>
        </w:tc>
      </w:tr>
      <w:tr xmlns:wp14="http://schemas.microsoft.com/office/word/2010/wordml" w:rsidTr="623A1E1F" w14:paraId="38140FD3" wp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635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Dues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54C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Outstanding amounts payable by a unit toward maintenance and other charges.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78F7C58A" wp14:textId="77777777">
      <w:pPr>
        <w:pStyle w:val="Heading1"/>
        <w:spacing w:before="300" w:after="140"/>
      </w:pPr>
      <w:r>
        <w:t xml:space="preserve">2. Users, Roles, and Permissions</w:t>
      </w:r>
    </w:p>
    <w:p xmlns:wp14="http://schemas.microsoft.com/office/word/2010/wordml" w14:paraId="71EEF696" wp14:textId="77777777">
      <w:pPr>
        <w:pStyle w:val="Heading2"/>
        <w:spacing w:before="240" w:after="120"/>
      </w:pPr>
      <w:r>
        <w:t xml:space="preserve">2.1 Role Model</w:t>
      </w:r>
    </w:p>
    <w:p xmlns:wp14="http://schemas.microsoft.com/office/word/2010/wordml" w14:paraId="7A9F0949" wp14:textId="77777777">
      <w:pPr>
        <w:spacing w:after="110"/>
      </w:pPr>
      <w:r>
        <w:t xml:space="preserve">Access control is membership-based: permissions derive from a (user, society, role) record, optionally scoped to a unit. A user may hold multiple memberships across societies and multiple roles within one society (e.g., an owner who is also Treasurer). All roles below are per-society except Super Admin.</w:t>
      </w:r>
    </w:p>
    <w:p xmlns:wp14="http://schemas.microsoft.com/office/word/2010/wordml" w14:paraId="313B8C2B" wp14:textId="77777777">
      <w:pPr>
        <w:pStyle w:val="Heading2"/>
        <w:spacing w:before="240" w:after="120"/>
      </w:pPr>
      <w:r>
        <w:t xml:space="preserve">2.2 Role Catalog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 xmlns:wp14="http://schemas.microsoft.com/office/word/2010/wordml" w:rsidTr="623A1E1F" w14:paraId="03FE2883" wp14:textId="77777777">
        <w:trPr>
          <w:tblHeader/>
        </w:trPr>
        <w:tc>
          <w:tcPr>
            <w:tcW w:w="19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568A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23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BE0D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w="51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DB3A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 of capabilities</w:t>
            </w:r>
          </w:p>
        </w:tc>
      </w:tr>
      <w:tr xmlns:wp14="http://schemas.microsoft.com/office/word/2010/wordml" w:rsidTr="623A1E1F" w14:paraId="488E903F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9A27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 Admin (platform)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67D8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societies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AB6D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Onboards societies, manages subscription plans and feature flags, platform-level configuration, support tooling. Internal role; not part of society UI.</w:t>
            </w:r>
          </w:p>
        </w:tc>
      </w:tr>
      <w:tr xmlns:wp14="http://schemas.microsoft.com/office/word/2010/wordml" w:rsidTr="623A1E1F" w14:paraId="54E1B172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E8D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Society Admin / Secretary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04F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society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E3D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control: member approvals, unit master, billing setup, notices, complaints oversight, module settings, reports.</w:t>
            </w:r>
          </w:p>
        </w:tc>
      </w:tr>
      <w:tr xmlns:wp14="http://schemas.microsoft.com/office/word/2010/wordml" w:rsidTr="623A1E1F" w14:paraId="22037C42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B8C9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Chairman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648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society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441C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visibility as Secretary; approval authority on notices, expenses above limits, and resolutions (configurable).</w:t>
            </w:r>
          </w:p>
        </w:tc>
      </w:tr>
      <w:tr xmlns:wp14="http://schemas.microsoft.com/office/word/2010/wordml" w:rsidTr="623A1E1F" w14:paraId="0FA0401C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076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Treasurer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27A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society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2203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accounting and billing module access: invoices, receipts, expenses, reconciliation, financial reports.</w:t>
            </w:r>
          </w:p>
        </w:tc>
      </w:tr>
      <w:tr xmlns:wp14="http://schemas.microsoft.com/office/word/2010/wordml" w:rsidTr="623A1E1F" w14:paraId="7B118CFE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254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Committee Member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E97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society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27E9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Configurable subset: view reports, manage complaints, publish notices. No accounting write access by default.</w:t>
            </w:r>
          </w:p>
        </w:tc>
      </w:tr>
      <w:tr xmlns:wp14="http://schemas.microsoft.com/office/word/2010/wordml" w:rsidTr="623A1E1F" w14:paraId="5BFC33E0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008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 - Owner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77B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unit(s)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11E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View/pay bills, receipts, ledger for own unit; raise complaints; book amenities; vote in polls; manage family, vehicles, tenants; access documents.</w:t>
            </w:r>
          </w:p>
        </w:tc>
      </w:tr>
      <w:tr xmlns:wp14="http://schemas.microsoft.com/office/word/2010/wordml" w:rsidTr="623A1E1F" w14:paraId="798C44B9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CC1E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 - Tenant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FCF7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unit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312A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Same as owner except: no voting, no ownership documents, no tenant management. Bill visibility configurable (owner-pays vs tenant-pays societies).</w:t>
            </w:r>
          </w:p>
        </w:tc>
      </w:tr>
      <w:tr xmlns:wp14="http://schemas.microsoft.com/office/word/2010/wordml" w:rsidTr="623A1E1F" w14:paraId="053BB016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397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 / Gate Staff (optional)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F95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society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0A36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Guard app only: visitor entry/exit, deliveries, staff attendance, emergency alerts. Exists only when the Gate module is enabled.</w:t>
            </w:r>
          </w:p>
        </w:tc>
      </w:tr>
      <w:tr xmlns:wp14="http://schemas.microsoft.com/office/word/2010/wordml" w:rsidTr="623A1E1F" w14:paraId="5425AF90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9CC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Maintenance Staff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1BA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society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76E9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Assigned complaints/tasks list, status updates, photo proof of completion.</w:t>
            </w:r>
          </w:p>
        </w:tc>
      </w:tr>
      <w:tr xmlns:wp14="http://schemas.microsoft.com/office/word/2010/wordml" w:rsidTr="623A1E1F" w14:paraId="4063A223" wp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C1F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Accountant / Auditor (provisioned)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0C39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societies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B789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Read (and optionally write) access to the Accounting module of each linked society. Multi-society dashboard UI is Phase 4; the role and data access exist from day one.</w:t>
            </w:r>
          </w:p>
        </w:tc>
      </w:tr>
    </w:tbl>
    <w:p xmlns:wp14="http://schemas.microsoft.com/office/word/2010/wordml" w14:paraId="4B263C74" wp14:textId="77777777">
      <w:pPr>
        <w:pStyle w:val="Heading2"/>
        <w:spacing w:before="240" w:after="120"/>
      </w:pPr>
      <w:r>
        <w:t xml:space="preserve">2.3 Permission Requirements</w:t>
      </w:r>
    </w:p>
    <w:p xmlns:wp14="http://schemas.microsoft.com/office/word/2010/wordml" w14:paraId="489C46D7" wp14:textId="77777777">
      <w:pPr>
        <w:pStyle w:val="ListParagraph"/>
        <w:numPr>
          <w:ilvl w:val="0"/>
          <w:numId w:val="2"/>
        </w:numPr>
        <w:spacing w:after="60"/>
      </w:pPr>
      <w:r>
        <w:t xml:space="preserve">R2.1 - Every API and screen must resolve permissions from the membership record, never from a global user attribute.</w:t>
      </w:r>
    </w:p>
    <w:p xmlns:wp14="http://schemas.microsoft.com/office/word/2010/wordml" w14:paraId="750DF551" wp14:textId="77777777">
      <w:pPr>
        <w:pStyle w:val="ListParagraph"/>
        <w:numPr>
          <w:ilvl w:val="0"/>
          <w:numId w:val="2"/>
        </w:numPr>
        <w:spacing w:after="60"/>
      </w:pPr>
      <w:r>
        <w:t xml:space="preserve">R2.2 - Society Admin can assign/revoke roles for their society; committee role permissions are configurable from a permission matrix screen.</w:t>
      </w:r>
    </w:p>
    <w:p xmlns:wp14="http://schemas.microsoft.com/office/word/2010/wordml" w14:paraId="715C0E01" wp14:textId="77777777">
      <w:pPr>
        <w:pStyle w:val="ListParagraph"/>
        <w:numPr>
          <w:ilvl w:val="0"/>
          <w:numId w:val="2"/>
        </w:numPr>
        <w:spacing w:after="60"/>
      </w:pPr>
      <w:r>
        <w:t xml:space="preserve">R2.3 - A user with multiple memberships sees a society switcher; the app remembers the last active society.</w:t>
      </w:r>
    </w:p>
    <w:p xmlns:wp14="http://schemas.microsoft.com/office/word/2010/wordml" w14:paraId="22A087EE" wp14:textId="77777777">
      <w:pPr>
        <w:pStyle w:val="ListParagraph"/>
        <w:numPr>
          <w:ilvl w:val="0"/>
          <w:numId w:val="2"/>
        </w:numPr>
        <w:spacing w:after="60"/>
      </w:pPr>
      <w:r>
        <w:t xml:space="preserve">R2.4 - All privileged actions (role changes, financial edits, notice deletion) are captured in an immutable audit log with actor, timestamp, and before/after values.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110E9006" wp14:textId="77777777">
      <w:pPr>
        <w:pStyle w:val="Heading1"/>
        <w:spacing w:before="300" w:after="140"/>
      </w:pPr>
      <w:r>
        <w:t xml:space="preserve">3. Product Surfaces</w:t>
      </w:r>
    </w:p>
    <w:p xmlns:wp14="http://schemas.microsoft.com/office/word/2010/wordml" w14:paraId="4B4EAA03" wp14:textId="77777777">
      <w:pPr>
        <w:spacing w:after="110"/>
      </w:pPr>
      <w:r>
        <w:t xml:space="preserve">The platform consists of four user-facing surfaces plus the backend: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 xmlns:wp14="http://schemas.microsoft.com/office/word/2010/wordml" w:rsidTr="623A1E1F" w14:paraId="7D426A92" wp14:textId="77777777">
        <w:trPr>
          <w:tblHeader/>
        </w:trPr>
        <w:tc>
          <w:tcPr>
            <w:tcW w:w="25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49B3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w="21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3E7D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47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0D7B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</w:tr>
      <w:tr xmlns:wp14="http://schemas.microsoft.com/office/word/2010/wordml" w:rsidTr="623A1E1F" w14:paraId="0A0B3A50" wp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3783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Resident App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A2D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 (Android + iOS)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8493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Owners, tenants, family members; committee members for on-the-go approvals.</w:t>
            </w:r>
          </w:p>
        </w:tc>
      </w:tr>
      <w:tr xmlns:wp14="http://schemas.microsoft.com/office/word/2010/wordml" w:rsidTr="623A1E1F" w14:paraId="47F4FF73" wp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EBB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Web Dashboard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E00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(responsive)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ADA5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Secretary, Chairman, Treasurer, committee; later the Auditor console lives here.</w:t>
            </w:r>
          </w:p>
        </w:tc>
      </w:tr>
      <w:tr xmlns:wp14="http://schemas.microsoft.com/office/word/2010/wordml" w:rsidTr="623A1E1F" w14:paraId="3F0B70AB" wp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4CF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 App (optional)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E09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 (Android)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B00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staff. Simple, large-button UI, multilingual, usable on low-end devices, offline-tolerant.</w:t>
            </w:r>
          </w:p>
        </w:tc>
      </w:tr>
      <w:tr xmlns:wp14="http://schemas.microsoft.com/office/word/2010/wordml" w:rsidTr="623A1E1F" w14:paraId="7613934F" wp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DD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App / staff mode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F307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Flutter (or resident-app mode)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6CBD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Maintenance staff task list. May ship as a mode inside one app rather than a separate binary.</w:t>
            </w:r>
          </w:p>
        </w:tc>
      </w:tr>
      <w:tr xmlns:wp14="http://schemas.microsoft.com/office/word/2010/wordml" w:rsidTr="623A1E1F" w14:paraId="008B643A" wp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680F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+ Payments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7495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server, PostgreSQL, payment gateway (UPI, cards, net banking)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046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surfaces.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47E761B4" wp14:textId="77777777">
      <w:pPr>
        <w:pStyle w:val="Heading1"/>
        <w:spacing w:before="300" w:after="140"/>
      </w:pPr>
      <w:r>
        <w:t xml:space="preserve">4. Functional Requirements by Module</w:t>
      </w:r>
    </w:p>
    <w:p xmlns:wp14="http://schemas.microsoft.com/office/word/2010/wordml" w14:paraId="0382A7CA" wp14:textId="77777777">
      <w:pPr>
        <w:spacing w:after="110"/>
      </w:pPr>
      <w:r>
        <w:t xml:space="preserve">Modules marked CORE are always enabled. Modules marked FLAG are per-society feature flags controlled by Super Admin (plan level) and Society Admin (within plan).</w:t>
      </w:r>
    </w:p>
    <w:p xmlns:wp14="http://schemas.microsoft.com/office/word/2010/wordml" w14:paraId="1B3C7E4C" wp14:textId="77777777">
      <w:pPr>
        <w:pStyle w:val="Heading2"/>
        <w:spacing w:before="240" w:after="120"/>
      </w:pPr>
      <w:r>
        <w:t xml:space="preserve">4.1 Society &amp; Member Management (CORE)</w:t>
      </w:r>
    </w:p>
    <w:p xmlns:wp14="http://schemas.microsoft.com/office/word/2010/wordml" w14:paraId="180F8368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R4.1.1 - Society profile: name, registration number, address, logo, contact, financial-year setting, timezone/locale, languages.</w:t>
      </w:r>
    </w:p>
    <w:p xmlns:wp14="http://schemas.microsoft.com/office/word/2010/wordml" w14:paraId="2A7415C8" wp14:textId="77777777">
      <w:pPr>
        <w:pStyle w:val="ListParagraph"/>
        <w:numPr>
          <w:ilvl w:val="0"/>
          <w:numId w:val="2"/>
        </w:numPr>
        <w:spacing w:after="60"/>
      </w:pPr>
      <w:r>
        <w:t xml:space="preserve">R4.1.2 - Structure master: towers/wings, floors, units with attributes (unit number, carpet/built-up area, unit type, parking slots).</w:t>
      </w:r>
    </w:p>
    <w:p xmlns:wp14="http://schemas.microsoft.com/office/word/2010/wordml" w14:paraId="3E6BFF1A" wp14:textId="77777777">
      <w:pPr>
        <w:pStyle w:val="ListParagraph"/>
        <w:numPr>
          <w:ilvl w:val="0"/>
          <w:numId w:val="2"/>
        </w:numPr>
        <w:spacing w:after="60"/>
      </w:pPr>
      <w:r>
        <w:t xml:space="preserve">R4.1.3 - Bulk import of units and members via Excel/CSV with validation report.</w:t>
      </w:r>
    </w:p>
    <w:p xmlns:wp14="http://schemas.microsoft.com/office/word/2010/wordml" w14:paraId="78D77BFC" wp14:textId="77777777">
      <w:pPr>
        <w:pStyle w:val="ListParagraph"/>
        <w:numPr>
          <w:ilvl w:val="0"/>
          <w:numId w:val="2"/>
        </w:numPr>
        <w:spacing w:after="60"/>
      </w:pPr>
      <w:r>
        <w:t xml:space="preserve">R4.1.4 - Member records per unit: owner(s), tenant(s), family members, with phone, email, photo; move-in/move-out dates; ownership transfer workflow preserving historical dues liability.</w:t>
      </w:r>
    </w:p>
    <w:p xmlns:wp14="http://schemas.microsoft.com/office/word/2010/wordml" w14:paraId="683DF244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R4.1.5 - Self-registration: resident downloads app, selects society and unit, submits proof; Admin approves/rejects with reason. Admin can also invite by phone number.</w:t>
      </w:r>
    </w:p>
    <w:p xmlns:wp14="http://schemas.microsoft.com/office/word/2010/wordml" w14:paraId="0D708F5F" wp14:textId="77777777">
      <w:pPr>
        <w:pStyle w:val="ListParagraph"/>
        <w:numPr>
          <w:ilvl w:val="0"/>
          <w:numId w:val="2"/>
        </w:numPr>
        <w:spacing w:after="60"/>
      </w:pPr>
      <w:r>
        <w:t xml:space="preserve">R4.1.6 - Vehicle registry (type, number, parking slot) and pet registry per unit.</w:t>
      </w:r>
    </w:p>
    <w:p xmlns:wp14="http://schemas.microsoft.com/office/word/2010/wordml" w14:paraId="7872AF8F" wp14:textId="77777777">
      <w:pPr>
        <w:pStyle w:val="ListParagraph"/>
        <w:numPr>
          <w:ilvl w:val="0"/>
          <w:numId w:val="2"/>
        </w:numPr>
        <w:spacing w:after="60"/>
      </w:pPr>
      <w:r>
        <w:t xml:space="preserve">R4.1.7 - Unit document vault: sale agreement, share certificate, NOC letters; visibility restricted to owner + admin.</w:t>
      </w:r>
    </w:p>
    <w:p xmlns:wp14="http://schemas.microsoft.com/office/word/2010/wordml" w14:paraId="53FA10E3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R4.1.8 - Tenant lifecycle: owner adds tenant with agreement dates; expiry reminders; police-verification document upload.</w:t>
      </w:r>
    </w:p>
    <w:p xmlns:wp14="http://schemas.microsoft.com/office/word/2010/wordml" w14:paraId="233CFB03" wp14:textId="77777777">
      <w:pPr>
        <w:pStyle w:val="Heading2"/>
        <w:spacing w:before="240" w:after="120"/>
      </w:pPr>
      <w:r>
        <w:t xml:space="preserve">4.2 Billing &amp; Collections (CORE)</w:t>
      </w:r>
    </w:p>
    <w:p xmlns:wp14="http://schemas.microsoft.com/office/word/2010/wordml" w14:paraId="59C6594C" wp14:textId="77777777">
      <w:pPr>
        <w:pStyle w:val="ListParagraph"/>
        <w:numPr>
          <w:ilvl w:val="0"/>
          <w:numId w:val="2"/>
        </w:numPr>
        <w:spacing w:after="60"/>
      </w:pPr>
      <w:r>
        <w:t xml:space="preserve">R4.2.1 - Configurable charge heads (maintenance, sinking fund, water, parking, non-occupancy, festival fund, custom).</w:t>
      </w:r>
    </w:p>
    <w:p xmlns:wp14="http://schemas.microsoft.com/office/word/2010/wordml" w14:paraId="162AFA5F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R4.2.2 - Billing rules per head: flat rate per unit, rate per sq.ft, per-parking, or manual; applicable to all units or filtered sets.</w:t>
      </w:r>
    </w:p>
    <w:p xmlns:wp14="http://schemas.microsoft.com/office/word/2010/wordml" w14:paraId="4A1F0EA8" wp14:textId="77777777">
      <w:pPr>
        <w:pStyle w:val="ListParagraph"/>
        <w:numPr>
          <w:ilvl w:val="0"/>
          <w:numId w:val="2"/>
        </w:numPr>
        <w:spacing w:after="60"/>
      </w:pPr>
      <w:r>
        <w:t xml:space="preserve">R4.2.3 - Recurring invoice generation (monthly/quarterly/half-yearly/yearly) with preview-and-approve before publishing; ad-hoc invoices (transfer fee, NOC fee, event charge, penalty).</w:t>
      </w:r>
    </w:p>
    <w:p xmlns:wp14="http://schemas.microsoft.com/office/word/2010/wordml" w14:paraId="33C59DB0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R4.2.4 - Late payment rules: grace period, fixed fine or interest percentage, simple or compounding; auto-applied and reversible by Treasurer.</w:t>
      </w:r>
    </w:p>
    <w:p xmlns:wp14="http://schemas.microsoft.com/office/word/2010/wordml" w14:paraId="5FBEFDDD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R4.2.5 - Online payment via UPI, cards, and net banking through a payment gateway; gateway charges configurable as absorbed or passed to resident.</w:t>
      </w:r>
    </w:p>
    <w:p xmlns:wp14="http://schemas.microsoft.com/office/word/2010/wordml" w14:paraId="5EA2A3EF" wp14:textId="77777777">
      <w:pPr>
        <w:pStyle w:val="ListParagraph"/>
        <w:numPr>
          <w:ilvl w:val="0"/>
          <w:numId w:val="2"/>
        </w:numPr>
        <w:spacing w:after="60"/>
      </w:pPr>
      <w:r>
        <w:t xml:space="preserve">R4.2.6 - Offline payment recording (cash/cheque/bank transfer) by Treasurer/Admin with instrument details; cheque bounce handling reverses the receipt and applies a configurable charge.</w:t>
      </w:r>
    </w:p>
    <w:p xmlns:wp14="http://schemas.microsoft.com/office/word/2010/wordml" w14:paraId="614A98C0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R4.2.7 - Auto-numbered receipts (per financial year series) generated as PDF, delivered in-app and by email; advance payments held as credit and auto-adjusted against future invoices.</w:t>
      </w:r>
    </w:p>
    <w:p xmlns:wp14="http://schemas.microsoft.com/office/word/2010/wordml" w14:paraId="6EB61FB8" wp14:textId="77777777">
      <w:pPr>
        <w:pStyle w:val="ListParagraph"/>
        <w:numPr>
          <w:ilvl w:val="0"/>
          <w:numId w:val="2"/>
        </w:numPr>
        <w:spacing w:after="60"/>
      </w:pPr>
      <w:r>
        <w:t xml:space="preserve">R4.2.8 - Unit ledger: every unit has a running statement of invoices, receipts, credits, and balance, visible to the resident and exportable.</w:t>
      </w:r>
    </w:p>
    <w:p xmlns:wp14="http://schemas.microsoft.com/office/word/2010/wordml" w14:paraId="3FE5BA7D" wp14:textId="77777777">
      <w:pPr>
        <w:pStyle w:val="ListParagraph"/>
        <w:numPr>
          <w:ilvl w:val="0"/>
          <w:numId w:val="2"/>
        </w:numPr>
        <w:spacing w:after="60"/>
      </w:pPr>
      <w:r>
        <w:t xml:space="preserve">R4.2.9 - Dues management: society-wide dues register, defaulter list with aging buckets (30/60/90+), one-tap reminder campaigns via push notification and SMS/WhatsApp templates.</w:t>
      </w:r>
    </w:p>
    <w:p xmlns:wp14="http://schemas.microsoft.com/office/word/2010/wordml" w14:paraId="66ED5589" wp14:textId="77777777">
      <w:pPr>
        <w:pStyle w:val="ListParagraph"/>
        <w:numPr>
          <w:ilvl w:val="0"/>
          <w:numId w:val="2"/>
        </w:numPr>
        <w:spacing w:after="60"/>
      </w:pPr>
      <w:r>
        <w:t xml:space="preserve">R4.2.10 - Collection dashboard: billed vs collected for the period, collection efficiency, top defaulters.</w:t>
      </w:r>
    </w:p>
    <w:p xmlns:wp14="http://schemas.microsoft.com/office/word/2010/wordml" w14:paraId="43C6D5BC" wp14:textId="77777777">
      <w:pPr>
        <w:pStyle w:val="Heading2"/>
        <w:spacing w:before="240" w:after="120"/>
      </w:pPr>
      <w:r>
        <w:t xml:space="preserve">4.3 Accounting (CORE)</w:t>
      </w:r>
    </w:p>
    <w:p xmlns:wp14="http://schemas.microsoft.com/office/word/2010/wordml" w14:paraId="08C991C5" wp14:textId="77777777">
      <w:pPr>
        <w:spacing w:after="110"/>
      </w:pPr>
      <w:r w:rsidRPr="623A1E1F" w:rsidR="623A1E1F">
        <w:rPr>
          <w:lang w:val="en-US"/>
        </w:rPr>
        <w:t>Full double-entry books maintained per society per financial year. This module is the system of record for the statutory audit and the foundation of the future auditor console.</w:t>
      </w:r>
    </w:p>
    <w:p xmlns:wp14="http://schemas.microsoft.com/office/word/2010/wordml" w14:paraId="6C764AF1" wp14:textId="77777777">
      <w:pPr>
        <w:pStyle w:val="ListParagraph"/>
        <w:numPr>
          <w:ilvl w:val="0"/>
          <w:numId w:val="2"/>
        </w:numPr>
        <w:spacing w:after="60"/>
      </w:pPr>
      <w:r>
        <w:t xml:space="preserve">R4.3.1 - Chart of accounts with standard cooperative-housing template pre-seeded; Treasurer can add ledger accounts under fixed groups (assets, liabilities, income, expenditure, funds).</w:t>
      </w:r>
    </w:p>
    <w:p xmlns:wp14="http://schemas.microsoft.com/office/word/2010/wordml" w14:paraId="189CA042" wp14:textId="77777777">
      <w:pPr>
        <w:pStyle w:val="ListParagraph"/>
        <w:numPr>
          <w:ilvl w:val="0"/>
          <w:numId w:val="2"/>
        </w:numPr>
        <w:spacing w:after="60"/>
      </w:pPr>
      <w:r>
        <w:t xml:space="preserve">R4.3.2 - Automatic journal postings from billing events (invoice raised, receipt collected, credit adjusted, fine applied, cheque bounced).</w:t>
      </w:r>
    </w:p>
    <w:p xmlns:wp14="http://schemas.microsoft.com/office/word/2010/wordml" w14:paraId="772A5935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R4.3.3 - Expense vouchers: payee/vendor, ledger head, amount, GST/TDS fields, attachment of bill image, approval workflow (configurable threshold requiring Chairman approval).</w:t>
      </w:r>
    </w:p>
    <w:p xmlns:wp14="http://schemas.microsoft.com/office/word/2010/wordml" w14:paraId="2555F4FE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R4.3.4 - Manual journal entries with narration, restricted to Treasurer/Accountant role, all logged.</w:t>
      </w:r>
    </w:p>
    <w:p xmlns:wp14="http://schemas.microsoft.com/office/word/2010/wordml" w14:paraId="1E6D70A5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R4.3.5 - Bank and cash books; multiple bank accounts per society; contra entries.</w:t>
      </w:r>
    </w:p>
    <w:p xmlns:wp14="http://schemas.microsoft.com/office/word/2010/wordml" w14:paraId="6D05C342" wp14:textId="77777777">
      <w:pPr>
        <w:pStyle w:val="ListParagraph"/>
        <w:numPr>
          <w:ilvl w:val="0"/>
          <w:numId w:val="2"/>
        </w:numPr>
        <w:spacing w:after="60"/>
      </w:pPr>
      <w:r>
        <w:t xml:space="preserve">R4.3.6 - Bank reconciliation: import bank statement (CSV/Excel), match against receipts and payments, mark reconciled, exception list.</w:t>
      </w:r>
    </w:p>
    <w:p xmlns:wp14="http://schemas.microsoft.com/office/word/2010/wordml" w14:paraId="74DC2847" wp14:textId="77777777">
      <w:pPr>
        <w:pStyle w:val="ListParagraph"/>
        <w:numPr>
          <w:ilvl w:val="0"/>
          <w:numId w:val="2"/>
        </w:numPr>
        <w:spacing w:after="60"/>
      </w:pPr>
      <w:r>
        <w:t xml:space="preserve">R4.3.7 - Reports: Trial Balance, Receipts &amp; Payments, Income &amp; Expenditure, Balance Sheet, ledger-wise statements, member dues schedule - all filterable by period and exportable to PDF and Excel in audit-acceptable formats.</w:t>
      </w:r>
    </w:p>
    <w:p xmlns:wp14="http://schemas.microsoft.com/office/word/2010/wordml" w14:paraId="38DD768F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R4.3.8 - Financial year closing: lock a completed year; post-lock edits prohibited; opening balances carried forward automatically.</w:t>
      </w:r>
    </w:p>
    <w:p xmlns:wp14="http://schemas.microsoft.com/office/word/2010/wordml" w14:paraId="389E55F9" wp14:textId="77777777">
      <w:pPr>
        <w:pStyle w:val="ListParagraph"/>
        <w:numPr>
          <w:ilvl w:val="0"/>
          <w:numId w:val="2"/>
        </w:numPr>
        <w:spacing w:after="60"/>
      </w:pPr>
      <w:r>
        <w:t xml:space="preserve">R4.3.9 - Data export bundle (all books + vouchers + attachments for a year) downloadable as a single archive for auditors; Tally-compatible export is a desirable (should-have) requirement.</w:t>
      </w:r>
    </w:p>
    <w:p xmlns:wp14="http://schemas.microsoft.com/office/word/2010/wordml" w14:paraId="4D7E6B7D" wp14:textId="77777777">
      <w:pPr>
        <w:pStyle w:val="Heading2"/>
        <w:spacing w:before="240" w:after="120"/>
      </w:pPr>
      <w:r>
        <w:t xml:space="preserve">4.4 Communication (CORE)</w:t>
      </w:r>
    </w:p>
    <w:p xmlns:wp14="http://schemas.microsoft.com/office/word/2010/wordml" w14:paraId="563B9DA2" wp14:textId="77777777">
      <w:pPr>
        <w:pStyle w:val="ListParagraph"/>
        <w:numPr>
          <w:ilvl w:val="0"/>
          <w:numId w:val="2"/>
        </w:numPr>
        <w:spacing w:after="60"/>
      </w:pPr>
      <w:r>
        <w:t xml:space="preserve">R4.4.1 - Notice board: rich-text notices with attachments, categories, publish/schedule, pin, expiry; delivery via push notification; read-receipt counts visible to Admin.</w:t>
      </w:r>
    </w:p>
    <w:p xmlns:wp14="http://schemas.microsoft.com/office/word/2010/wordml" w14:paraId="47B431E0" wp14:textId="77777777">
      <w:pPr>
        <w:pStyle w:val="ListParagraph"/>
        <w:numPr>
          <w:ilvl w:val="0"/>
          <w:numId w:val="2"/>
        </w:numPr>
        <w:spacing w:after="60"/>
      </w:pPr>
      <w:r>
        <w:t xml:space="preserve">R4.4.2 - Polls and voting: single/multiple choice, anonymous or named, one vote per unit or per member (configurable), deadline, live or hidden results; results exportable for AGM records.</w:t>
      </w:r>
    </w:p>
    <w:p xmlns:wp14="http://schemas.microsoft.com/office/word/2010/wordml" w14:paraId="1A6494BA" wp14:textId="77777777">
      <w:pPr>
        <w:pStyle w:val="ListParagraph"/>
        <w:numPr>
          <w:ilvl w:val="0"/>
          <w:numId w:val="2"/>
        </w:numPr>
        <w:spacing w:after="60"/>
      </w:pPr>
      <w:r>
        <w:t xml:space="preserve">R4.4.3 - Events calendar: society events with RSVP and optional per-head charges that flow into billing.</w:t>
      </w:r>
    </w:p>
    <w:p xmlns:wp14="http://schemas.microsoft.com/office/word/2010/wordml" w14:paraId="2F3E076E" wp14:textId="77777777">
      <w:pPr>
        <w:pStyle w:val="ListParagraph"/>
        <w:numPr>
          <w:ilvl w:val="0"/>
          <w:numId w:val="2"/>
        </w:numPr>
        <w:spacing w:after="60"/>
      </w:pPr>
      <w:r>
        <w:t xml:space="preserve">R4.4.4 - Discussion feed (FLAG within module): residents post with comments and reactions; Admin moderation (report, hide, disable user); can be disabled by societies that prefer notices only.</w:t>
      </w:r>
    </w:p>
    <w:p xmlns:wp14="http://schemas.microsoft.com/office/word/2010/wordml" w14:paraId="4AB82BD6" wp14:textId="77777777">
      <w:pPr>
        <w:pStyle w:val="ListParagraph"/>
        <w:numPr>
          <w:ilvl w:val="0"/>
          <w:numId w:val="2"/>
        </w:numPr>
        <w:spacing w:after="60"/>
      </w:pPr>
      <w:r>
        <w:t xml:space="preserve">R4.4.5 - Emergency broadcast: Admin-triggered high-priority alert to all residents, bypassing notification preferences.</w:t>
      </w:r>
    </w:p>
    <w:p xmlns:wp14="http://schemas.microsoft.com/office/word/2010/wordml" w14:paraId="3DF4FDF8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R4.4.6 - Society document repository: bye-laws, AGM minutes, audit reports, circulars, forms; folder structure; visibility per role.</w:t>
      </w:r>
    </w:p>
    <w:p xmlns:wp14="http://schemas.microsoft.com/office/word/2010/wordml" w14:paraId="48A0CA2C" wp14:textId="77777777">
      <w:pPr>
        <w:pStyle w:val="Heading2"/>
        <w:spacing w:before="240" w:after="120"/>
      </w:pPr>
      <w:r>
        <w:t xml:space="preserve">4.5 Helpdesk / Complaints (CORE)</w:t>
      </w:r>
    </w:p>
    <w:p xmlns:wp14="http://schemas.microsoft.com/office/word/2010/wordml" w14:paraId="043F6BAA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R4.5.1 - Resident raises a complaint with category (plumbing, electrical, housekeeping, security, billing, other), description, photos, and location (own unit or common area); personal vs community visibility.</w:t>
      </w:r>
    </w:p>
    <w:p xmlns:wp14="http://schemas.microsoft.com/office/word/2010/wordml" w14:paraId="65F0C3BB" wp14:textId="77777777">
      <w:pPr>
        <w:pStyle w:val="ListParagraph"/>
        <w:numPr>
          <w:ilvl w:val="0"/>
          <w:numId w:val="2"/>
        </w:numPr>
        <w:spacing w:after="60"/>
      </w:pPr>
      <w:r>
        <w:t xml:space="preserve">R4.5.2 - Status flow: Open -&gt; Acknowledged -&gt; In Progress -&gt; Resolved -&gt; Closed (by resident confirmation or auto-close after N days); Reopen allowed once.</w:t>
      </w:r>
    </w:p>
    <w:p xmlns:wp14="http://schemas.microsoft.com/office/word/2010/wordml" w14:paraId="19C00922" wp14:textId="77777777">
      <w:pPr>
        <w:pStyle w:val="ListParagraph"/>
        <w:numPr>
          <w:ilvl w:val="0"/>
          <w:numId w:val="2"/>
        </w:numPr>
        <w:spacing w:after="60"/>
      </w:pPr>
      <w:r>
        <w:t xml:space="preserve">R4.5.3 - Assignment to maintenance staff or vendor; assignee sees a task list with due dates; photo proof on resolution.</w:t>
      </w:r>
    </w:p>
    <w:p xmlns:wp14="http://schemas.microsoft.com/office/word/2010/wordml" w14:paraId="76514AC0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R4.5.4 - Escalation: SLA per category; overdue complaints escalate to Admin/Chairman and are highlighted on dashboards.</w:t>
      </w:r>
    </w:p>
    <w:p xmlns:wp14="http://schemas.microsoft.com/office/word/2010/wordml" w14:paraId="19DB980B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R4.5.5 - Resident rates the resolution (1-5); ratings feed the Admin reports.</w:t>
      </w:r>
    </w:p>
    <w:p xmlns:wp14="http://schemas.microsoft.com/office/word/2010/wordml" w14:paraId="4AB3DB47" wp14:textId="77777777">
      <w:pPr>
        <w:pStyle w:val="Heading2"/>
        <w:spacing w:before="240" w:after="120"/>
      </w:pPr>
      <w:r>
        <w:t xml:space="preserve">4.6 Amenity Booking (FLAG)</w:t>
      </w:r>
    </w:p>
    <w:p xmlns:wp14="http://schemas.microsoft.com/office/word/2010/wordml" w14:paraId="5ACEEEB6" wp14:textId="77777777">
      <w:pPr>
        <w:pStyle w:val="ListParagraph"/>
        <w:numPr>
          <w:ilvl w:val="0"/>
          <w:numId w:val="2"/>
        </w:numPr>
        <w:spacing w:after="60"/>
      </w:pPr>
      <w:r>
        <w:t xml:space="preserve">R4.6.1 - Amenity master: name, photos, capacity, open hours, slot duration, advance-booking window, free or paid, deposit, per-unit usage quota, rules text.</w:t>
      </w:r>
    </w:p>
    <w:p xmlns:wp14="http://schemas.microsoft.com/office/word/2010/wordml" w14:paraId="6DE3ED9C" wp14:textId="77777777">
      <w:pPr>
        <w:pStyle w:val="ListParagraph"/>
        <w:numPr>
          <w:ilvl w:val="0"/>
          <w:numId w:val="2"/>
        </w:numPr>
        <w:spacing w:after="60"/>
      </w:pPr>
      <w:r>
        <w:t xml:space="preserve">R4.6.2 - Resident booking with slot picker; conflicts prevented; waitlist optional.</w:t>
      </w:r>
    </w:p>
    <w:p xmlns:wp14="http://schemas.microsoft.com/office/word/2010/wordml" w14:paraId="70E53A25" wp14:textId="77777777">
      <w:pPr>
        <w:pStyle w:val="ListParagraph"/>
        <w:numPr>
          <w:ilvl w:val="0"/>
          <w:numId w:val="2"/>
        </w:numPr>
        <w:spacing w:after="60"/>
      </w:pPr>
      <w:r>
        <w:t xml:space="preserve">R4.6.3 - Approval mode per amenity: auto-confirm or admin-approval.</w:t>
      </w:r>
    </w:p>
    <w:p xmlns:wp14="http://schemas.microsoft.com/office/word/2010/wordml" w14:paraId="17819EF0" wp14:textId="77777777">
      <w:pPr>
        <w:pStyle w:val="ListParagraph"/>
        <w:numPr>
          <w:ilvl w:val="0"/>
          <w:numId w:val="2"/>
        </w:numPr>
        <w:spacing w:after="60"/>
      </w:pPr>
      <w:r>
        <w:t xml:space="preserve">R4.6.4 - Paid bookings collect online or post to the unit ledger; cancellation policy with configurable refund rules; deposit refund workflow.</w:t>
      </w:r>
    </w:p>
    <w:p xmlns:wp14="http://schemas.microsoft.com/office/word/2010/wordml" w14:paraId="3A514D74" wp14:textId="77777777">
      <w:pPr>
        <w:pStyle w:val="ListParagraph"/>
        <w:numPr>
          <w:ilvl w:val="0"/>
          <w:numId w:val="2"/>
        </w:numPr>
        <w:spacing w:after="60"/>
      </w:pPr>
      <w:r>
        <w:t xml:space="preserve">R4.6.5 - Amenity usage calendar for Admin; block dates for maintenance/private events.</w:t>
      </w:r>
    </w:p>
    <w:p xmlns:wp14="http://schemas.microsoft.com/office/word/2010/wordml" w14:paraId="7C163A4B" wp14:textId="77777777">
      <w:pPr>
        <w:pStyle w:val="Heading2"/>
        <w:spacing w:before="240" w:after="120"/>
      </w:pPr>
      <w:r>
        <w:t xml:space="preserve">4.7 Staff &amp; Vendor Management (FLAG)</w:t>
      </w:r>
    </w:p>
    <w:p xmlns:wp14="http://schemas.microsoft.com/office/word/2010/wordml" w14:paraId="23AF3B1B" wp14:textId="77777777">
      <w:pPr>
        <w:pStyle w:val="ListParagraph"/>
        <w:numPr>
          <w:ilvl w:val="0"/>
          <w:numId w:val="2"/>
        </w:numPr>
        <w:spacing w:after="60"/>
      </w:pPr>
      <w:r>
        <w:t xml:space="preserve">R4.7.1 - Society staff registry: role, photo, ID proof, salary, joining date.</w:t>
      </w:r>
    </w:p>
    <w:p xmlns:wp14="http://schemas.microsoft.com/office/word/2010/wordml" w14:paraId="2E574715" wp14:textId="77777777">
      <w:pPr>
        <w:pStyle w:val="ListParagraph"/>
        <w:numPr>
          <w:ilvl w:val="0"/>
          <w:numId w:val="2"/>
        </w:numPr>
        <w:spacing w:after="60"/>
      </w:pPr>
      <w:r>
        <w:t xml:space="preserve">R4.7.2 - Staff attendance: geo/QR check-in from staff mode, or manual marking by Admin; monthly attendance report feeding salary vouchers.</w:t>
      </w:r>
    </w:p>
    <w:p xmlns:wp14="http://schemas.microsoft.com/office/word/2010/wordml" w14:paraId="1FBC2077" wp14:textId="77777777">
      <w:pPr>
        <w:pStyle w:val="ListParagraph"/>
        <w:numPr>
          <w:ilvl w:val="0"/>
          <w:numId w:val="2"/>
        </w:numPr>
        <w:spacing w:after="60"/>
      </w:pPr>
      <w:r>
        <w:t xml:space="preserve">R4.7.3 - Vendor master: services, contacts, agreements; AMC/contract records with expiry alerts.</w:t>
      </w:r>
    </w:p>
    <w:p xmlns:wp14="http://schemas.microsoft.com/office/word/2010/wordml" w14:paraId="141FBC10" wp14:textId="77777777">
      <w:pPr>
        <w:pStyle w:val="ListParagraph"/>
        <w:numPr>
          <w:ilvl w:val="0"/>
          <w:numId w:val="2"/>
        </w:numPr>
        <w:spacing w:after="60"/>
      </w:pPr>
      <w:r>
        <w:t xml:space="preserve">R4.7.4 - Vendor payment history linked to the accounting module.</w:t>
      </w:r>
    </w:p>
    <w:p xmlns:wp14="http://schemas.microsoft.com/office/word/2010/wordml" w14:paraId="5AC894F9" wp14:textId="77777777">
      <w:pPr>
        <w:pStyle w:val="ListParagraph"/>
        <w:numPr>
          <w:ilvl w:val="0"/>
          <w:numId w:val="2"/>
        </w:numPr>
        <w:spacing w:after="60"/>
      </w:pPr>
      <w:r>
        <w:t xml:space="preserve">R4.7.5 - Domestic help registry (FLAG): maids/cooks/drivers attached to units; gate attendance when Gate module is on.</w:t>
      </w:r>
    </w:p>
    <w:p xmlns:wp14="http://schemas.microsoft.com/office/word/2010/wordml" w14:paraId="59674B5A" wp14:textId="77777777">
      <w:pPr>
        <w:pStyle w:val="Heading2"/>
        <w:spacing w:before="240" w:after="120"/>
      </w:pPr>
      <w:r>
        <w:t xml:space="preserve">4.8 Gate &amp; Visitor Management (FLAG - entire module)</w:t>
      </w:r>
    </w:p>
    <w:p xmlns:wp14="http://schemas.microsoft.com/office/word/2010/wordml" w14:paraId="7FF6F209" wp14:textId="77777777">
      <w:pPr>
        <w:spacing w:after="110"/>
      </w:pPr>
      <w:r>
        <w:t xml:space="preserve">This module is designed in two modes so that societies without guards still get value. Mode is a society-level setting.</w:t>
      </w:r>
    </w:p>
    <w:p xmlns:wp14="http://schemas.microsoft.com/office/word/2010/wordml" w14:paraId="365186FC" wp14:textId="77777777">
      <w:pPr>
        <w:pStyle w:val="Heading3"/>
        <w:spacing w:before="200" w:after="100"/>
      </w:pPr>
      <w:r>
        <w:t xml:space="preserve">Guarded mode</w:t>
      </w:r>
    </w:p>
    <w:p xmlns:wp14="http://schemas.microsoft.com/office/word/2010/wordml" w14:paraId="308B5239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R4.8.1 - Guard app entry flow: visitor name, phone, photo, purpose, unit; resident receives approve/deny push with 60-second in-app response, fallback to call.</w:t>
      </w:r>
    </w:p>
    <w:p xmlns:wp14="http://schemas.microsoft.com/office/word/2010/wordml" w14:paraId="52738D54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R4.8.2 - Pre-approval by resident: expected guest, cab, or delivery generates a time-bound entry code/QR that the guard validates for instant entry.</w:t>
      </w:r>
    </w:p>
    <w:p xmlns:wp14="http://schemas.microsoft.com/office/word/2010/wordml" w14:paraId="4839B8A0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R4.8.3 - Delivery handling: leave-at-gate option; parcel log with photo; resident collects with code.</w:t>
      </w:r>
    </w:p>
    <w:p xmlns:wp14="http://schemas.microsoft.com/office/word/2010/wordml" w14:paraId="284AB232" wp14:textId="77777777">
      <w:pPr>
        <w:pStyle w:val="ListParagraph"/>
        <w:numPr>
          <w:ilvl w:val="0"/>
          <w:numId w:val="2"/>
        </w:numPr>
        <w:spacing w:after="60"/>
      </w:pPr>
      <w:r>
        <w:t xml:space="preserve">R4.8.4 - Entry/exit log with timestamps; overstay alerts; daily-help attendance auto-marked on gate entry.</w:t>
      </w:r>
    </w:p>
    <w:p xmlns:wp14="http://schemas.microsoft.com/office/word/2010/wordml" w14:paraId="7B526EC4" wp14:textId="77777777">
      <w:pPr>
        <w:pStyle w:val="ListParagraph"/>
        <w:numPr>
          <w:ilvl w:val="0"/>
          <w:numId w:val="2"/>
        </w:numPr>
        <w:spacing w:after="60"/>
      </w:pPr>
      <w:r>
        <w:t xml:space="preserve">R4.8.5 - Emergency/SOS from resident app alerts guards and committee with unit location.</w:t>
      </w:r>
    </w:p>
    <w:p xmlns:wp14="http://schemas.microsoft.com/office/word/2010/wordml" w14:paraId="15B3AC53" wp14:textId="77777777">
      <w:pPr>
        <w:pStyle w:val="Heading3"/>
        <w:spacing w:before="200" w:after="100"/>
      </w:pPr>
      <w:r w:rsidRPr="623A1E1F" w:rsidR="623A1E1F">
        <w:rPr>
          <w:lang w:val="en-US"/>
        </w:rPr>
        <w:t>Guardless mode</w:t>
      </w:r>
    </w:p>
    <w:p xmlns:wp14="http://schemas.microsoft.com/office/word/2010/wordml" w14:paraId="010A9F47" wp14:textId="77777777">
      <w:pPr>
        <w:pStyle w:val="ListParagraph"/>
        <w:numPr>
          <w:ilvl w:val="0"/>
          <w:numId w:val="2"/>
        </w:numPr>
        <w:spacing w:after="60"/>
      </w:pPr>
      <w:r>
        <w:t xml:space="preserve">R4.8.6 - Resident-generated visitor passes (QR/code) recorded as self-logged entries for the society register; no approval loop.</w:t>
      </w:r>
    </w:p>
    <w:p xmlns:wp14="http://schemas.microsoft.com/office/word/2010/wordml" w14:paraId="277E6288" wp14:textId="77777777">
      <w:pPr>
        <w:pStyle w:val="ListParagraph"/>
        <w:numPr>
          <w:ilvl w:val="0"/>
          <w:numId w:val="2"/>
        </w:numPr>
        <w:spacing w:after="60"/>
      </w:pPr>
      <w:r>
        <w:t xml:space="preserve">R4.8.7 - Optional shared gate device: a wall-mounted tablet in kiosk mode where visitors self-check-in; resident gets notification.</w:t>
      </w:r>
    </w:p>
    <w:p xmlns:wp14="http://schemas.microsoft.com/office/word/2010/wordml" w14:paraId="0AA87040" wp14:textId="77777777">
      <w:pPr>
        <w:pStyle w:val="ListParagraph"/>
        <w:numPr>
          <w:ilvl w:val="0"/>
          <w:numId w:val="2"/>
        </w:numPr>
        <w:spacing w:after="60"/>
      </w:pPr>
      <w:r>
        <w:t xml:space="preserve">R4.8.8 - When the module is fully off, no gate-related UI appears anywhere in resident or admin surfaces.</w:t>
      </w:r>
    </w:p>
    <w:p xmlns:wp14="http://schemas.microsoft.com/office/word/2010/wordml" w14:paraId="2CADECDB" wp14:textId="77777777">
      <w:pPr>
        <w:pStyle w:val="Heading2"/>
        <w:spacing w:before="240" w:after="120"/>
      </w:pPr>
      <w:r>
        <w:t xml:space="preserve">4.9 Meetings &amp; Compliance (FLAG)</w:t>
      </w:r>
    </w:p>
    <w:p xmlns:wp14="http://schemas.microsoft.com/office/word/2010/wordml" w14:paraId="0172A182" wp14:textId="77777777">
      <w:pPr>
        <w:pStyle w:val="ListParagraph"/>
        <w:numPr>
          <w:ilvl w:val="0"/>
          <w:numId w:val="2"/>
        </w:numPr>
        <w:spacing w:after="60"/>
      </w:pPr>
      <w:r>
        <w:t xml:space="preserve">R4.9.1 - Meeting scheduler (AGM, SGM, committee): date, agenda items, notice generation to residents with statutory notice-period presets.</w:t>
      </w:r>
    </w:p>
    <w:p xmlns:wp14="http://schemas.microsoft.com/office/word/2010/wordml" w14:paraId="549B4CA2" wp14:textId="77777777">
      <w:pPr>
        <w:pStyle w:val="ListParagraph"/>
        <w:numPr>
          <w:ilvl w:val="0"/>
          <w:numId w:val="2"/>
        </w:numPr>
        <w:spacing w:after="60"/>
      </w:pPr>
      <w:r>
        <w:t xml:space="preserve">R4.9.2 - Attendance capture and quorum check; minutes recording against agenda items; resolutions with for/against counts (linkable to Polls).</w:t>
      </w:r>
    </w:p>
    <w:p xmlns:wp14="http://schemas.microsoft.com/office/word/2010/wordml" w14:paraId="0925B51E" wp14:textId="77777777">
      <w:pPr>
        <w:pStyle w:val="ListParagraph"/>
        <w:numPr>
          <w:ilvl w:val="0"/>
          <w:numId w:val="2"/>
        </w:numPr>
        <w:spacing w:after="60"/>
      </w:pPr>
      <w:r>
        <w:t xml:space="preserve">R4.9.3 - Minutes published to the document repository with committee sign-off.</w:t>
      </w:r>
    </w:p>
    <w:p xmlns:wp14="http://schemas.microsoft.com/office/word/2010/wordml" w14:paraId="50708055" wp14:textId="77777777">
      <w:pPr>
        <w:pStyle w:val="ListParagraph"/>
        <w:numPr>
          <w:ilvl w:val="0"/>
          <w:numId w:val="2"/>
        </w:numPr>
        <w:spacing w:after="60"/>
      </w:pPr>
      <w:r>
        <w:t xml:space="preserve">R4.9.4 - Compliance calendar: audit due, AGM due date, committee election due, fire/lift AMC renewals; reminders to Admin.</w:t>
      </w:r>
    </w:p>
    <w:p xmlns:wp14="http://schemas.microsoft.com/office/word/2010/wordml" w14:paraId="6B11ECC2" wp14:textId="77777777">
      <w:pPr>
        <w:pStyle w:val="Heading2"/>
        <w:spacing w:before="240" w:after="120"/>
      </w:pPr>
      <w:r>
        <w:t xml:space="preserve">4.10 Reports &amp; Dashboards (CORE)</w:t>
      </w:r>
    </w:p>
    <w:p xmlns:wp14="http://schemas.microsoft.com/office/word/2010/wordml" w14:paraId="556CF22B" wp14:textId="77777777">
      <w:pPr>
        <w:pStyle w:val="ListParagraph"/>
        <w:numPr>
          <w:ilvl w:val="0"/>
          <w:numId w:val="2"/>
        </w:numPr>
        <w:spacing w:after="60"/>
      </w:pPr>
      <w:r>
        <w:t xml:space="preserve">R4.10.1 - Admin dashboard: collection efficiency, dues aging, open complaints and SLA breaches, upcoming bookings, staff attendance summary, compliance alerts.</w:t>
      </w:r>
    </w:p>
    <w:p xmlns:wp14="http://schemas.microsoft.com/office/word/2010/wordml" w14:paraId="6F3C520B" wp14:textId="77777777">
      <w:pPr>
        <w:pStyle w:val="ListParagraph"/>
        <w:numPr>
          <w:ilvl w:val="0"/>
          <w:numId w:val="2"/>
        </w:numPr>
        <w:spacing w:after="60"/>
      </w:pPr>
      <w:r>
        <w:t xml:space="preserve">R4.10.2 - Resident home: outstanding balance with pay CTA, latest notices, complaint status, upcoming bookings/events.</w:t>
      </w:r>
    </w:p>
    <w:p xmlns:wp14="http://schemas.microsoft.com/office/word/2010/wordml" w14:paraId="29784A81" wp14:textId="77777777">
      <w:pPr>
        <w:pStyle w:val="ListParagraph"/>
        <w:numPr>
          <w:ilvl w:val="0"/>
          <w:numId w:val="2"/>
        </w:numPr>
        <w:spacing w:after="60"/>
      </w:pPr>
      <w:r>
        <w:t xml:space="preserve">R4.10.3 - All reports exportable to PDF/Excel; date-range and tower/wing filters.</w:t>
      </w:r>
    </w:p>
    <w:p xmlns:wp14="http://schemas.microsoft.com/office/word/2010/wordml" w14:paraId="22DA165A" wp14:textId="77777777">
      <w:pPr>
        <w:pStyle w:val="Heading2"/>
        <w:spacing w:before="240" w:after="120"/>
      </w:pPr>
      <w:r>
        <w:t xml:space="preserve">4.11 Auditor Console (PROVISIONED - Phase 4 UI)</w:t>
      </w:r>
    </w:p>
    <w:p xmlns:wp14="http://schemas.microsoft.com/office/word/2010/wordml" w14:paraId="5F259B57" wp14:textId="77777777">
      <w:pPr>
        <w:spacing w:after="110"/>
      </w:pPr>
      <w:r w:rsidRPr="623A1E1F" w:rsidR="623A1E1F">
        <w:rPr>
          <w:lang w:val="en-US"/>
        </w:rPr>
        <w:t>Built into the architecture now; UI deferred. Requirements below define what the data model must already support.</w:t>
      </w:r>
    </w:p>
    <w:p xmlns:wp14="http://schemas.microsoft.com/office/word/2010/wordml" w14:paraId="15CC59D4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R4.11.1 - An Accountant/Auditor membership can be linked to any number of societies with module-scoped access (Accounting read, or read/write).</w:t>
      </w:r>
    </w:p>
    <w:p xmlns:wp14="http://schemas.microsoft.com/office/word/2010/wordml" w14:paraId="5CA4FC63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R4.11.2 - Every financial record is society-scoped and queryable across a set of societies for a single auditor identity.</w:t>
      </w:r>
    </w:p>
    <w:p xmlns:wp14="http://schemas.microsoft.com/office/word/2010/wordml" w14:paraId="3DD40F2D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R4.11.3 - Phase 4 dashboard: society list with book health (last entry date, unreconciled items, dues position, FY lock status), cross-society task list, and per-society drill-down into the standard Accounting module.</w:t>
      </w:r>
    </w:p>
    <w:p xmlns:wp14="http://schemas.microsoft.com/office/word/2010/wordml" w14:paraId="36A663EE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R4.11.4 - Phase 4: auditor can initiate onboarding of a new society (create society shell, import units) pending Super Admin activation.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0D30FC6A" wp14:textId="77777777">
      <w:pPr>
        <w:pStyle w:val="Heading1"/>
        <w:spacing w:before="300" w:after="140"/>
      </w:pPr>
      <w:r>
        <w:t xml:space="preserve">5. Screen Inventory (for Design)</w:t>
      </w:r>
    </w:p>
    <w:p xmlns:wp14="http://schemas.microsoft.com/office/word/2010/wordml" w14:paraId="226D13CE" wp14:textId="77777777">
      <w:pPr>
        <w:spacing w:after="110"/>
      </w:pPr>
      <w:r>
        <w:t xml:space="preserve">The list below is the complete set of screens the designer should cover for Phases 1-3. Screens for flagged modules must be designed to disappear cleanly when the module is off (navigation must not show empty sections).</w:t>
      </w:r>
    </w:p>
    <w:p xmlns:wp14="http://schemas.microsoft.com/office/word/2010/wordml" w14:paraId="56CADEE7" wp14:textId="77777777">
      <w:pPr>
        <w:pStyle w:val="Heading2"/>
        <w:spacing w:before="240" w:after="120"/>
      </w:pPr>
      <w:r>
        <w:t xml:space="preserve">5.1 Resident App (Flutter)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 xmlns:wp14="http://schemas.microsoft.com/office/word/2010/wordml" w:rsidTr="623A1E1F" w14:paraId="33F8B6D7" wp14:textId="77777777">
        <w:trPr>
          <w:tblHeader/>
        </w:trPr>
        <w:tc>
          <w:tcPr>
            <w:tcW w:w="27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23D1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66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C790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 xmlns:wp14="http://schemas.microsoft.com/office/word/2010/wordml" w:rsidTr="623A1E1F" w14:paraId="7264C839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DD0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CD3D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Splash; language selection; phone OTP login; society search/select; unit selection; registration proof upload; pending-approval state; society switcher.</w:t>
            </w:r>
          </w:p>
        </w:tc>
      </w:tr>
      <w:tr xmlns:wp14="http://schemas.microsoft.com/office/word/2010/wordml" w:rsidTr="623A1E1F" w14:paraId="0DF99BC6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2CD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4E0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(dues card + pay CTA, notices, quick actions, complaint status); notification center.</w:t>
            </w:r>
          </w:p>
        </w:tc>
      </w:tr>
      <w:tr xmlns:wp14="http://schemas.microsoft.com/office/word/2010/wordml" w:rsidTr="623A1E1F" w14:paraId="18F71788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F3E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89BF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My bills list; bill detail; payment flow (gateway); payment success/failure; receipts list; receipt detail/PDF; unit ledger/statement.</w:t>
            </w:r>
          </w:p>
        </w:tc>
      </w:tr>
      <w:tr xmlns:wp14="http://schemas.microsoft.com/office/word/2010/wordml" w:rsidTr="623A1E1F" w14:paraId="1B65D4C2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19C5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Complaints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3F8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Complaint list (mine/community); raise complaint (category, photos); complaint detail with timeline; rate resolution.</w:t>
            </w:r>
          </w:p>
        </w:tc>
      </w:tr>
      <w:tr xmlns:wp14="http://schemas.microsoft.com/office/word/2010/wordml" w:rsidTr="623A1E1F" w14:paraId="1B82FF2D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993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2179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Notice list; notice detail; polls list; vote screen; poll results; events list; event detail + RSVP; discussion feed; post composer; document repository.</w:t>
            </w:r>
          </w:p>
        </w:tc>
      </w:tr>
      <w:tr xmlns:wp14="http://schemas.microsoft.com/office/word/2010/wordml" w:rsidTr="623A1E1F" w14:paraId="09EEBFAF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A9FD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Amenities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FFC4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Amenity list; amenity detail; slot picker; booking summary/payment; my bookings; cancellation.</w:t>
            </w:r>
          </w:p>
        </w:tc>
      </w:tr>
      <w:tr xmlns:wp14="http://schemas.microsoft.com/office/word/2010/wordml" w:rsidTr="623A1E1F" w14:paraId="1602DBCF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A80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(flag)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56AC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Pre-approve visitor (guest/cab/delivery); active passes with QR; visitor log; parcel list; SOS button.</w:t>
            </w:r>
          </w:p>
        </w:tc>
      </w:tr>
      <w:tr xmlns:wp14="http://schemas.microsoft.com/office/word/2010/wordml" w:rsidTr="623A1E1F" w14:paraId="68026890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881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My Unit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DBA8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members; vehicles; pets; tenants (owner only); unit documents; profile and settings (language, notifications).</w:t>
            </w:r>
          </w:p>
        </w:tc>
      </w:tr>
    </w:tbl>
    <w:p xmlns:wp14="http://schemas.microsoft.com/office/word/2010/wordml" w14:paraId="67D8F3B7" wp14:textId="77777777">
      <w:pPr>
        <w:pStyle w:val="Heading2"/>
        <w:spacing w:before="240" w:after="120"/>
      </w:pPr>
      <w:r>
        <w:t xml:space="preserve">5.2 Admin Web Dashboard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 xmlns:wp14="http://schemas.microsoft.com/office/word/2010/wordml" w:rsidTr="623A1E1F" w14:paraId="4962DC7B" wp14:textId="77777777">
        <w:trPr>
          <w:tblHeader/>
        </w:trPr>
        <w:tc>
          <w:tcPr>
            <w:tcW w:w="27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378A6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66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FC80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 xmlns:wp14="http://schemas.microsoft.com/office/word/2010/wordml" w:rsidTr="623A1E1F" w14:paraId="7A19E9AA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1DE5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Overview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E2EF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with KPIs (collection, dues aging, complaints/SLA, compliance alerts); society profile settings; module/feature-flag settings; role &amp; permission matrix; audit log viewer.</w:t>
            </w:r>
          </w:p>
        </w:tc>
      </w:tr>
      <w:tr xmlns:wp14="http://schemas.microsoft.com/office/word/2010/wordml" w:rsidTr="623A1E1F" w14:paraId="53086DB8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393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Members &amp; Units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835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Tower/unit master; bulk import wizard; member directory; approval queue; member detail; ownership transfer; tenant records.</w:t>
            </w:r>
          </w:p>
        </w:tc>
      </w:tr>
      <w:tr xmlns:wp14="http://schemas.microsoft.com/office/word/2010/wordml" w:rsidTr="623A1E1F" w14:paraId="75414DD4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2249D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2DE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Charge heads setup; billing rules; invoice run wizard (preview -&gt; approve -&gt; publish); invoice list; record offline payment; receipts; dues register; defaulters + reminder campaign; late-fee settings.</w:t>
            </w:r>
          </w:p>
        </w:tc>
      </w:tr>
      <w:tr xmlns:wp14="http://schemas.microsoft.com/office/word/2010/wordml" w:rsidTr="623A1E1F" w14:paraId="7264F8D3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09C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59A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 of accounts; expense voucher entry + approval queue; journal entries; bank &amp; cash books; bank reconciliation workspace; reports hub (Trial Balance, R&amp;P, I&amp;E, Balance Sheet, ledgers) with export; FY closing; auditor export bundle.</w:t>
            </w:r>
          </w:p>
        </w:tc>
      </w:tr>
      <w:tr xmlns:wp14="http://schemas.microsoft.com/office/word/2010/wordml" w:rsidTr="623A1E1F" w14:paraId="3F2CF0F2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DAF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86F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Notice composer/scheduler; notice analytics (reads); poll builder; results; events manager; feed moderation; document repository manager.</w:t>
            </w:r>
          </w:p>
        </w:tc>
      </w:tr>
      <w:tr xmlns:wp14="http://schemas.microsoft.com/office/word/2010/wordml" w:rsidTr="623A1E1F" w14:paraId="14115BF3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579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Helpdesk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5D9F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Complaint board (kanban by status); complaint detail; assign; SLA/escalation settings; category manager.</w:t>
            </w:r>
          </w:p>
        </w:tc>
      </w:tr>
      <w:tr xmlns:wp14="http://schemas.microsoft.com/office/word/2010/wordml" w:rsidTr="623A1E1F" w14:paraId="071897BB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EEF3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Amenities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530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Amenity master; booking calendar; approval queue; block dates; refund handling.</w:t>
            </w:r>
          </w:p>
        </w:tc>
      </w:tr>
      <w:tr xmlns:wp14="http://schemas.microsoft.com/office/word/2010/wordml" w:rsidTr="623A1E1F" w14:paraId="5EA44038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A10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&amp; Vendors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FCDA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registry; attendance report; vendor master; AMC/contract tracker; vendor payment history.</w:t>
            </w:r>
          </w:p>
        </w:tc>
      </w:tr>
      <w:tr xmlns:wp14="http://schemas.microsoft.com/office/word/2010/wordml" w:rsidTr="623A1E1F" w14:paraId="5277B62C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685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(flag)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B4F1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Gate settings (guarded/guardless); visitor log; parcel log; guard user management.</w:t>
            </w:r>
          </w:p>
        </w:tc>
      </w:tr>
      <w:tr xmlns:wp14="http://schemas.microsoft.com/office/word/2010/wordml" w:rsidTr="623A1E1F" w14:paraId="18DEBCFF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834D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Meetings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1EA9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Meeting scheduler; agenda builder; attendance; minutes editor; resolutions; compliance calendar.</w:t>
            </w:r>
          </w:p>
        </w:tc>
      </w:tr>
    </w:tbl>
    <w:p xmlns:wp14="http://schemas.microsoft.com/office/word/2010/wordml" w14:paraId="525772D0" wp14:textId="77777777">
      <w:pPr>
        <w:pStyle w:val="Heading2"/>
        <w:spacing w:before="240" w:after="120"/>
      </w:pPr>
      <w:r>
        <w:t xml:space="preserve">5.3 Guard App (flag; Phase 3)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 xmlns:wp14="http://schemas.microsoft.com/office/word/2010/wordml" w:rsidTr="623A1E1F" w14:paraId="64C48B2D" wp14:textId="77777777">
        <w:trPr>
          <w:tblHeader/>
        </w:trPr>
        <w:tc>
          <w:tcPr>
            <w:tcW w:w="27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A2C7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66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4D4F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 xmlns:wp14="http://schemas.microsoft.com/office/word/2010/wordml" w:rsidTr="623A1E1F" w14:paraId="38331F92" wp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0935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w="6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B291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PIN login; home (big buttons: Visitor / Delivery / Staff / Log); new visitor entry (photo, unit, purpose); waiting-for-approval state; code/QR validation; exit marking; parcel intake; daily-help check-in; SOS alert receive; language switch.</w:t>
            </w:r>
          </w:p>
        </w:tc>
      </w:tr>
    </w:tbl>
    <w:p xmlns:wp14="http://schemas.microsoft.com/office/word/2010/wordml" w14:paraId="5D559C19" wp14:textId="77777777">
      <w:pPr>
        <w:pStyle w:val="Heading2"/>
        <w:spacing w:before="240" w:after="120"/>
      </w:pPr>
      <w:r>
        <w:t xml:space="preserve">5.4 Design Guidelines for the Designer</w:t>
      </w:r>
    </w:p>
    <w:p xmlns:wp14="http://schemas.microsoft.com/office/word/2010/wordml" w14:paraId="7D7421D5" wp14:textId="77777777">
      <w:pPr>
        <w:pStyle w:val="ListParagraph"/>
        <w:numPr>
          <w:ilvl w:val="0"/>
          <w:numId w:val="2"/>
        </w:numPr>
        <w:spacing w:after="60"/>
      </w:pPr>
      <w:r>
        <w:t xml:space="preserve">Design mobile app at 360x800 baseline; web dashboard at 1366 and 1920 widths, responsive down to tablet.</w:t>
      </w:r>
    </w:p>
    <w:p xmlns:wp14="http://schemas.microsoft.com/office/word/2010/wordml" w14:paraId="1E768598" wp14:textId="77777777">
      <w:pPr>
        <w:pStyle w:val="ListParagraph"/>
        <w:numPr>
          <w:ilvl w:val="0"/>
          <w:numId w:val="2"/>
        </w:numPr>
        <w:spacing w:after="60"/>
      </w:pPr>
      <w:r>
        <w:t xml:space="preserve">All three languages (English/Hindi/Marathi) must fit: allow ~30% text expansion; avoid text-in-images.</w:t>
      </w:r>
    </w:p>
    <w:p xmlns:wp14="http://schemas.microsoft.com/office/word/2010/wordml" w14:paraId="4A2E6507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Guard app: minimum 48dp touch targets, high contrast, works in sunlight, max 2 taps to start a visitor entry.</w:t>
      </w:r>
    </w:p>
    <w:p xmlns:wp14="http://schemas.microsoft.com/office/word/2010/wordml" w14:paraId="5EDB2259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Empty states, loading states, and error states are required for every list screen.</w:t>
      </w:r>
    </w:p>
    <w:p xmlns:wp14="http://schemas.microsoft.com/office/word/2010/wordml" w14:paraId="15A13B0B" wp14:textId="77777777">
      <w:pPr>
        <w:pStyle w:val="ListParagraph"/>
        <w:numPr>
          <w:ilvl w:val="0"/>
          <w:numId w:val="2"/>
        </w:numPr>
        <w:spacing w:after="60"/>
      </w:pPr>
      <w:r>
        <w:t xml:space="preserve">Show module-off behavior: provide at least one navigation variant of Resident Home and Admin sidebar with Gate and Amenities disabled.</w:t>
      </w:r>
    </w:p>
    <w:p xmlns:wp14="http://schemas.microsoft.com/office/word/2010/wordml" w14:paraId="387CA107" wp14:textId="77777777">
      <w:pPr>
        <w:pStyle w:val="ListParagraph"/>
        <w:numPr>
          <w:ilvl w:val="0"/>
          <w:numId w:val="2"/>
        </w:numPr>
        <w:spacing w:after="60"/>
      </w:pPr>
      <w:r>
        <w:t xml:space="preserve">Payment, receipt, and invoice screens must include the society name/logo (multi-tenant branding).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5B70D775" wp14:textId="77777777">
      <w:pPr>
        <w:pStyle w:val="Heading1"/>
        <w:spacing w:before="300" w:after="140"/>
      </w:pPr>
      <w:r>
        <w:t xml:space="preserve">6. Non-Functional Requirements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23A1E1F" w14:paraId="43D5D780" wp14:textId="77777777">
        <w:trPr>
          <w:tblHeader/>
        </w:trPr>
        <w:tc>
          <w:tcPr>
            <w:tcW w:w="24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74F1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69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B49D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 xmlns:wp14="http://schemas.microsoft.com/office/word/2010/wordml" w:rsidTr="623A1E1F" w14:paraId="5EC909FA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F8D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Multi-tenancy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11CC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Single database, society_id scoping on every tenant table; row-level isolation enforced at the API layer; no cross-society data leakage.</w:t>
            </w:r>
          </w:p>
        </w:tc>
      </w:tr>
      <w:tr xmlns:wp14="http://schemas.microsoft.com/office/word/2010/wordml" w:rsidTr="623A1E1F" w14:paraId="57B75AB6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BD0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E231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App cold start under 3s on mid-range Android; API p95 under 500ms; invoice run for 500 units under 2 minutes.</w:t>
            </w:r>
          </w:p>
        </w:tc>
      </w:tr>
      <w:tr xmlns:wp14="http://schemas.microsoft.com/office/word/2010/wordml" w:rsidTr="623A1E1F" w14:paraId="26CEE839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10A7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23E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99.5% monthly uptime target for v1; graceful degradation if payment gateway is down (offline recording still works).</w:t>
            </w:r>
          </w:p>
        </w:tc>
      </w:tr>
      <w:tr xmlns:wp14="http://schemas.microsoft.com/office/word/2010/wordml" w:rsidTr="623A1E1F" w14:paraId="780EA827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07B8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tolerance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B563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 app queues entries locally and syncs when connectivity returns; resident app caches last-known bills, notices, and passes.</w:t>
            </w:r>
          </w:p>
        </w:tc>
      </w:tr>
      <w:tr xmlns:wp14="http://schemas.microsoft.com/office/word/2010/wordml" w:rsidTr="623A1E1F" w14:paraId="1CED352D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5D4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F9F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OTP-based auth with JWT sessions; role checks server-side; encrypted at rest and in transit; payment data never stored (gateway tokenization); rate limiting on OTP.</w:t>
            </w:r>
          </w:p>
        </w:tc>
      </w:tr>
      <w:tr xmlns:wp14="http://schemas.microsoft.com/office/word/2010/wordml" w:rsidTr="623A1E1F" w14:paraId="6287A132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734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 &amp; compliance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2FA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DPDP Act alignment: consent capture at registration, data-deletion request workflow, resident data visible only per role; visitor photos auto-purged after a configurable retention period.</w:t>
            </w:r>
          </w:p>
        </w:tc>
      </w:tr>
      <w:tr xmlns:wp14="http://schemas.microsoft.com/office/word/2010/wordml" w:rsidTr="623A1E1F" w14:paraId="5A4E6EBC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D162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2A17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Immutable audit log for financial and role-change actions; financial-year lock prevents back-dated tampering.</w:t>
            </w:r>
          </w:p>
        </w:tc>
      </w:tr>
      <w:tr xmlns:wp14="http://schemas.microsoft.com/office/word/2010/wordml" w:rsidTr="623A1E1F" w14:paraId="056C381C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76C8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Localization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6327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i18n framework across all surfaces; English, Hindi, Marathi at launch; language per user, not per society.</w:t>
            </w:r>
          </w:p>
        </w:tc>
      </w:tr>
      <w:tr xmlns:wp14="http://schemas.microsoft.com/office/word/2010/wordml" w:rsidTr="623A1E1F" w14:paraId="74195D18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8E29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4AB9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(FCM) primary; SMS/WhatsApp for payment reminders and OTP via provider integration; per-user notification preferences except emergency broadcasts.</w:t>
            </w:r>
          </w:p>
        </w:tc>
      </w:tr>
      <w:tr xmlns:wp14="http://schemas.microsoft.com/office/word/2010/wordml" w:rsidTr="623A1E1F" w14:paraId="0DFEB516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C56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25784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Target 500 societies / 100k units on initial infrastructure without re-architecture.</w:t>
            </w:r>
          </w:p>
        </w:tc>
      </w:tr>
      <w:tr xmlns:wp14="http://schemas.microsoft.com/office/word/2010/wordml" w:rsidTr="623A1E1F" w14:paraId="2361BB38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1A23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487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automated backups, 30-day retention, tested restore procedure.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1444A4E" wp14:textId="77777777">
      <w:pPr>
        <w:pStyle w:val="Heading1"/>
        <w:spacing w:before="300" w:after="140"/>
      </w:pPr>
      <w:r>
        <w:t xml:space="preserve">7. Delivery Phases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 xmlns:wp14="http://schemas.microsoft.com/office/word/2010/wordml" w:rsidTr="623A1E1F" w14:paraId="4C5FAFE2" wp14:textId="77777777">
        <w:trPr>
          <w:tblHeader/>
        </w:trPr>
        <w:tc>
          <w:tcPr>
            <w:tcW w:w="13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0C4B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420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29DB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w="3860" w:type="dxa"/>
            <w:shd w:val="clear" w:color="auto" w:fill="1F4E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7B6A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 xmlns:wp14="http://schemas.microsoft.com/office/word/2010/wordml" w:rsidTr="623A1E1F" w14:paraId="2812963A" wp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0F1E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E6B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Society &amp; member management; Billing &amp; collections with online payment; Notices; Complaints; Resident app + Admin dashboard cores.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8C85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One pilot society running live billing for a full cycle; residents paying online; complaints flowing.</w:t>
            </w:r>
          </w:p>
        </w:tc>
      </w:tr>
      <w:tr xmlns:wp14="http://schemas.microsoft.com/office/word/2010/wordml" w:rsidTr="623A1E1F" w14:paraId="337AF55B" wp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FEF1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9FBB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Accounting (vouchers, books, reconciliation, reports, FY close); Amenities; Polls/events/feed; Document repository.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37F6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Books for a full quarter maintained in-app; auditor-format reports exported and accepted by a practicing auditor.</w:t>
            </w:r>
          </w:p>
        </w:tc>
      </w:tr>
      <w:tr xmlns:wp14="http://schemas.microsoft.com/office/word/2010/wordml" w:rsidTr="623A1E1F" w14:paraId="084E2448" wp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81C6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1AD2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Gate module (guarded + guardless modes, Guard app); Staff &amp; vendors; Meetings &amp; compliance.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4F03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One guarded and one guardless society using gate flows; AGM conducted with in-app notice, attendance, minutes.</w:t>
            </w:r>
          </w:p>
        </w:tc>
      </w:tr>
      <w:tr xmlns:wp14="http://schemas.microsoft.com/office/word/2010/wordml" w:rsidTr="623A1E1F" w14:paraId="5C3B107A" wp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7680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0954" wp14:textId="77777777"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 multi-society console; auditor-initiated onboarding; cross-society health dashboard.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7861" wp14:textId="77777777">
            <w:pPr>
              <w:spacing w:after="0"/>
            </w:pPr>
            <w:r w:rsidRPr="623A1E1F" w:rsidR="623A1E1F">
              <w:rPr>
                <w:b w:val="0"/>
                <w:bCs w:val="0"/>
                <w:sz w:val="20"/>
                <w:szCs w:val="20"/>
                <w:lang w:val="en-US"/>
              </w:rPr>
              <w:t>One auditor managing 5+ societies from the console.</w:t>
            </w:r>
          </w:p>
        </w:tc>
      </w:tr>
    </w:tbl>
    <w:p xmlns:wp14="http://schemas.microsoft.com/office/word/2010/wordml" w14:paraId="4B30869F" wp14:textId="77777777">
      <w:pPr>
        <w:pStyle w:val="Heading2"/>
        <w:spacing w:before="240" w:after="120"/>
      </w:pPr>
      <w:r>
        <w:t xml:space="preserve">7.1 Assumptions</w:t>
      </w:r>
    </w:p>
    <w:p xmlns:wp14="http://schemas.microsoft.com/office/word/2010/wordml" w14:paraId="65513BA5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Payment gateway selection (e.g., Razorpay/Cashfree class) happens before Phase 1 development; settlement is to each society’s own bank account.</w:t>
      </w:r>
    </w:p>
    <w:p xmlns:wp14="http://schemas.microsoft.com/office/word/2010/wordml" w14:paraId="191E133B" wp14:textId="77777777">
      <w:pPr>
        <w:pStyle w:val="ListParagraph"/>
        <w:numPr>
          <w:ilvl w:val="0"/>
          <w:numId w:val="2"/>
        </w:numPr>
        <w:spacing w:after="60"/>
      </w:pPr>
      <w:r>
        <w:t xml:space="preserve">SMS/WhatsApp provider costs are pass-through or plan-based; templates require DLT registration in India.</w:t>
      </w:r>
    </w:p>
    <w:p xmlns:wp14="http://schemas.microsoft.com/office/word/2010/wordml" w14:paraId="3E4B15A6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Design covers Phases 1-3 screens now so development can proceed without design gaps; Phase 4 designed later.</w:t>
      </w:r>
    </w:p>
    <w:p xmlns:wp14="http://schemas.microsoft.com/office/word/2010/wordml" w14:paraId="7248A727" wp14:textId="77777777">
      <w:pPr>
        <w:pStyle w:val="Heading2"/>
        <w:spacing w:before="240" w:after="120"/>
      </w:pPr>
      <w:r>
        <w:t xml:space="preserve">7.2 Open Decisions</w:t>
      </w:r>
    </w:p>
    <w:p xmlns:wp14="http://schemas.microsoft.com/office/word/2010/wordml" w14:paraId="6A38E7EB" wp14:textId="77777777">
      <w:pPr>
        <w:pStyle w:val="ListParagraph"/>
        <w:numPr>
          <w:ilvl w:val="0"/>
          <w:numId w:val="2"/>
        </w:numPr>
        <w:spacing w:after="60"/>
      </w:pPr>
      <w:r>
        <w:t xml:space="preserve">Product name and branding.</w:t>
      </w:r>
    </w:p>
    <w:p xmlns:wp14="http://schemas.microsoft.com/office/word/2010/wordml" w14:paraId="467212F9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Pricing model (per-flat per-month vs flat monthly per society) and plan-to-flag mapping.</w:t>
      </w:r>
    </w:p>
    <w:p xmlns:wp14="http://schemas.microsoft.com/office/word/2010/wordml" w14:paraId="2858D333" wp14:textId="77777777">
      <w:pPr>
        <w:pStyle w:val="ListParagraph"/>
        <w:numPr>
          <w:ilvl w:val="0"/>
          <w:numId w:val="2"/>
        </w:numPr>
        <w:spacing w:after="60"/>
        <w:rPr/>
      </w:pPr>
      <w:r w:rsidRPr="623A1E1F" w:rsidR="623A1E1F">
        <w:rPr>
          <w:lang w:val="en-US"/>
        </w:rPr>
        <w:t>Whether Staff app is a separate binary or a mode in the Resident app.</w:t>
      </w:r>
    </w:p>
    <w:p xmlns:wp14="http://schemas.microsoft.com/office/word/2010/wordml" w14:paraId="37367799" wp14:textId="77777777">
      <w:pPr>
        <w:pStyle w:val="ListParagraph"/>
        <w:numPr>
          <w:ilvl w:val="0"/>
          <w:numId w:val="2"/>
        </w:numPr>
        <w:spacing w:after="60"/>
      </w:pPr>
      <w:r>
        <w:t xml:space="preserve">Tally export format priority for accountant adoption.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2E5CEC5" wp14:textId="77777777">
    <w:pPr>
      <w:jc w:val="center"/>
    </w:pPr>
    <w:r>
      <w:rPr>
        <w:color w:val="888888"/>
        <w:sz w:val="16"/>
        <w:szCs w:val="16"/>
      </w:rPr>
      <w:t xml:space="preserve">Society Management Platform - Requirements v1.0    | 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9db74d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c5a9d2"/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updateFields/>
  <w:compat>
    <w:compatSetting w:val="15" w:name="compatibilityMode" w:uri="http://schemas.microsoft.com/office/word"/>
  </w:compat>
  <w14:docId w14:val="2AE7CAAC"/>
  <w15:docId w15:val="{D6C85072-61D6-4DE8-A2D9-4EC4ECD379C2}"/>
  <w:rsids>
    <w:rsidRoot w:val="623A1E1F"/>
    <w:rsid w:val="623A1E1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hAnsi="Calibri" w:eastAsia="Calibri" w:cs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hAnsi="Calibri" w:eastAsia="Calibri" w:cs="Calibri"/>
      <w:b/>
      <w:bCs/>
      <w:color w:val="2E6E7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hAnsi="Calibri" w:eastAsia="Calibri" w:cs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2026-07-18T12:42:28.2230000Z</dcterms:created>
  <dcterms:modified xsi:type="dcterms:W3CDTF">2026-07-25T17:13:31.1785235Z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