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F97C6" w14:textId="77777777" w:rsidR="008D6B54" w:rsidRDefault="008D6B54" w:rsidP="008D6B54">
      <w:pPr>
        <w:pStyle w:val="NormalWeb"/>
      </w:pPr>
      <w:r>
        <w:t>make it good</w:t>
      </w:r>
      <w:r>
        <w:br/>
      </w:r>
      <w:r>
        <w:rPr>
          <w:rStyle w:val="Strong"/>
        </w:rPr>
        <w:t>Option 1: Balanced (Thermodynamics, Aspen Plus &amp; Energy Analysis)</w:t>
      </w:r>
    </w:p>
    <w:p w14:paraId="00EE6D49" w14:textId="77777777" w:rsidR="008D6B54" w:rsidRDefault="008D6B54" w:rsidP="008D6B54">
      <w:pPr>
        <w:pStyle w:val="NormalWeb"/>
        <w:numPr>
          <w:ilvl w:val="0"/>
          <w:numId w:val="1"/>
        </w:numPr>
      </w:pPr>
      <w:r>
        <w:t xml:space="preserve">Designed and simulated an open-loop </w:t>
      </w:r>
      <w:r>
        <w:rPr>
          <w:rStyle w:val="Strong"/>
        </w:rPr>
        <w:t>superheated Rankine power cycle</w:t>
      </w:r>
      <w:r>
        <w:t xml:space="preserve"> in </w:t>
      </w:r>
      <w:r>
        <w:rPr>
          <w:rStyle w:val="Strong"/>
        </w:rPr>
        <w:t>Aspen Plus</w:t>
      </w:r>
      <w:r>
        <w:t xml:space="preserve"> using </w:t>
      </w:r>
      <w:r>
        <w:rPr>
          <w:rStyle w:val="Strong"/>
        </w:rPr>
        <w:t>STEAM-TA / ASME steam tables</w:t>
      </w:r>
      <w:r>
        <w:t xml:space="preserve"> to evaluate steady-state thermal efficiency.</w:t>
      </w:r>
    </w:p>
    <w:p w14:paraId="55E341CA" w14:textId="77777777" w:rsidR="008D6B54" w:rsidRDefault="008D6B54" w:rsidP="008D6B54">
      <w:pPr>
        <w:pStyle w:val="NormalWeb"/>
        <w:numPr>
          <w:ilvl w:val="0"/>
          <w:numId w:val="1"/>
        </w:numPr>
      </w:pPr>
      <w:r>
        <w:t xml:space="preserve">Constructed a complete </w:t>
      </w:r>
      <w:r>
        <w:rPr>
          <w:rStyle w:val="Strong"/>
        </w:rPr>
        <w:t>Temperature-Entropy (T-s) diagram</w:t>
      </w:r>
      <w:r>
        <w:t xml:space="preserve"> across 75 bar superheated steam (550°C) and 2.321 bar condensing conditions (125°C), resolving phase transitions and expansion states.</w:t>
      </w:r>
    </w:p>
    <w:p w14:paraId="0A5FCC09" w14:textId="77777777" w:rsidR="008D6B54" w:rsidRDefault="008D6B54" w:rsidP="008D6B54">
      <w:pPr>
        <w:pStyle w:val="NormalWeb"/>
        <w:numPr>
          <w:ilvl w:val="0"/>
          <w:numId w:val="1"/>
        </w:numPr>
      </w:pPr>
      <w:r>
        <w:t xml:space="preserve">Quantified unit operation energy balances across pump, boiler, turbine, and condenser blocks, achieving a net cycle thermal efficiency of </w:t>
      </w:r>
      <w:r>
        <w:rPr>
          <w:rStyle w:val="Strong"/>
        </w:rPr>
        <w:t>~36%</w:t>
      </w:r>
      <w:r>
        <w:t xml:space="preserve"> with an exit steam quality of </w:t>
      </w:r>
      <w:r>
        <w:rPr>
          <w:rStyle w:val="Strong"/>
        </w:rPr>
        <w:t>x &gt; 0.88</w:t>
      </w:r>
      <w:r>
        <w:t>.</w:t>
      </w:r>
    </w:p>
    <w:p w14:paraId="1823388F" w14:textId="77777777" w:rsidR="008D6B54" w:rsidRDefault="008D6B54" w:rsidP="008D6B54">
      <w:pPr>
        <w:pStyle w:val="NormalWeb"/>
      </w:pPr>
      <w:r>
        <w:rPr>
          <w:rStyle w:val="Strong"/>
        </w:rPr>
        <w:t xml:space="preserve">Option 2: Process </w:t>
      </w:r>
      <w:proofErr w:type="spellStart"/>
      <w:r>
        <w:rPr>
          <w:rStyle w:val="Strong"/>
        </w:rPr>
        <w:t>Modeling</w:t>
      </w:r>
      <w:proofErr w:type="spellEnd"/>
      <w:r>
        <w:rPr>
          <w:rStyle w:val="Strong"/>
        </w:rPr>
        <w:t xml:space="preserve"> &amp; Energy Systems Focus</w:t>
      </w:r>
    </w:p>
    <w:p w14:paraId="1A3D7DC6" w14:textId="77777777" w:rsidR="008D6B54" w:rsidRDefault="008D6B54" w:rsidP="008D6B54">
      <w:pPr>
        <w:pStyle w:val="NormalWeb"/>
        <w:numPr>
          <w:ilvl w:val="0"/>
          <w:numId w:val="2"/>
        </w:numPr>
      </w:pPr>
      <w:proofErr w:type="spellStart"/>
      <w:r>
        <w:t>Modeled</w:t>
      </w:r>
      <w:proofErr w:type="spellEnd"/>
      <w:r>
        <w:t xml:space="preserve"> a once-through steam power generation flowsheet in </w:t>
      </w:r>
      <w:r>
        <w:rPr>
          <w:rStyle w:val="Strong"/>
        </w:rPr>
        <w:t>Aspen Plus</w:t>
      </w:r>
      <w:r>
        <w:t>, implementing rigorous isentropic pump and turbine-expander blocks.</w:t>
      </w:r>
    </w:p>
    <w:p w14:paraId="440ED4C5" w14:textId="77777777" w:rsidR="008D6B54" w:rsidRDefault="008D6B54" w:rsidP="008D6B54">
      <w:pPr>
        <w:pStyle w:val="NormalWeb"/>
        <w:numPr>
          <w:ilvl w:val="0"/>
          <w:numId w:val="2"/>
        </w:numPr>
      </w:pPr>
      <w:r>
        <w:t>Mapped multi-stage heat addition (sensible, latent, and superheating to 550°C at 75 bar) to minimize boiler exergy destruction and parasitic pumping work.</w:t>
      </w:r>
    </w:p>
    <w:p w14:paraId="08055A1E" w14:textId="2DBF4B24" w:rsidR="008D6B54" w:rsidRPr="008D6B54" w:rsidRDefault="008D6B54" w:rsidP="008D6B54">
      <w:pPr>
        <w:pStyle w:val="NormalWeb"/>
        <w:numPr>
          <w:ilvl w:val="0"/>
          <w:numId w:val="2"/>
        </w:numPr>
      </w:pPr>
      <w:proofErr w:type="spellStart"/>
      <w:r>
        <w:t>Analyzed</w:t>
      </w:r>
      <w:proofErr w:type="spellEnd"/>
      <w:r>
        <w:t xml:space="preserve"> condenser thermal duties at 125°C (2.321 bar) and quantified shaft power output, establishing baseline specific steam consumption metrics.</w:t>
      </w:r>
      <w:r>
        <w:br/>
      </w:r>
      <w:r>
        <w:br/>
      </w:r>
      <w:r>
        <w:rPr>
          <w:lang w:val="en-US"/>
        </w:rPr>
        <w:t>-------------------------</w:t>
      </w:r>
    </w:p>
    <w:p w14:paraId="47B43907" w14:textId="09CAF05F" w:rsidR="008D6B54" w:rsidRPr="008D6B54" w:rsidRDefault="008D6B54" w:rsidP="008D6B54">
      <w:pPr>
        <w:pStyle w:val="NormalWeb"/>
        <w:rPr>
          <w:lang w:val="en-US"/>
        </w:rPr>
      </w:pPr>
      <w:r>
        <w:rPr>
          <w:rStyle w:val="Strong"/>
        </w:rPr>
        <w:t>Reheat Rankine Cycle Simulation &amp; Thermodynamic Analysis | Aspen Plus</w:t>
      </w:r>
      <w:r>
        <w:rPr>
          <w:rStyle w:val="Strong"/>
          <w:lang w:val="en-US"/>
        </w:rPr>
        <w:t xml:space="preserve"> </w:t>
      </w:r>
      <w:r>
        <w:rPr>
          <w:rStyle w:val="Strong"/>
          <w:lang w:val="en-US"/>
        </w:rPr>
        <w:t>(</w:t>
      </w:r>
      <w:proofErr w:type="spellStart"/>
      <w:r>
        <w:rPr>
          <w:rStyle w:val="Strong"/>
          <w:lang w:val="en-US"/>
        </w:rPr>
        <w:t>Self Project</w:t>
      </w:r>
      <w:proofErr w:type="spellEnd"/>
      <w:r>
        <w:rPr>
          <w:rStyle w:val="Strong"/>
          <w:lang w:val="en-US"/>
        </w:rPr>
        <w:t>)</w:t>
      </w:r>
    </w:p>
    <w:p w14:paraId="67FC922A" w14:textId="77777777" w:rsidR="008D6B54" w:rsidRDefault="008D6B54" w:rsidP="008D6B54">
      <w:pPr>
        <w:pStyle w:val="NormalWeb"/>
        <w:numPr>
          <w:ilvl w:val="0"/>
          <w:numId w:val="3"/>
        </w:numPr>
      </w:pPr>
      <w:r>
        <w:rPr>
          <w:rStyle w:val="Strong"/>
        </w:rPr>
        <w:t>Designed and simulated a reheat Rankine power cycle</w:t>
      </w:r>
      <w:r>
        <w:t xml:space="preserve"> in Aspen Plus using a once-through flowsheet, integrating pump, preheater, boiler, superheater, two-stage turbine expansion, intermediate reheater, and condenser under </w:t>
      </w:r>
      <w:r>
        <w:rPr>
          <w:rStyle w:val="Strong"/>
        </w:rPr>
        <w:t>75 bar maximum pressure and 550°C maximum temperature</w:t>
      </w:r>
      <w:r>
        <w:t xml:space="preserve"> constraints.</w:t>
      </w:r>
    </w:p>
    <w:p w14:paraId="5F80402E" w14:textId="77777777" w:rsidR="008D6B54" w:rsidRDefault="008D6B54" w:rsidP="008D6B54">
      <w:pPr>
        <w:pStyle w:val="NormalWeb"/>
        <w:numPr>
          <w:ilvl w:val="0"/>
          <w:numId w:val="3"/>
        </w:numPr>
      </w:pPr>
      <w:r>
        <w:rPr>
          <w:rStyle w:val="Strong"/>
        </w:rPr>
        <w:t>Constructed the complete T–s cycle diagram</w:t>
      </w:r>
      <w:r>
        <w:t xml:space="preserve"> from Aspen Plus thermodynamic state data, tracking phase transitions and entropy/temperature changes from </w:t>
      </w:r>
      <w:r>
        <w:rPr>
          <w:rStyle w:val="Strong"/>
        </w:rPr>
        <w:t>125°C, 2.32 bar condensation</w:t>
      </w:r>
      <w:r>
        <w:t xml:space="preserve"> through high-pressure steam generation, turbine expansion, reheat, and final condensation.</w:t>
      </w:r>
    </w:p>
    <w:p w14:paraId="562B0644" w14:textId="77777777" w:rsidR="008D6B54" w:rsidRDefault="008D6B54" w:rsidP="008D6B54">
      <w:pPr>
        <w:pStyle w:val="NormalWeb"/>
        <w:numPr>
          <w:ilvl w:val="0"/>
          <w:numId w:val="3"/>
        </w:numPr>
      </w:pPr>
      <w:r>
        <w:rPr>
          <w:rStyle w:val="Strong"/>
        </w:rPr>
        <w:t>Performed component-level energy analysis</w:t>
      </w:r>
      <w:r>
        <w:t xml:space="preserve"> across the pump, heat-addition units, turbines, reheater, and condenser, obtaining approximately </w:t>
      </w:r>
      <w:r>
        <w:rPr>
          <w:rStyle w:val="Strong"/>
        </w:rPr>
        <w:t>38% cycle thermal efficiency</w:t>
      </w:r>
      <w:r>
        <w:t xml:space="preserve"> from the simulated stream enthalpy balance.</w:t>
      </w:r>
    </w:p>
    <w:p w14:paraId="4499D911" w14:textId="1D77A1CA" w:rsidR="008D6B54" w:rsidRPr="008D6B54" w:rsidRDefault="008D6B54" w:rsidP="008D6B54">
      <w:pPr>
        <w:pStyle w:val="NormalWeb"/>
        <w:rPr>
          <w:lang w:val="en-US"/>
        </w:rPr>
      </w:pPr>
      <w:r>
        <w:rPr>
          <w:rStyle w:val="Strong"/>
        </w:rPr>
        <w:t>Reheat Rankine Cycle Simulation | Aspen Plus</w:t>
      </w:r>
      <w:r>
        <w:rPr>
          <w:rStyle w:val="Strong"/>
          <w:lang w:val="en-US"/>
        </w:rPr>
        <w:t xml:space="preserve"> (</w:t>
      </w:r>
      <w:proofErr w:type="spellStart"/>
      <w:r>
        <w:rPr>
          <w:rStyle w:val="Strong"/>
          <w:lang w:val="en-US"/>
        </w:rPr>
        <w:t>Self Project</w:t>
      </w:r>
      <w:proofErr w:type="spellEnd"/>
      <w:r>
        <w:rPr>
          <w:rStyle w:val="Strong"/>
          <w:lang w:val="en-US"/>
        </w:rPr>
        <w:t>)</w:t>
      </w:r>
    </w:p>
    <w:p w14:paraId="5D294979" w14:textId="77777777" w:rsidR="008D6B54" w:rsidRDefault="008D6B54" w:rsidP="008D6B54">
      <w:pPr>
        <w:pStyle w:val="NormalWeb"/>
        <w:numPr>
          <w:ilvl w:val="0"/>
          <w:numId w:val="4"/>
        </w:numPr>
      </w:pPr>
      <w:r>
        <w:rPr>
          <w:rStyle w:val="Strong"/>
        </w:rPr>
        <w:t>Simulated a reheat Rankine cycle</w:t>
      </w:r>
      <w:r>
        <w:t xml:space="preserve"> using a once-through Aspen Plus flowsheet comprising pump, preheater, boiler, superheater, two-stage turbine expansion, reheater, and condenser, with </w:t>
      </w:r>
      <w:r>
        <w:rPr>
          <w:rStyle w:val="Strong"/>
        </w:rPr>
        <w:t>75 bar/550°C</w:t>
      </w:r>
      <w:r>
        <w:t xml:space="preserve"> main-steam conditions and </w:t>
      </w:r>
      <w:r>
        <w:rPr>
          <w:rStyle w:val="Strong"/>
        </w:rPr>
        <w:t>125°C (~2.32 bar)</w:t>
      </w:r>
      <w:r>
        <w:t xml:space="preserve"> condensation.</w:t>
      </w:r>
    </w:p>
    <w:p w14:paraId="13F4A12B" w14:textId="77777777" w:rsidR="008D6B54" w:rsidRDefault="008D6B54" w:rsidP="008D6B54">
      <w:pPr>
        <w:pStyle w:val="NormalWeb"/>
        <w:numPr>
          <w:ilvl w:val="0"/>
          <w:numId w:val="4"/>
        </w:numPr>
      </w:pPr>
      <w:r>
        <w:rPr>
          <w:rStyle w:val="Strong"/>
        </w:rPr>
        <w:t>Generated the T–s cycle and evaluated component energy balances</w:t>
      </w:r>
      <w:r>
        <w:t xml:space="preserve">, quantifying turbine/pump work and heat duties to obtain approximately </w:t>
      </w:r>
      <w:r>
        <w:rPr>
          <w:rStyle w:val="Strong"/>
        </w:rPr>
        <w:t>38% thermal efficiency</w:t>
      </w:r>
      <w:r>
        <w:t xml:space="preserve"> from the simulated stream properties.</w:t>
      </w:r>
    </w:p>
    <w:p w14:paraId="1EB27AEC" w14:textId="77777777" w:rsidR="008D6B54" w:rsidRDefault="008D6B54" w:rsidP="008D6B54">
      <w:pPr>
        <w:pStyle w:val="NormalWeb"/>
        <w:ind w:left="360"/>
      </w:pPr>
    </w:p>
    <w:p w14:paraId="41F8A95B" w14:textId="77777777" w:rsidR="00EC0B15" w:rsidRDefault="00EC0B15"/>
    <w:sectPr w:rsidR="00EC0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5028"/>
    <w:multiLevelType w:val="multilevel"/>
    <w:tmpl w:val="B514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D3274"/>
    <w:multiLevelType w:val="multilevel"/>
    <w:tmpl w:val="9BA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10DC6"/>
    <w:multiLevelType w:val="multilevel"/>
    <w:tmpl w:val="541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84C7E"/>
    <w:multiLevelType w:val="multilevel"/>
    <w:tmpl w:val="817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54"/>
    <w:rsid w:val="008D6B54"/>
    <w:rsid w:val="00EC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95601"/>
  <w15:chartTrackingRefBased/>
  <w15:docId w15:val="{D8E2EEB4-CEBA-4BC9-9D10-E934333A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001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001" w:bidi="hi-IN"/>
    </w:rPr>
  </w:style>
  <w:style w:type="character" w:styleId="Strong">
    <w:name w:val="Strong"/>
    <w:basedOn w:val="DefaultParagraphFont"/>
    <w:uiPriority w:val="22"/>
    <w:qFormat/>
    <w:rsid w:val="008D6B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96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yashvardhan suthar</dc:creator>
  <cp:keywords/>
  <dc:description/>
  <cp:lastModifiedBy>yashvardhan suthar</cp:lastModifiedBy>
  <cp:revision>1</cp:revision>
  <dcterms:created xsi:type="dcterms:W3CDTF">2026-08-25T15:38:00Z</dcterms:created>
  <dcterms:modified xsi:type="dcterms:W3CDTF">2026-08-25T15:40:00Z</dcterms:modified>
</cp:coreProperties>
</file>