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Development Proposal – Real-Time Manufacturing Dashboard</w:t>
      </w:r>
    </w:p>
    <w:p>
      <w:pPr>
        <w:pStyle w:val="Heading1"/>
      </w:pPr>
      <w:r>
        <w:t>Overview</w:t>
      </w:r>
    </w:p>
    <w:p>
      <w:r>
        <w:t>This proposal outlines the development of a private real-time monitoring dashboard for Daikibo Industrials. The dashboard will provide a consolidated health overview of the company’s manufacturing machinery across its 4 factories. Each factory hosts 9 machines equipped with telemetry sensors. The solution ensures secure access within Daikibo’s intranet and will improve operational visibility, reduce downtime, and enable faster response to critical machine alerts.</w:t>
      </w:r>
    </w:p>
    <w:p>
      <w:pPr>
        <w:pStyle w:val="Heading1"/>
      </w:pPr>
      <w:r>
        <w:t>Scope</w:t>
      </w:r>
    </w:p>
    <w:p>
      <w:r>
        <w:t>The dashboard will provide:</w:t>
        <w:br/>
        <w:t>- Factory-level and device-level status: Display the current health of all 9 machines across 4 factories.</w:t>
        <w:br/>
        <w:t>- Collapsible/expandable view: Users can expand factory sections to drill down into individual machine statuses and view historical data trends.</w:t>
        <w:br/>
        <w:t>- Secure access: Available only within Daikibo’s intranet.</w:t>
        <w:br/>
        <w:t>- Authentication: Integrated with Daikibo’s internal authentication server (users log in with their company-wide accounts).</w:t>
        <w:br/>
        <w:t>- User-friendly interface: A single-page layout with real-time updates for quick decision-making.</w:t>
        <w:br/>
        <w:br/>
        <w:t>(Reference to template graphics: The dashboard mock-up illustrates collapsible factory sections with expandable machine-level data.)</w:t>
      </w:r>
    </w:p>
    <w:p>
      <w:pPr>
        <w:pStyle w:val="Heading1"/>
      </w:pPr>
      <w:r>
        <w:t>Estimate</w:t>
      </w:r>
    </w:p>
    <w:p>
      <w:r>
        <w:t>- Development: ~120 man-hours</w:t>
        <w:br/>
        <w:t xml:space="preserve">  - Backend (data integration, authentication): 50 hours</w:t>
        <w:br/>
        <w:t xml:space="preserve">  - Frontend (dashboard UI/UX, collapsible views): 40 hours</w:t>
        <w:br/>
        <w:t xml:space="preserve">  - Data visualization and alerts: 30 hours</w:t>
        <w:br/>
        <w:t>- Testing &amp; QA: ~40 man-hours</w:t>
        <w:br/>
        <w:t>- Integration &amp; Deployment: ~20 man-hours</w:t>
        <w:br/>
        <w:br/>
        <w:t>Total Estimate: ~180 man-hours</w:t>
      </w:r>
    </w:p>
    <w:p>
      <w:pPr>
        <w:pStyle w:val="Heading1"/>
      </w:pPr>
      <w:r>
        <w:t>Timeline</w:t>
      </w:r>
    </w:p>
    <w:p>
      <w:r>
        <w:t>- Week 1: Requirements finalization and system design</w:t>
        <w:br/>
        <w:t>- Week 2–3: Backend development (data integration, authentication)</w:t>
        <w:br/>
        <w:t>- Week 3–4: Frontend dashboard development</w:t>
        <w:br/>
        <w:t>- Week 5: Testing, bug fixing, and refinements</w:t>
        <w:br/>
        <w:t>- Week 6: Deployment within Daikibo’s intranet</w:t>
      </w:r>
    </w:p>
    <w:p>
      <w:pPr>
        <w:pStyle w:val="Heading1"/>
      </w:pPr>
      <w:r>
        <w:t>Support</w:t>
      </w:r>
    </w:p>
    <w:p>
      <w:r>
        <w:t>Deloitte will provide continuous support post-deployment, including:</w:t>
        <w:br/>
        <w:t>- Bug fixes and stability improvements</w:t>
        <w:br/>
        <w:t>- Handling support tickets within agreed SLA timelines</w:t>
        <w:br/>
        <w:t>- Adding new features and enhancements based on evolving requirements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