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388" w:rsidRDefault="00834E43">
      <w:pPr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anchor distT="0" distB="0" distL="0" distR="0" simplePos="0" relativeHeight="48753356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9238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9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388" w:rsidRDefault="00AD7388">
      <w:pPr>
        <w:rPr>
          <w:rFonts w:ascii="Times New Roman"/>
          <w:sz w:val="20"/>
        </w:rPr>
      </w:pPr>
    </w:p>
    <w:p w:rsidR="00AD7388" w:rsidRDefault="00AD7388">
      <w:pPr>
        <w:rPr>
          <w:rFonts w:ascii="Times New Roman"/>
          <w:sz w:val="20"/>
        </w:rPr>
      </w:pPr>
    </w:p>
    <w:p w:rsidR="00AD7388" w:rsidRDefault="00AD7388">
      <w:pPr>
        <w:rPr>
          <w:rFonts w:ascii="Times New Roman"/>
          <w:sz w:val="20"/>
        </w:rPr>
      </w:pPr>
    </w:p>
    <w:p w:rsidR="00AD7388" w:rsidRDefault="00AD7388">
      <w:pPr>
        <w:rPr>
          <w:rFonts w:ascii="Times New Roman"/>
          <w:sz w:val="20"/>
        </w:rPr>
      </w:pPr>
    </w:p>
    <w:p w:rsidR="00AD7388" w:rsidRDefault="00AD7388">
      <w:pPr>
        <w:rPr>
          <w:rFonts w:ascii="Times New Roman"/>
          <w:sz w:val="20"/>
        </w:rPr>
      </w:pPr>
    </w:p>
    <w:p w:rsidR="00AD7388" w:rsidRDefault="00AD7388">
      <w:pPr>
        <w:rPr>
          <w:rFonts w:ascii="Times New Roman"/>
          <w:sz w:val="20"/>
        </w:rPr>
      </w:pPr>
    </w:p>
    <w:p w:rsidR="00AD7388" w:rsidRDefault="00AD7388">
      <w:pPr>
        <w:rPr>
          <w:rFonts w:ascii="Times New Roman"/>
          <w:sz w:val="20"/>
        </w:rPr>
      </w:pPr>
    </w:p>
    <w:p w:rsidR="00AD7388" w:rsidRDefault="00AD7388">
      <w:pPr>
        <w:rPr>
          <w:rFonts w:ascii="Times New Roman"/>
          <w:sz w:val="20"/>
        </w:rPr>
      </w:pPr>
    </w:p>
    <w:p w:rsidR="00AD7388" w:rsidRDefault="00AD7388">
      <w:pPr>
        <w:rPr>
          <w:rFonts w:ascii="Times New Roman"/>
          <w:sz w:val="20"/>
        </w:rPr>
      </w:pPr>
    </w:p>
    <w:p w:rsidR="00AD7388" w:rsidRDefault="00AD7388">
      <w:pPr>
        <w:spacing w:before="44" w:after="1"/>
        <w:rPr>
          <w:rFonts w:ascii="Times New Roman"/>
          <w:sz w:val="20"/>
        </w:rPr>
      </w:pPr>
    </w:p>
    <w:tbl>
      <w:tblPr>
        <w:tblW w:w="0" w:type="auto"/>
        <w:tblInd w:w="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612"/>
        <w:gridCol w:w="5509"/>
      </w:tblGrid>
      <w:tr w:rsidR="00AD7388">
        <w:trPr>
          <w:trHeight w:val="823"/>
        </w:trPr>
        <w:tc>
          <w:tcPr>
            <w:tcW w:w="511" w:type="dxa"/>
          </w:tcPr>
          <w:p w:rsidR="00AD7388" w:rsidRDefault="003B2A86">
            <w:pPr>
              <w:pStyle w:val="TableParagraph"/>
              <w:spacing w:line="268" w:lineRule="exact"/>
              <w:ind w:left="50"/>
              <w:rPr>
                <w:b/>
                <w:sz w:val="24"/>
              </w:rPr>
            </w:pPr>
            <w:r>
              <w:rPr>
                <w:b/>
                <w:color w:val="0F4761"/>
                <w:spacing w:val="-10"/>
                <w:sz w:val="24"/>
              </w:rPr>
              <w:t>8</w:t>
            </w:r>
          </w:p>
        </w:tc>
        <w:tc>
          <w:tcPr>
            <w:tcW w:w="1612" w:type="dxa"/>
          </w:tcPr>
          <w:p w:rsidR="00AD7388" w:rsidRDefault="00834E43">
            <w:pPr>
              <w:pStyle w:val="TableParagraph"/>
              <w:spacing w:line="221" w:lineRule="exact"/>
              <w:ind w:right="196"/>
              <w:jc w:val="right"/>
              <w:rPr>
                <w:b/>
                <w:sz w:val="20"/>
              </w:rPr>
            </w:pPr>
            <w:r>
              <w:rPr>
                <w:b/>
                <w:color w:val="0F4761"/>
                <w:sz w:val="20"/>
              </w:rPr>
              <w:t>,</w:t>
            </w:r>
            <w:r>
              <w:rPr>
                <w:b/>
                <w:color w:val="0F4761"/>
                <w:spacing w:val="-2"/>
                <w:sz w:val="20"/>
              </w:rPr>
              <w:t xml:space="preserve"> </w:t>
            </w:r>
            <w:r>
              <w:rPr>
                <w:b/>
                <w:color w:val="0F4761"/>
                <w:spacing w:val="-4"/>
                <w:sz w:val="20"/>
              </w:rPr>
              <w:t>2025</w:t>
            </w:r>
          </w:p>
        </w:tc>
        <w:tc>
          <w:tcPr>
            <w:tcW w:w="5509" w:type="dxa"/>
          </w:tcPr>
          <w:p w:rsidR="00AD7388" w:rsidRDefault="003B2A86">
            <w:pPr>
              <w:pStyle w:val="TableParagraph"/>
              <w:ind w:left="147"/>
              <w:rPr>
                <w:b/>
                <w:sz w:val="24"/>
              </w:rPr>
            </w:pPr>
            <w:r>
              <w:rPr>
                <w:b/>
                <w:color w:val="0F4761"/>
                <w:sz w:val="24"/>
              </w:rPr>
              <w:t>Window object methods alert(),prompt(),confirm(),open(),close(),print().</w:t>
            </w:r>
          </w:p>
        </w:tc>
      </w:tr>
      <w:tr w:rsidR="00AD7388">
        <w:trPr>
          <w:trHeight w:val="1104"/>
        </w:trPr>
        <w:tc>
          <w:tcPr>
            <w:tcW w:w="511" w:type="dxa"/>
          </w:tcPr>
          <w:p w:rsidR="00AD7388" w:rsidRDefault="005E0CA2">
            <w:pPr>
              <w:pStyle w:val="TableParagraph"/>
              <w:spacing w:before="272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612" w:type="dxa"/>
          </w:tcPr>
          <w:p w:rsidR="00AD7388" w:rsidRDefault="00AD7388">
            <w:pPr>
              <w:pStyle w:val="TableParagraph"/>
              <w:spacing w:before="40"/>
              <w:rPr>
                <w:sz w:val="20"/>
              </w:rPr>
            </w:pPr>
          </w:p>
          <w:p w:rsidR="00AD7388" w:rsidRDefault="00834E43">
            <w:pPr>
              <w:pStyle w:val="TableParagraph"/>
              <w:spacing w:before="1"/>
              <w:ind w:right="195"/>
              <w:jc w:val="right"/>
              <w:rPr>
                <w:b/>
                <w:sz w:val="20"/>
              </w:rPr>
            </w:pPr>
            <w:r>
              <w:rPr>
                <w:b/>
                <w:color w:val="0F4761"/>
                <w:sz w:val="20"/>
              </w:rPr>
              <w:t>,</w:t>
            </w:r>
            <w:r>
              <w:rPr>
                <w:b/>
                <w:color w:val="0F4761"/>
                <w:spacing w:val="-2"/>
                <w:sz w:val="20"/>
              </w:rPr>
              <w:t xml:space="preserve"> </w:t>
            </w:r>
            <w:r>
              <w:rPr>
                <w:b/>
                <w:color w:val="0F4761"/>
                <w:spacing w:val="-4"/>
                <w:sz w:val="20"/>
              </w:rPr>
              <w:t>2025</w:t>
            </w:r>
          </w:p>
        </w:tc>
        <w:tc>
          <w:tcPr>
            <w:tcW w:w="5509" w:type="dxa"/>
          </w:tcPr>
          <w:p w:rsidR="00B27FC9" w:rsidRPr="00B27FC9" w:rsidRDefault="003B2A86" w:rsidP="00B27FC9">
            <w:pPr>
              <w:pStyle w:val="TableParagraph"/>
              <w:spacing w:before="272"/>
              <w:ind w:left="147"/>
              <w:rPr>
                <w:b/>
                <w:color w:val="0F4761"/>
                <w:sz w:val="24"/>
              </w:rPr>
            </w:pPr>
            <w:r>
              <w:rPr>
                <w:b/>
                <w:color w:val="0F4761"/>
                <w:sz w:val="24"/>
              </w:rPr>
              <w:t>Event handling ,background color change,to create a html page to change background color for every click.</w:t>
            </w:r>
          </w:p>
        </w:tc>
      </w:tr>
      <w:tr w:rsidR="00AD7388">
        <w:trPr>
          <w:trHeight w:val="1104"/>
        </w:trPr>
        <w:tc>
          <w:tcPr>
            <w:tcW w:w="511" w:type="dxa"/>
          </w:tcPr>
          <w:p w:rsidR="00AD7388" w:rsidRDefault="005E0CA2">
            <w:pPr>
              <w:pStyle w:val="TableParagraph"/>
              <w:spacing w:before="272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612" w:type="dxa"/>
          </w:tcPr>
          <w:p w:rsidR="00AD7388" w:rsidRDefault="00AD7388">
            <w:pPr>
              <w:pStyle w:val="TableParagraph"/>
              <w:spacing w:before="40"/>
              <w:rPr>
                <w:sz w:val="20"/>
              </w:rPr>
            </w:pPr>
          </w:p>
          <w:p w:rsidR="00AD7388" w:rsidRDefault="00834E43">
            <w:pPr>
              <w:pStyle w:val="TableParagraph"/>
              <w:spacing w:before="1"/>
              <w:ind w:right="195"/>
              <w:jc w:val="right"/>
              <w:rPr>
                <w:b/>
                <w:sz w:val="20"/>
              </w:rPr>
            </w:pPr>
            <w:r>
              <w:rPr>
                <w:b/>
                <w:color w:val="0F4761"/>
                <w:sz w:val="20"/>
              </w:rPr>
              <w:t>,</w:t>
            </w:r>
            <w:r>
              <w:rPr>
                <w:b/>
                <w:color w:val="0F4761"/>
                <w:spacing w:val="-2"/>
                <w:sz w:val="20"/>
              </w:rPr>
              <w:t xml:space="preserve"> </w:t>
            </w:r>
            <w:r>
              <w:rPr>
                <w:b/>
                <w:color w:val="0F4761"/>
                <w:spacing w:val="-4"/>
                <w:sz w:val="20"/>
              </w:rPr>
              <w:t>2025</w:t>
            </w:r>
          </w:p>
        </w:tc>
        <w:tc>
          <w:tcPr>
            <w:tcW w:w="5509" w:type="dxa"/>
          </w:tcPr>
          <w:p w:rsidR="00AD7388" w:rsidRDefault="003B2A86">
            <w:pPr>
              <w:pStyle w:val="TableParagraph"/>
              <w:spacing w:before="272"/>
              <w:ind w:left="147"/>
              <w:rPr>
                <w:b/>
                <w:sz w:val="24"/>
              </w:rPr>
            </w:pPr>
            <w:r>
              <w:rPr>
                <w:b/>
                <w:color w:val="0F4761"/>
                <w:sz w:val="24"/>
              </w:rPr>
              <w:t>Event handling – calendar for month and year by combo box- to create an html page with combo box.</w:t>
            </w:r>
          </w:p>
        </w:tc>
      </w:tr>
      <w:tr w:rsidR="00AD7388">
        <w:trPr>
          <w:trHeight w:val="1380"/>
        </w:trPr>
        <w:tc>
          <w:tcPr>
            <w:tcW w:w="511" w:type="dxa"/>
          </w:tcPr>
          <w:p w:rsidR="00AD7388" w:rsidRDefault="005E0CA2">
            <w:pPr>
              <w:pStyle w:val="TableParagraph"/>
              <w:spacing w:before="272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  <w:bookmarkStart w:id="0" w:name="_GoBack"/>
            <w:bookmarkEnd w:id="0"/>
          </w:p>
        </w:tc>
        <w:tc>
          <w:tcPr>
            <w:tcW w:w="1612" w:type="dxa"/>
          </w:tcPr>
          <w:p w:rsidR="00AD7388" w:rsidRDefault="00AD7388">
            <w:pPr>
              <w:pStyle w:val="TableParagraph"/>
              <w:spacing w:before="41"/>
              <w:rPr>
                <w:sz w:val="20"/>
              </w:rPr>
            </w:pPr>
          </w:p>
          <w:p w:rsidR="00AD7388" w:rsidRDefault="00834E43">
            <w:pPr>
              <w:pStyle w:val="TableParagraph"/>
              <w:ind w:right="208"/>
              <w:jc w:val="right"/>
              <w:rPr>
                <w:b/>
                <w:sz w:val="20"/>
              </w:rPr>
            </w:pPr>
            <w:r>
              <w:rPr>
                <w:b/>
                <w:color w:val="0F4761"/>
                <w:sz w:val="20"/>
              </w:rPr>
              <w:t>,</w:t>
            </w:r>
            <w:r>
              <w:rPr>
                <w:b/>
                <w:color w:val="0F4761"/>
                <w:spacing w:val="-8"/>
                <w:sz w:val="20"/>
              </w:rPr>
              <w:t xml:space="preserve"> </w:t>
            </w:r>
            <w:r>
              <w:rPr>
                <w:b/>
                <w:color w:val="0F4761"/>
                <w:spacing w:val="-4"/>
                <w:sz w:val="20"/>
              </w:rPr>
              <w:t>2025</w:t>
            </w:r>
          </w:p>
        </w:tc>
        <w:tc>
          <w:tcPr>
            <w:tcW w:w="5509" w:type="dxa"/>
          </w:tcPr>
          <w:p w:rsidR="00AD7388" w:rsidRDefault="003B2A86">
            <w:pPr>
              <w:pStyle w:val="TableParagraph"/>
              <w:spacing w:before="272"/>
              <w:ind w:left="147" w:right="47"/>
              <w:jc w:val="both"/>
              <w:rPr>
                <w:b/>
                <w:sz w:val="24"/>
              </w:rPr>
            </w:pPr>
            <w:r>
              <w:rPr>
                <w:b/>
                <w:color w:val="0F4761"/>
                <w:sz w:val="24"/>
              </w:rPr>
              <w:t xml:space="preserve">To create an html page with 3 buttons start, pause and reset for controlling </w:t>
            </w:r>
            <w:r w:rsidR="00DF53FE">
              <w:rPr>
                <w:b/>
                <w:color w:val="0F4761"/>
                <w:sz w:val="24"/>
              </w:rPr>
              <w:t>stopwatch.</w:t>
            </w:r>
          </w:p>
        </w:tc>
      </w:tr>
    </w:tbl>
    <w:p w:rsidR="00834E43" w:rsidRDefault="00834E43"/>
    <w:sectPr w:rsidR="00834E43">
      <w:type w:val="continuous"/>
      <w:pgSz w:w="11910" w:h="16840"/>
      <w:pgMar w:top="1920" w:right="1700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D7388"/>
    <w:rsid w:val="003B2A86"/>
    <w:rsid w:val="005E0CA2"/>
    <w:rsid w:val="00834E43"/>
    <w:rsid w:val="00AD7388"/>
    <w:rsid w:val="00B27FC9"/>
    <w:rsid w:val="00DF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Chauhan</dc:creator>
  <cp:lastModifiedBy>geu</cp:lastModifiedBy>
  <cp:revision>10</cp:revision>
  <dcterms:created xsi:type="dcterms:W3CDTF">2025-04-23T05:42:00Z</dcterms:created>
  <dcterms:modified xsi:type="dcterms:W3CDTF">2025-04-23T06:09:00Z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for Microsoft 365</vt:lpwstr>
  </property>
</Properties>
</file>