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3874" w14:textId="77777777" w:rsidR="00543264" w:rsidRPr="00543264" w:rsidRDefault="00543264" w:rsidP="00543264">
      <w:pPr>
        <w:rPr>
          <w:b/>
          <w:bCs/>
        </w:rPr>
      </w:pPr>
      <w:r w:rsidRPr="00543264">
        <w:rPr>
          <w:rFonts w:ascii="Segoe UI Emoji" w:hAnsi="Segoe UI Emoji" w:cs="Segoe UI Emoji"/>
          <w:b/>
          <w:bCs/>
        </w:rPr>
        <w:t>📘</w:t>
      </w:r>
      <w:r w:rsidRPr="00543264">
        <w:rPr>
          <w:b/>
          <w:bCs/>
        </w:rPr>
        <w:t xml:space="preserve"> Life &amp; Retirement (LNR) Financial Concepts Cheat Sheet</w:t>
      </w:r>
    </w:p>
    <w:p w14:paraId="406B999A" w14:textId="77777777" w:rsidR="00543264" w:rsidRPr="00543264" w:rsidRDefault="00E76483" w:rsidP="00543264">
      <w:r>
        <w:pict w14:anchorId="607F87B7">
          <v:rect id="_x0000_i1025" style="width:0;height:1.5pt" o:hralign="center" o:hrstd="t" o:hr="t" fillcolor="#a0a0a0" stroked="f"/>
        </w:pict>
      </w:r>
    </w:p>
    <w:p w14:paraId="7AF0779E" w14:textId="77777777" w:rsidR="00543264" w:rsidRPr="00543264" w:rsidRDefault="00543264" w:rsidP="00543264">
      <w:pPr>
        <w:rPr>
          <w:b/>
          <w:bCs/>
        </w:rPr>
      </w:pPr>
      <w:r w:rsidRPr="00543264">
        <w:rPr>
          <w:rFonts w:ascii="Segoe UI Emoji" w:hAnsi="Segoe UI Emoji" w:cs="Segoe UI Emoji"/>
          <w:b/>
          <w:bCs/>
        </w:rPr>
        <w:t>🔹</w:t>
      </w:r>
      <w:r w:rsidRPr="00543264">
        <w:rPr>
          <w:b/>
          <w:bCs/>
        </w:rPr>
        <w:t xml:space="preserve"> 1. COMMON METRICS &amp; RATIOS</w:t>
      </w:r>
    </w:p>
    <w:p w14:paraId="7629DDF5" w14:textId="77777777" w:rsidR="00543264" w:rsidRPr="00543264" w:rsidRDefault="00543264" w:rsidP="00543264">
      <w:pPr>
        <w:numPr>
          <w:ilvl w:val="0"/>
          <w:numId w:val="1"/>
        </w:numPr>
      </w:pPr>
      <w:r w:rsidRPr="00543264">
        <w:rPr>
          <w:b/>
          <w:bCs/>
        </w:rPr>
        <w:t>Persistency Ratio</w:t>
      </w:r>
      <w:r w:rsidRPr="00543264">
        <w:t xml:space="preserve"> = (Policies in force after n months / Total policies issued at start) × 100</w:t>
      </w:r>
    </w:p>
    <w:p w14:paraId="3F35000F" w14:textId="77777777" w:rsidR="00543264" w:rsidRPr="00543264" w:rsidRDefault="00543264" w:rsidP="00543264">
      <w:pPr>
        <w:numPr>
          <w:ilvl w:val="0"/>
          <w:numId w:val="1"/>
        </w:numPr>
      </w:pPr>
      <w:r w:rsidRPr="00543264">
        <w:rPr>
          <w:b/>
          <w:bCs/>
        </w:rPr>
        <w:t>Claims Ratio</w:t>
      </w:r>
      <w:r w:rsidRPr="00543264">
        <w:t xml:space="preserve"> = Claims Paid / Premiums Earned</w:t>
      </w:r>
    </w:p>
    <w:p w14:paraId="6F500342" w14:textId="77777777" w:rsidR="00543264" w:rsidRPr="00543264" w:rsidRDefault="00543264" w:rsidP="00543264">
      <w:pPr>
        <w:numPr>
          <w:ilvl w:val="0"/>
          <w:numId w:val="1"/>
        </w:numPr>
      </w:pPr>
      <w:r w:rsidRPr="00543264">
        <w:rPr>
          <w:b/>
          <w:bCs/>
        </w:rPr>
        <w:t>Solvency Ratio</w:t>
      </w:r>
      <w:r w:rsidRPr="00543264">
        <w:t xml:space="preserve"> = Available Solvency Margin / Required Solvency Margin</w:t>
      </w:r>
    </w:p>
    <w:p w14:paraId="6B99E393" w14:textId="77777777" w:rsidR="00543264" w:rsidRPr="00543264" w:rsidRDefault="00543264" w:rsidP="00543264">
      <w:pPr>
        <w:numPr>
          <w:ilvl w:val="0"/>
          <w:numId w:val="1"/>
        </w:numPr>
      </w:pPr>
      <w:r w:rsidRPr="00543264">
        <w:rPr>
          <w:b/>
          <w:bCs/>
        </w:rPr>
        <w:t>Loss Ratio</w:t>
      </w:r>
      <w:r w:rsidRPr="00543264">
        <w:t xml:space="preserve"> = Incurred Claims / Earned Premium</w:t>
      </w:r>
    </w:p>
    <w:p w14:paraId="09BC6E20" w14:textId="77777777" w:rsidR="00543264" w:rsidRPr="00543264" w:rsidRDefault="00543264" w:rsidP="00543264">
      <w:pPr>
        <w:numPr>
          <w:ilvl w:val="0"/>
          <w:numId w:val="1"/>
        </w:numPr>
      </w:pPr>
      <w:r w:rsidRPr="00543264">
        <w:rPr>
          <w:b/>
          <w:bCs/>
        </w:rPr>
        <w:t>Expense Ratio</w:t>
      </w:r>
      <w:r w:rsidRPr="00543264">
        <w:t xml:space="preserve"> = Underwriting Expenses / Earned Premium</w:t>
      </w:r>
    </w:p>
    <w:p w14:paraId="1CD96E82" w14:textId="77777777" w:rsidR="00543264" w:rsidRPr="00543264" w:rsidRDefault="00543264" w:rsidP="00543264">
      <w:pPr>
        <w:numPr>
          <w:ilvl w:val="0"/>
          <w:numId w:val="1"/>
        </w:numPr>
      </w:pPr>
      <w:r w:rsidRPr="00543264">
        <w:rPr>
          <w:b/>
          <w:bCs/>
        </w:rPr>
        <w:t>Combined Ratio</w:t>
      </w:r>
      <w:r w:rsidRPr="00543264">
        <w:t xml:space="preserve"> = Loss Ratio + Expense Ratio</w:t>
      </w:r>
    </w:p>
    <w:p w14:paraId="5C71437F" w14:textId="77777777" w:rsidR="00543264" w:rsidRPr="00543264" w:rsidRDefault="00543264" w:rsidP="00543264">
      <w:pPr>
        <w:numPr>
          <w:ilvl w:val="0"/>
          <w:numId w:val="1"/>
        </w:numPr>
      </w:pPr>
      <w:r w:rsidRPr="00543264">
        <w:rPr>
          <w:b/>
          <w:bCs/>
        </w:rPr>
        <w:t>New Business Margin</w:t>
      </w:r>
      <w:r w:rsidRPr="00543264">
        <w:t xml:space="preserve"> = (Present Value of Future Profits / New Premiums) × 100</w:t>
      </w:r>
    </w:p>
    <w:p w14:paraId="003749EA" w14:textId="77777777" w:rsidR="00543264" w:rsidRPr="00543264" w:rsidRDefault="00543264" w:rsidP="00543264">
      <w:pPr>
        <w:numPr>
          <w:ilvl w:val="0"/>
          <w:numId w:val="1"/>
        </w:numPr>
      </w:pPr>
      <w:r w:rsidRPr="00543264">
        <w:rPr>
          <w:b/>
          <w:bCs/>
        </w:rPr>
        <w:t>Surrender Ratio</w:t>
      </w:r>
      <w:r w:rsidRPr="00543264">
        <w:t xml:space="preserve"> = (Policies surrendered / Policies in force) × 100</w:t>
      </w:r>
    </w:p>
    <w:p w14:paraId="641B4343" w14:textId="77777777" w:rsidR="00543264" w:rsidRPr="00543264" w:rsidRDefault="00543264" w:rsidP="00543264">
      <w:pPr>
        <w:numPr>
          <w:ilvl w:val="0"/>
          <w:numId w:val="1"/>
        </w:numPr>
      </w:pPr>
      <w:r w:rsidRPr="00543264">
        <w:rPr>
          <w:b/>
          <w:bCs/>
        </w:rPr>
        <w:t>Embedded Value (EV)</w:t>
      </w:r>
      <w:r w:rsidRPr="00543264">
        <w:t xml:space="preserve"> = Net Asset Value (NAV) + Value of In-force Business (VIF)</w:t>
      </w:r>
    </w:p>
    <w:p w14:paraId="04F05675" w14:textId="77777777" w:rsidR="00543264" w:rsidRPr="00543264" w:rsidRDefault="00543264" w:rsidP="00543264">
      <w:pPr>
        <w:numPr>
          <w:ilvl w:val="0"/>
          <w:numId w:val="1"/>
        </w:numPr>
      </w:pPr>
      <w:r w:rsidRPr="00543264">
        <w:rPr>
          <w:b/>
          <w:bCs/>
        </w:rPr>
        <w:t>Value of New Business (VNB)</w:t>
      </w:r>
      <w:r w:rsidRPr="00543264">
        <w:t xml:space="preserve"> = Present Value of Future Profits – Cost of Capital</w:t>
      </w:r>
    </w:p>
    <w:p w14:paraId="133184B3" w14:textId="77777777" w:rsidR="00543264" w:rsidRPr="00543264" w:rsidRDefault="00E76483" w:rsidP="00543264">
      <w:r>
        <w:pict w14:anchorId="17866075">
          <v:rect id="_x0000_i1026" style="width:0;height:1.5pt" o:hralign="center" o:hrstd="t" o:hr="t" fillcolor="#a0a0a0" stroked="f"/>
        </w:pict>
      </w:r>
    </w:p>
    <w:p w14:paraId="6DBC715C" w14:textId="77777777" w:rsidR="00543264" w:rsidRPr="00543264" w:rsidRDefault="00543264" w:rsidP="00543264">
      <w:pPr>
        <w:rPr>
          <w:b/>
          <w:bCs/>
        </w:rPr>
      </w:pPr>
      <w:r w:rsidRPr="00543264">
        <w:rPr>
          <w:rFonts w:ascii="Segoe UI Emoji" w:hAnsi="Segoe UI Emoji" w:cs="Segoe UI Emoji"/>
          <w:b/>
          <w:bCs/>
        </w:rPr>
        <w:t>🔹</w:t>
      </w:r>
      <w:r w:rsidRPr="00543264">
        <w:rPr>
          <w:b/>
          <w:bCs/>
        </w:rPr>
        <w:t xml:space="preserve"> 2. TIME VALUE &amp; ANNUITY FORMULAS</w:t>
      </w:r>
    </w:p>
    <w:p w14:paraId="7155C84F" w14:textId="77777777" w:rsidR="00543264" w:rsidRPr="00543264" w:rsidRDefault="00543264" w:rsidP="00543264">
      <w:pPr>
        <w:numPr>
          <w:ilvl w:val="0"/>
          <w:numId w:val="2"/>
        </w:numPr>
      </w:pPr>
      <w:r w:rsidRPr="00543264">
        <w:rPr>
          <w:b/>
          <w:bCs/>
        </w:rPr>
        <w:t>Future Value (FV)</w:t>
      </w:r>
      <w:r w:rsidRPr="00543264">
        <w:t xml:space="preserve"> = PV × (1 + r)^n</w:t>
      </w:r>
    </w:p>
    <w:p w14:paraId="02F28281" w14:textId="77777777" w:rsidR="00543264" w:rsidRPr="00543264" w:rsidRDefault="00543264" w:rsidP="00543264">
      <w:pPr>
        <w:numPr>
          <w:ilvl w:val="0"/>
          <w:numId w:val="2"/>
        </w:numPr>
      </w:pPr>
      <w:r w:rsidRPr="00543264">
        <w:rPr>
          <w:b/>
          <w:bCs/>
        </w:rPr>
        <w:t>Present Value (PV)</w:t>
      </w:r>
      <w:r w:rsidRPr="00543264">
        <w:t xml:space="preserve"> = FV / (1 + r)^n</w:t>
      </w:r>
    </w:p>
    <w:p w14:paraId="2C852F75" w14:textId="77777777" w:rsidR="00543264" w:rsidRPr="00543264" w:rsidRDefault="00543264" w:rsidP="00543264">
      <w:pPr>
        <w:numPr>
          <w:ilvl w:val="0"/>
          <w:numId w:val="2"/>
        </w:numPr>
      </w:pPr>
      <w:r w:rsidRPr="00543264">
        <w:rPr>
          <w:b/>
          <w:bCs/>
        </w:rPr>
        <w:t>PV of Annuity</w:t>
      </w:r>
      <w:r w:rsidRPr="00543264">
        <w:t xml:space="preserve"> = Pmt × [(1 - (1 + r)^-n) / r]</w:t>
      </w:r>
    </w:p>
    <w:p w14:paraId="0C7A75E0" w14:textId="77777777" w:rsidR="00543264" w:rsidRPr="00543264" w:rsidRDefault="00543264" w:rsidP="00543264">
      <w:pPr>
        <w:numPr>
          <w:ilvl w:val="0"/>
          <w:numId w:val="2"/>
        </w:numPr>
      </w:pPr>
      <w:r w:rsidRPr="00543264">
        <w:rPr>
          <w:b/>
          <w:bCs/>
        </w:rPr>
        <w:t>FV of Annuity</w:t>
      </w:r>
      <w:r w:rsidRPr="00543264">
        <w:t xml:space="preserve"> = Pmt × [((1 + r)^n - 1) / r]</w:t>
      </w:r>
    </w:p>
    <w:p w14:paraId="5108B8BD" w14:textId="77777777" w:rsidR="00543264" w:rsidRPr="00543264" w:rsidRDefault="00543264" w:rsidP="00543264">
      <w:pPr>
        <w:numPr>
          <w:ilvl w:val="0"/>
          <w:numId w:val="2"/>
        </w:numPr>
      </w:pPr>
      <w:r w:rsidRPr="00543264">
        <w:rPr>
          <w:b/>
          <w:bCs/>
        </w:rPr>
        <w:t>Perpetuity PV</w:t>
      </w:r>
      <w:r w:rsidRPr="00543264">
        <w:t xml:space="preserve"> = Pmt / r</w:t>
      </w:r>
    </w:p>
    <w:p w14:paraId="56A40480" w14:textId="77777777" w:rsidR="00543264" w:rsidRPr="00543264" w:rsidRDefault="00543264" w:rsidP="00543264">
      <w:pPr>
        <w:numPr>
          <w:ilvl w:val="0"/>
          <w:numId w:val="2"/>
        </w:numPr>
      </w:pPr>
      <w:r w:rsidRPr="00543264">
        <w:rPr>
          <w:b/>
          <w:bCs/>
        </w:rPr>
        <w:t>Annuity Due (PV)</w:t>
      </w:r>
      <w:r w:rsidRPr="00543264">
        <w:t xml:space="preserve"> = PV × (1 + r)</w:t>
      </w:r>
    </w:p>
    <w:p w14:paraId="6D4D742B" w14:textId="77777777" w:rsidR="00543264" w:rsidRPr="00543264" w:rsidRDefault="00543264" w:rsidP="00543264">
      <w:pPr>
        <w:numPr>
          <w:ilvl w:val="0"/>
          <w:numId w:val="2"/>
        </w:numPr>
      </w:pPr>
      <w:r w:rsidRPr="00543264">
        <w:rPr>
          <w:b/>
          <w:bCs/>
        </w:rPr>
        <w:t>Discount Factor</w:t>
      </w:r>
      <w:r w:rsidRPr="00543264">
        <w:t xml:space="preserve"> = 1 / (1 + r)^n</w:t>
      </w:r>
    </w:p>
    <w:p w14:paraId="4F6E9560" w14:textId="77777777" w:rsidR="00543264" w:rsidRPr="00543264" w:rsidRDefault="00E76483" w:rsidP="00543264">
      <w:r>
        <w:pict w14:anchorId="192F2E57">
          <v:rect id="_x0000_i1027" style="width:0;height:1.5pt" o:hralign="center" o:hrstd="t" o:hr="t" fillcolor="#a0a0a0" stroked="f"/>
        </w:pict>
      </w:r>
    </w:p>
    <w:p w14:paraId="6065522C" w14:textId="77777777" w:rsidR="00543264" w:rsidRPr="00543264" w:rsidRDefault="00543264" w:rsidP="00543264">
      <w:pPr>
        <w:rPr>
          <w:b/>
          <w:bCs/>
        </w:rPr>
      </w:pPr>
      <w:r w:rsidRPr="00543264">
        <w:rPr>
          <w:rFonts w:ascii="Segoe UI Emoji" w:hAnsi="Segoe UI Emoji" w:cs="Segoe UI Emoji"/>
          <w:b/>
          <w:bCs/>
        </w:rPr>
        <w:t>🔹</w:t>
      </w:r>
      <w:r w:rsidRPr="00543264">
        <w:rPr>
          <w:b/>
          <w:bCs/>
        </w:rPr>
        <w:t xml:space="preserve"> 3. INSURANCE PRODUCT CONCEPTS</w:t>
      </w:r>
    </w:p>
    <w:p w14:paraId="2A0E5B12" w14:textId="77777777" w:rsidR="00543264" w:rsidRPr="00543264" w:rsidRDefault="00543264" w:rsidP="00543264">
      <w:pPr>
        <w:numPr>
          <w:ilvl w:val="0"/>
          <w:numId w:val="3"/>
        </w:numPr>
      </w:pPr>
      <w:r w:rsidRPr="00543264">
        <w:rPr>
          <w:b/>
          <w:bCs/>
        </w:rPr>
        <w:t>Term Insurance</w:t>
      </w:r>
      <w:r w:rsidRPr="00543264">
        <w:t>: Pure risk, no maturity, low premium</w:t>
      </w:r>
    </w:p>
    <w:p w14:paraId="03C88966" w14:textId="77777777" w:rsidR="00543264" w:rsidRPr="00543264" w:rsidRDefault="00543264" w:rsidP="00543264">
      <w:pPr>
        <w:numPr>
          <w:ilvl w:val="0"/>
          <w:numId w:val="3"/>
        </w:numPr>
      </w:pPr>
      <w:r w:rsidRPr="00543264">
        <w:rPr>
          <w:b/>
          <w:bCs/>
        </w:rPr>
        <w:t>Whole Life Insurance</w:t>
      </w:r>
      <w:r w:rsidRPr="00543264">
        <w:t>: Life-long cover, includes savings (cash value)</w:t>
      </w:r>
    </w:p>
    <w:p w14:paraId="3F4BC8F3" w14:textId="77777777" w:rsidR="00543264" w:rsidRPr="00543264" w:rsidRDefault="00543264" w:rsidP="00543264">
      <w:pPr>
        <w:numPr>
          <w:ilvl w:val="0"/>
          <w:numId w:val="3"/>
        </w:numPr>
      </w:pPr>
      <w:r w:rsidRPr="00543264">
        <w:rPr>
          <w:b/>
          <w:bCs/>
        </w:rPr>
        <w:t>Endowment Plan</w:t>
      </w:r>
      <w:r w:rsidRPr="00543264">
        <w:t>: Insurance + savings, pays on death or survival</w:t>
      </w:r>
    </w:p>
    <w:p w14:paraId="5968E346" w14:textId="77777777" w:rsidR="00543264" w:rsidRPr="00543264" w:rsidRDefault="00543264" w:rsidP="00543264">
      <w:pPr>
        <w:numPr>
          <w:ilvl w:val="0"/>
          <w:numId w:val="3"/>
        </w:numPr>
      </w:pPr>
      <w:r w:rsidRPr="00543264">
        <w:rPr>
          <w:b/>
          <w:bCs/>
        </w:rPr>
        <w:t>ULIP</w:t>
      </w:r>
      <w:r w:rsidRPr="00543264">
        <w:t>: Unit Linked Insurance Plan – market-linked investment + insurance</w:t>
      </w:r>
    </w:p>
    <w:p w14:paraId="27E3DBD5" w14:textId="77777777" w:rsidR="00543264" w:rsidRPr="00543264" w:rsidRDefault="00543264" w:rsidP="00543264">
      <w:pPr>
        <w:numPr>
          <w:ilvl w:val="0"/>
          <w:numId w:val="3"/>
        </w:numPr>
      </w:pPr>
      <w:r w:rsidRPr="00543264">
        <w:rPr>
          <w:b/>
          <w:bCs/>
        </w:rPr>
        <w:t>Annuities</w:t>
      </w:r>
      <w:r w:rsidRPr="00543264">
        <w:t>:</w:t>
      </w:r>
    </w:p>
    <w:p w14:paraId="6B754754" w14:textId="77777777" w:rsidR="00543264" w:rsidRPr="00543264" w:rsidRDefault="00543264" w:rsidP="00543264">
      <w:pPr>
        <w:numPr>
          <w:ilvl w:val="1"/>
          <w:numId w:val="3"/>
        </w:numPr>
      </w:pPr>
      <w:r w:rsidRPr="00543264">
        <w:t>Immediate: Payout starts immediately</w:t>
      </w:r>
    </w:p>
    <w:p w14:paraId="0D3E5043" w14:textId="77777777" w:rsidR="00543264" w:rsidRPr="00543264" w:rsidRDefault="00543264" w:rsidP="00543264">
      <w:pPr>
        <w:numPr>
          <w:ilvl w:val="1"/>
          <w:numId w:val="3"/>
        </w:numPr>
      </w:pPr>
      <w:r w:rsidRPr="00543264">
        <w:t>Deferred: Payout starts later</w:t>
      </w:r>
    </w:p>
    <w:p w14:paraId="2A99DFCD" w14:textId="77777777" w:rsidR="00543264" w:rsidRPr="00543264" w:rsidRDefault="00543264" w:rsidP="00543264">
      <w:pPr>
        <w:numPr>
          <w:ilvl w:val="1"/>
          <w:numId w:val="3"/>
        </w:numPr>
      </w:pPr>
      <w:r w:rsidRPr="00543264">
        <w:lastRenderedPageBreak/>
        <w:t>Fixed: Guaranteed returns</w:t>
      </w:r>
    </w:p>
    <w:p w14:paraId="6C2B7D8F" w14:textId="77777777" w:rsidR="00543264" w:rsidRPr="00543264" w:rsidRDefault="00543264" w:rsidP="00543264">
      <w:pPr>
        <w:numPr>
          <w:ilvl w:val="1"/>
          <w:numId w:val="3"/>
        </w:numPr>
      </w:pPr>
      <w:r w:rsidRPr="00543264">
        <w:t>Variable: Market-driven returns</w:t>
      </w:r>
    </w:p>
    <w:p w14:paraId="5B7CB8BB" w14:textId="77777777" w:rsidR="00543264" w:rsidRPr="00543264" w:rsidRDefault="00E76483" w:rsidP="00543264">
      <w:r>
        <w:pict w14:anchorId="42117E2C">
          <v:rect id="_x0000_i1028" style="width:0;height:1.5pt" o:hralign="center" o:hrstd="t" o:hr="t" fillcolor="#a0a0a0" stroked="f"/>
        </w:pict>
      </w:r>
    </w:p>
    <w:p w14:paraId="5AC7B96B" w14:textId="77777777" w:rsidR="00543264" w:rsidRPr="00543264" w:rsidRDefault="00543264" w:rsidP="00543264">
      <w:pPr>
        <w:rPr>
          <w:b/>
          <w:bCs/>
        </w:rPr>
      </w:pPr>
      <w:r w:rsidRPr="00543264">
        <w:rPr>
          <w:rFonts w:ascii="Segoe UI Emoji" w:hAnsi="Segoe UI Emoji" w:cs="Segoe UI Emoji"/>
          <w:b/>
          <w:bCs/>
        </w:rPr>
        <w:t>🔹</w:t>
      </w:r>
      <w:r w:rsidRPr="00543264">
        <w:rPr>
          <w:b/>
          <w:bCs/>
        </w:rPr>
        <w:t xml:space="preserve"> 4. RETIREMENT PRODUCTS &amp; METRICS</w:t>
      </w:r>
    </w:p>
    <w:p w14:paraId="3B2135C2" w14:textId="77777777" w:rsidR="00543264" w:rsidRPr="00543264" w:rsidRDefault="00543264" w:rsidP="00543264">
      <w:r w:rsidRPr="00543264">
        <w:rPr>
          <w:b/>
          <w:bCs/>
        </w:rPr>
        <w:t>Products:</w:t>
      </w:r>
    </w:p>
    <w:p w14:paraId="04181EEF" w14:textId="77777777" w:rsidR="00543264" w:rsidRPr="00543264" w:rsidRDefault="00543264" w:rsidP="00543264">
      <w:pPr>
        <w:numPr>
          <w:ilvl w:val="0"/>
          <w:numId w:val="4"/>
        </w:numPr>
      </w:pPr>
      <w:r w:rsidRPr="00543264">
        <w:t>401(k), IRA, Roth IRA (US)</w:t>
      </w:r>
    </w:p>
    <w:p w14:paraId="2C6766EE" w14:textId="77777777" w:rsidR="00543264" w:rsidRPr="00543264" w:rsidRDefault="00543264" w:rsidP="00543264">
      <w:pPr>
        <w:numPr>
          <w:ilvl w:val="0"/>
          <w:numId w:val="4"/>
        </w:numPr>
      </w:pPr>
      <w:r w:rsidRPr="00543264">
        <w:t>NPS, EPF, PPF (India)</w:t>
      </w:r>
    </w:p>
    <w:p w14:paraId="15E48378" w14:textId="77777777" w:rsidR="00543264" w:rsidRPr="00543264" w:rsidRDefault="00543264" w:rsidP="00543264">
      <w:pPr>
        <w:numPr>
          <w:ilvl w:val="0"/>
          <w:numId w:val="4"/>
        </w:numPr>
      </w:pPr>
      <w:r w:rsidRPr="00543264">
        <w:t>Pension Funds (Defined Benefit or Contribution)</w:t>
      </w:r>
    </w:p>
    <w:p w14:paraId="7A943F3F" w14:textId="77777777" w:rsidR="00543264" w:rsidRPr="00543264" w:rsidRDefault="00543264" w:rsidP="00543264">
      <w:r w:rsidRPr="00543264">
        <w:rPr>
          <w:b/>
          <w:bCs/>
        </w:rPr>
        <w:t>Metrics:</w:t>
      </w:r>
    </w:p>
    <w:p w14:paraId="244B5DFB" w14:textId="77777777" w:rsidR="00543264" w:rsidRPr="00543264" w:rsidRDefault="00543264" w:rsidP="00543264">
      <w:pPr>
        <w:numPr>
          <w:ilvl w:val="0"/>
          <w:numId w:val="5"/>
        </w:numPr>
      </w:pPr>
      <w:r w:rsidRPr="00543264">
        <w:rPr>
          <w:b/>
          <w:bCs/>
        </w:rPr>
        <w:t>Funded Status</w:t>
      </w:r>
      <w:r w:rsidRPr="00543264">
        <w:t xml:space="preserve"> = Plan Assets – Plan Liabilities</w:t>
      </w:r>
    </w:p>
    <w:p w14:paraId="7A613707" w14:textId="77777777" w:rsidR="00543264" w:rsidRPr="00543264" w:rsidRDefault="00543264" w:rsidP="00543264">
      <w:pPr>
        <w:numPr>
          <w:ilvl w:val="0"/>
          <w:numId w:val="5"/>
        </w:numPr>
      </w:pPr>
      <w:r w:rsidRPr="00543264">
        <w:rPr>
          <w:b/>
          <w:bCs/>
        </w:rPr>
        <w:t>Glide Path</w:t>
      </w:r>
      <w:r w:rsidRPr="00543264">
        <w:t>: Gradual shift from equity to debt with age</w:t>
      </w:r>
    </w:p>
    <w:p w14:paraId="7E89075E" w14:textId="77777777" w:rsidR="00543264" w:rsidRPr="00543264" w:rsidRDefault="00543264" w:rsidP="00543264">
      <w:pPr>
        <w:numPr>
          <w:ilvl w:val="0"/>
          <w:numId w:val="5"/>
        </w:numPr>
      </w:pPr>
      <w:r w:rsidRPr="00543264">
        <w:rPr>
          <w:b/>
          <w:bCs/>
        </w:rPr>
        <w:t>Replacement Ratio</w:t>
      </w:r>
      <w:r w:rsidRPr="00543264">
        <w:t xml:space="preserve"> = Post-retirement income / Pre-retirement income</w:t>
      </w:r>
    </w:p>
    <w:p w14:paraId="69EC9CDA" w14:textId="77777777" w:rsidR="00543264" w:rsidRPr="00543264" w:rsidRDefault="00543264" w:rsidP="00543264">
      <w:pPr>
        <w:numPr>
          <w:ilvl w:val="0"/>
          <w:numId w:val="5"/>
        </w:numPr>
      </w:pPr>
      <w:r w:rsidRPr="00543264">
        <w:rPr>
          <w:b/>
          <w:bCs/>
        </w:rPr>
        <w:t>Contribution Rate</w:t>
      </w:r>
      <w:r w:rsidRPr="00543264">
        <w:t>: % of salary invested (e.g., 10–15%)</w:t>
      </w:r>
    </w:p>
    <w:p w14:paraId="354A5334" w14:textId="77777777" w:rsidR="00543264" w:rsidRPr="00543264" w:rsidRDefault="00543264" w:rsidP="00543264">
      <w:pPr>
        <w:numPr>
          <w:ilvl w:val="0"/>
          <w:numId w:val="5"/>
        </w:numPr>
      </w:pPr>
      <w:r w:rsidRPr="00543264">
        <w:rPr>
          <w:b/>
          <w:bCs/>
        </w:rPr>
        <w:t>Withdrawal Rate</w:t>
      </w:r>
      <w:r w:rsidRPr="00543264">
        <w:t>: Sustainable withdrawal rate (e.g., 4% rule)</w:t>
      </w:r>
    </w:p>
    <w:p w14:paraId="7F66BCF7" w14:textId="77777777" w:rsidR="00543264" w:rsidRPr="00543264" w:rsidRDefault="00E76483" w:rsidP="00543264">
      <w:r>
        <w:pict w14:anchorId="34222B29">
          <v:rect id="_x0000_i1029" style="width:0;height:1.5pt" o:hralign="center" o:hrstd="t" o:hr="t" fillcolor="#a0a0a0" stroked="f"/>
        </w:pict>
      </w:r>
    </w:p>
    <w:p w14:paraId="236C5016" w14:textId="77777777" w:rsidR="00543264" w:rsidRPr="00543264" w:rsidRDefault="00543264" w:rsidP="00543264">
      <w:pPr>
        <w:rPr>
          <w:b/>
          <w:bCs/>
        </w:rPr>
      </w:pPr>
      <w:r w:rsidRPr="00543264">
        <w:rPr>
          <w:rFonts w:ascii="Segoe UI Emoji" w:hAnsi="Segoe UI Emoji" w:cs="Segoe UI Emoji"/>
          <w:b/>
          <w:bCs/>
        </w:rPr>
        <w:t>🔹</w:t>
      </w:r>
      <w:r w:rsidRPr="00543264">
        <w:rPr>
          <w:b/>
          <w:bCs/>
        </w:rPr>
        <w:t xml:space="preserve"> 5. ACTUARIAL / VALUATION METRICS</w:t>
      </w:r>
    </w:p>
    <w:p w14:paraId="0D491551" w14:textId="77777777" w:rsidR="00543264" w:rsidRPr="00543264" w:rsidRDefault="00543264" w:rsidP="00543264">
      <w:pPr>
        <w:numPr>
          <w:ilvl w:val="0"/>
          <w:numId w:val="6"/>
        </w:numPr>
      </w:pPr>
      <w:r w:rsidRPr="00543264">
        <w:rPr>
          <w:b/>
          <w:bCs/>
        </w:rPr>
        <w:t>Net Premium</w:t>
      </w:r>
      <w:r w:rsidRPr="00543264">
        <w:t>: Premium covering risk + expenses</w:t>
      </w:r>
    </w:p>
    <w:p w14:paraId="47C3762E" w14:textId="77777777" w:rsidR="00543264" w:rsidRPr="00543264" w:rsidRDefault="00543264" w:rsidP="00543264">
      <w:pPr>
        <w:numPr>
          <w:ilvl w:val="0"/>
          <w:numId w:val="6"/>
        </w:numPr>
      </w:pPr>
      <w:r w:rsidRPr="00543264">
        <w:rPr>
          <w:b/>
          <w:bCs/>
        </w:rPr>
        <w:t>Gross Premium</w:t>
      </w:r>
      <w:r w:rsidRPr="00543264">
        <w:t>: Net premium + loading for profits</w:t>
      </w:r>
    </w:p>
    <w:p w14:paraId="30998D91" w14:textId="77777777" w:rsidR="00543264" w:rsidRPr="00543264" w:rsidRDefault="00543264" w:rsidP="00543264">
      <w:pPr>
        <w:numPr>
          <w:ilvl w:val="0"/>
          <w:numId w:val="6"/>
        </w:numPr>
      </w:pPr>
      <w:r w:rsidRPr="00543264">
        <w:rPr>
          <w:b/>
          <w:bCs/>
        </w:rPr>
        <w:t>Reserve (Liability)</w:t>
      </w:r>
      <w:r w:rsidRPr="00543264">
        <w:t xml:space="preserve"> = Present value of future claims – future premiums</w:t>
      </w:r>
    </w:p>
    <w:p w14:paraId="0DD8B8C3" w14:textId="77777777" w:rsidR="00543264" w:rsidRPr="00543264" w:rsidRDefault="00543264" w:rsidP="00543264">
      <w:pPr>
        <w:numPr>
          <w:ilvl w:val="0"/>
          <w:numId w:val="6"/>
        </w:numPr>
      </w:pPr>
      <w:r w:rsidRPr="00543264">
        <w:rPr>
          <w:b/>
          <w:bCs/>
        </w:rPr>
        <w:t>Mortality Rate</w:t>
      </w:r>
      <w:r w:rsidRPr="00543264">
        <w:t>: Probability of death at a given age</w:t>
      </w:r>
    </w:p>
    <w:p w14:paraId="4E34D673" w14:textId="77777777" w:rsidR="00543264" w:rsidRPr="00543264" w:rsidRDefault="00543264" w:rsidP="00543264">
      <w:pPr>
        <w:numPr>
          <w:ilvl w:val="0"/>
          <w:numId w:val="6"/>
        </w:numPr>
      </w:pPr>
      <w:r w:rsidRPr="00543264">
        <w:rPr>
          <w:b/>
          <w:bCs/>
        </w:rPr>
        <w:t>Lapse Rate</w:t>
      </w:r>
      <w:r w:rsidRPr="00543264">
        <w:t>: % of discontinued policies</w:t>
      </w:r>
    </w:p>
    <w:p w14:paraId="5C13C9CD" w14:textId="77777777" w:rsidR="00543264" w:rsidRPr="00543264" w:rsidRDefault="00543264" w:rsidP="00543264">
      <w:pPr>
        <w:numPr>
          <w:ilvl w:val="0"/>
          <w:numId w:val="6"/>
        </w:numPr>
      </w:pPr>
      <w:r w:rsidRPr="00543264">
        <w:rPr>
          <w:b/>
          <w:bCs/>
        </w:rPr>
        <w:t>DCF</w:t>
      </w:r>
      <w:r w:rsidRPr="00543264">
        <w:t>: Discounted Cash Flow to value insurance business</w:t>
      </w:r>
    </w:p>
    <w:p w14:paraId="7E319702" w14:textId="77777777" w:rsidR="00543264" w:rsidRPr="00543264" w:rsidRDefault="00E76483" w:rsidP="00543264">
      <w:r>
        <w:pict w14:anchorId="1DDEA12F">
          <v:rect id="_x0000_i1030" style="width:0;height:1.5pt" o:hralign="center" o:hrstd="t" o:hr="t" fillcolor="#a0a0a0" stroked="f"/>
        </w:pict>
      </w:r>
    </w:p>
    <w:p w14:paraId="4F7B2A40" w14:textId="77777777" w:rsidR="00543264" w:rsidRPr="00543264" w:rsidRDefault="00543264" w:rsidP="00543264">
      <w:pPr>
        <w:rPr>
          <w:b/>
          <w:bCs/>
        </w:rPr>
      </w:pPr>
      <w:r w:rsidRPr="00543264">
        <w:rPr>
          <w:rFonts w:ascii="Segoe UI Emoji" w:hAnsi="Segoe UI Emoji" w:cs="Segoe UI Emoji"/>
          <w:b/>
          <w:bCs/>
        </w:rPr>
        <w:t>🔹</w:t>
      </w:r>
      <w:r w:rsidRPr="00543264">
        <w:rPr>
          <w:b/>
          <w:bCs/>
        </w:rPr>
        <w:t xml:space="preserve"> 6. DASHBOARDS / KPIs</w:t>
      </w:r>
    </w:p>
    <w:p w14:paraId="4310C346" w14:textId="77777777" w:rsidR="00543264" w:rsidRPr="00543264" w:rsidRDefault="00543264" w:rsidP="00543264">
      <w:r w:rsidRPr="00543264">
        <w:rPr>
          <w:b/>
          <w:bCs/>
        </w:rPr>
        <w:t>For Life Insurance:</w:t>
      </w:r>
    </w:p>
    <w:p w14:paraId="75202F17" w14:textId="77777777" w:rsidR="00543264" w:rsidRPr="00543264" w:rsidRDefault="00543264" w:rsidP="00543264">
      <w:pPr>
        <w:numPr>
          <w:ilvl w:val="0"/>
          <w:numId w:val="7"/>
        </w:numPr>
      </w:pPr>
      <w:r w:rsidRPr="00543264">
        <w:t>Policy count trend</w:t>
      </w:r>
    </w:p>
    <w:p w14:paraId="6EBB7D50" w14:textId="77777777" w:rsidR="00543264" w:rsidRPr="00543264" w:rsidRDefault="00543264" w:rsidP="00543264">
      <w:pPr>
        <w:numPr>
          <w:ilvl w:val="0"/>
          <w:numId w:val="7"/>
        </w:numPr>
      </w:pPr>
      <w:r w:rsidRPr="00543264">
        <w:t>Premium income (Annualized)</w:t>
      </w:r>
    </w:p>
    <w:p w14:paraId="29C35EEC" w14:textId="77777777" w:rsidR="00543264" w:rsidRPr="00543264" w:rsidRDefault="00543264" w:rsidP="00543264">
      <w:pPr>
        <w:numPr>
          <w:ilvl w:val="0"/>
          <w:numId w:val="7"/>
        </w:numPr>
      </w:pPr>
      <w:r w:rsidRPr="00543264">
        <w:t>Persistency rate</w:t>
      </w:r>
    </w:p>
    <w:p w14:paraId="471D5D20" w14:textId="77777777" w:rsidR="00543264" w:rsidRPr="00543264" w:rsidRDefault="00543264" w:rsidP="00543264">
      <w:pPr>
        <w:numPr>
          <w:ilvl w:val="0"/>
          <w:numId w:val="7"/>
        </w:numPr>
      </w:pPr>
      <w:r w:rsidRPr="00543264">
        <w:t>Claims incurred</w:t>
      </w:r>
    </w:p>
    <w:p w14:paraId="4C8A62DA" w14:textId="77777777" w:rsidR="00543264" w:rsidRPr="00543264" w:rsidRDefault="00543264" w:rsidP="00543264">
      <w:pPr>
        <w:numPr>
          <w:ilvl w:val="0"/>
          <w:numId w:val="7"/>
        </w:numPr>
      </w:pPr>
      <w:r w:rsidRPr="00543264">
        <w:t>Sum Assured in force</w:t>
      </w:r>
    </w:p>
    <w:p w14:paraId="73FF10F2" w14:textId="77777777" w:rsidR="00543264" w:rsidRPr="00543264" w:rsidRDefault="00543264" w:rsidP="00543264">
      <w:pPr>
        <w:numPr>
          <w:ilvl w:val="0"/>
          <w:numId w:val="7"/>
        </w:numPr>
      </w:pPr>
      <w:r w:rsidRPr="00543264">
        <w:t>New Business Value</w:t>
      </w:r>
    </w:p>
    <w:p w14:paraId="1B3A0642" w14:textId="77777777" w:rsidR="00543264" w:rsidRPr="00543264" w:rsidRDefault="00543264" w:rsidP="00543264">
      <w:r w:rsidRPr="00543264">
        <w:rPr>
          <w:b/>
          <w:bCs/>
        </w:rPr>
        <w:lastRenderedPageBreak/>
        <w:t>For Retirement:</w:t>
      </w:r>
    </w:p>
    <w:p w14:paraId="1C0ECCA6" w14:textId="77777777" w:rsidR="00543264" w:rsidRPr="00543264" w:rsidRDefault="00543264" w:rsidP="00543264">
      <w:pPr>
        <w:numPr>
          <w:ilvl w:val="0"/>
          <w:numId w:val="8"/>
        </w:numPr>
      </w:pPr>
      <w:r w:rsidRPr="00543264">
        <w:t>Assets Under Management (AUM) by segment</w:t>
      </w:r>
    </w:p>
    <w:p w14:paraId="7ECDB865" w14:textId="77777777" w:rsidR="00543264" w:rsidRPr="00543264" w:rsidRDefault="00543264" w:rsidP="00543264">
      <w:pPr>
        <w:numPr>
          <w:ilvl w:val="0"/>
          <w:numId w:val="8"/>
        </w:numPr>
      </w:pPr>
      <w:r w:rsidRPr="00543264">
        <w:t>Goal progress vs target</w:t>
      </w:r>
    </w:p>
    <w:p w14:paraId="3527EE75" w14:textId="77777777" w:rsidR="00543264" w:rsidRPr="00543264" w:rsidRDefault="00543264" w:rsidP="00543264">
      <w:pPr>
        <w:numPr>
          <w:ilvl w:val="0"/>
          <w:numId w:val="8"/>
        </w:numPr>
      </w:pPr>
      <w:r w:rsidRPr="00543264">
        <w:t>Contribution vs withdrawal ratio</w:t>
      </w:r>
    </w:p>
    <w:p w14:paraId="57F3CA68" w14:textId="77777777" w:rsidR="00543264" w:rsidRPr="00543264" w:rsidRDefault="00543264" w:rsidP="00543264">
      <w:pPr>
        <w:numPr>
          <w:ilvl w:val="0"/>
          <w:numId w:val="8"/>
        </w:numPr>
      </w:pPr>
      <w:r w:rsidRPr="00543264">
        <w:t>Client age-band distribution</w:t>
      </w:r>
    </w:p>
    <w:p w14:paraId="3EA8D1B2" w14:textId="77777777" w:rsidR="00543264" w:rsidRPr="00543264" w:rsidRDefault="00543264" w:rsidP="00543264">
      <w:pPr>
        <w:numPr>
          <w:ilvl w:val="0"/>
          <w:numId w:val="8"/>
        </w:numPr>
      </w:pPr>
      <w:r w:rsidRPr="00543264">
        <w:t>Annuity vs Lump Sum preference</w:t>
      </w:r>
    </w:p>
    <w:p w14:paraId="6D81724D" w14:textId="77777777" w:rsidR="00543264" w:rsidRPr="00543264" w:rsidRDefault="00E76483" w:rsidP="00543264">
      <w:r>
        <w:pict w14:anchorId="00DA4106">
          <v:rect id="_x0000_i1031" style="width:0;height:1.5pt" o:hralign="center" o:hrstd="t" o:hr="t" fillcolor="#a0a0a0" stroked="f"/>
        </w:pict>
      </w:r>
    </w:p>
    <w:p w14:paraId="1A0AEF9B" w14:textId="77777777" w:rsidR="00543264" w:rsidRPr="00543264" w:rsidRDefault="00543264" w:rsidP="00543264">
      <w:pPr>
        <w:rPr>
          <w:b/>
          <w:bCs/>
        </w:rPr>
      </w:pPr>
      <w:r w:rsidRPr="00543264">
        <w:rPr>
          <w:rFonts w:ascii="Segoe UI Emoji" w:hAnsi="Segoe UI Emoji" w:cs="Segoe UI Emoji"/>
          <w:b/>
          <w:bCs/>
        </w:rPr>
        <w:t>🔹</w:t>
      </w:r>
      <w:r w:rsidRPr="00543264">
        <w:rPr>
          <w:b/>
          <w:bCs/>
        </w:rPr>
        <w:t xml:space="preserve"> 7. REGULATIONS &amp; STANDARDS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687"/>
        <w:gridCol w:w="2959"/>
      </w:tblGrid>
      <w:tr w:rsidR="00543264" w:rsidRPr="00543264" w14:paraId="11E91156" w14:textId="77777777" w:rsidTr="005432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6DC0F" w14:textId="77777777" w:rsidR="00543264" w:rsidRPr="00543264" w:rsidRDefault="00543264" w:rsidP="00543264">
            <w:pPr>
              <w:rPr>
                <w:b/>
                <w:bCs/>
              </w:rPr>
            </w:pPr>
            <w:r w:rsidRPr="00543264">
              <w:rPr>
                <w:b/>
                <w:bCs/>
              </w:rPr>
              <w:t>Regulation</w:t>
            </w:r>
          </w:p>
        </w:tc>
        <w:tc>
          <w:tcPr>
            <w:tcW w:w="0" w:type="auto"/>
            <w:vAlign w:val="center"/>
            <w:hideMark/>
          </w:tcPr>
          <w:p w14:paraId="2685019E" w14:textId="77777777" w:rsidR="00543264" w:rsidRPr="00543264" w:rsidRDefault="00543264" w:rsidP="00543264">
            <w:pPr>
              <w:rPr>
                <w:b/>
                <w:bCs/>
              </w:rPr>
            </w:pPr>
            <w:r w:rsidRPr="00543264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579BDFE4" w14:textId="77777777" w:rsidR="00543264" w:rsidRPr="00543264" w:rsidRDefault="00543264" w:rsidP="00543264">
            <w:pPr>
              <w:rPr>
                <w:b/>
                <w:bCs/>
              </w:rPr>
            </w:pPr>
            <w:r w:rsidRPr="00543264">
              <w:rPr>
                <w:b/>
                <w:bCs/>
              </w:rPr>
              <w:t>Purpose</w:t>
            </w:r>
          </w:p>
        </w:tc>
      </w:tr>
      <w:tr w:rsidR="00543264" w:rsidRPr="00543264" w14:paraId="2B95E4E8" w14:textId="77777777" w:rsidTr="00543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ACC1C" w14:textId="77777777" w:rsidR="00543264" w:rsidRPr="00543264" w:rsidRDefault="00543264" w:rsidP="00543264">
            <w:r w:rsidRPr="00543264">
              <w:rPr>
                <w:b/>
                <w:bCs/>
              </w:rPr>
              <w:t>Solvency II</w:t>
            </w:r>
          </w:p>
        </w:tc>
        <w:tc>
          <w:tcPr>
            <w:tcW w:w="0" w:type="auto"/>
            <w:vAlign w:val="center"/>
            <w:hideMark/>
          </w:tcPr>
          <w:p w14:paraId="11852D09" w14:textId="77777777" w:rsidR="00543264" w:rsidRPr="00543264" w:rsidRDefault="00543264" w:rsidP="00543264">
            <w:r w:rsidRPr="00543264">
              <w:t>EU</w:t>
            </w:r>
          </w:p>
        </w:tc>
        <w:tc>
          <w:tcPr>
            <w:tcW w:w="0" w:type="auto"/>
            <w:vAlign w:val="center"/>
            <w:hideMark/>
          </w:tcPr>
          <w:p w14:paraId="3D1D6419" w14:textId="77777777" w:rsidR="00543264" w:rsidRPr="00543264" w:rsidRDefault="00543264" w:rsidP="00543264">
            <w:r w:rsidRPr="00543264">
              <w:t>Capital adequacy</w:t>
            </w:r>
          </w:p>
        </w:tc>
      </w:tr>
      <w:tr w:rsidR="00543264" w:rsidRPr="00543264" w14:paraId="7653AAE2" w14:textId="77777777" w:rsidTr="00543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B593F" w14:textId="77777777" w:rsidR="00543264" w:rsidRPr="00543264" w:rsidRDefault="00543264" w:rsidP="00543264">
            <w:r w:rsidRPr="00543264">
              <w:rPr>
                <w:b/>
                <w:bCs/>
              </w:rPr>
              <w:t>IRDA</w:t>
            </w:r>
          </w:p>
        </w:tc>
        <w:tc>
          <w:tcPr>
            <w:tcW w:w="0" w:type="auto"/>
            <w:vAlign w:val="center"/>
            <w:hideMark/>
          </w:tcPr>
          <w:p w14:paraId="071B8BE0" w14:textId="77777777" w:rsidR="00543264" w:rsidRPr="00543264" w:rsidRDefault="00543264" w:rsidP="00543264">
            <w:r w:rsidRPr="00543264">
              <w:t>India</w:t>
            </w:r>
          </w:p>
        </w:tc>
        <w:tc>
          <w:tcPr>
            <w:tcW w:w="0" w:type="auto"/>
            <w:vAlign w:val="center"/>
            <w:hideMark/>
          </w:tcPr>
          <w:p w14:paraId="46D1B683" w14:textId="77777777" w:rsidR="00543264" w:rsidRPr="00543264" w:rsidRDefault="00543264" w:rsidP="00543264">
            <w:r w:rsidRPr="00543264">
              <w:t>Life &amp; health insurer compliance</w:t>
            </w:r>
          </w:p>
        </w:tc>
      </w:tr>
      <w:tr w:rsidR="00543264" w:rsidRPr="00543264" w14:paraId="08BA5973" w14:textId="77777777" w:rsidTr="00543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FA481" w14:textId="77777777" w:rsidR="00543264" w:rsidRPr="00543264" w:rsidRDefault="00543264" w:rsidP="00543264">
            <w:r w:rsidRPr="00543264">
              <w:rPr>
                <w:b/>
                <w:bCs/>
              </w:rPr>
              <w:t>IFRS 17</w:t>
            </w:r>
          </w:p>
        </w:tc>
        <w:tc>
          <w:tcPr>
            <w:tcW w:w="0" w:type="auto"/>
            <w:vAlign w:val="center"/>
            <w:hideMark/>
          </w:tcPr>
          <w:p w14:paraId="72E69AD6" w14:textId="77777777" w:rsidR="00543264" w:rsidRPr="00543264" w:rsidRDefault="00543264" w:rsidP="00543264">
            <w:r w:rsidRPr="00543264">
              <w:t>Global</w:t>
            </w:r>
          </w:p>
        </w:tc>
        <w:tc>
          <w:tcPr>
            <w:tcW w:w="0" w:type="auto"/>
            <w:vAlign w:val="center"/>
            <w:hideMark/>
          </w:tcPr>
          <w:p w14:paraId="13CF09DF" w14:textId="77777777" w:rsidR="00543264" w:rsidRPr="00543264" w:rsidRDefault="00543264" w:rsidP="00543264">
            <w:r w:rsidRPr="00543264">
              <w:t>Insurance contract accounting</w:t>
            </w:r>
          </w:p>
        </w:tc>
      </w:tr>
      <w:tr w:rsidR="00543264" w:rsidRPr="00543264" w14:paraId="2C78F72D" w14:textId="77777777" w:rsidTr="00543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65569" w14:textId="77777777" w:rsidR="00543264" w:rsidRPr="00543264" w:rsidRDefault="00543264" w:rsidP="00543264">
            <w:r w:rsidRPr="00543264">
              <w:rPr>
                <w:b/>
                <w:bCs/>
              </w:rPr>
              <w:t>GAAP / STAT</w:t>
            </w:r>
          </w:p>
        </w:tc>
        <w:tc>
          <w:tcPr>
            <w:tcW w:w="0" w:type="auto"/>
            <w:vAlign w:val="center"/>
            <w:hideMark/>
          </w:tcPr>
          <w:p w14:paraId="3E0785AC" w14:textId="77777777" w:rsidR="00543264" w:rsidRPr="00543264" w:rsidRDefault="00543264" w:rsidP="00543264">
            <w:r w:rsidRPr="00543264">
              <w:t>US</w:t>
            </w:r>
          </w:p>
        </w:tc>
        <w:tc>
          <w:tcPr>
            <w:tcW w:w="0" w:type="auto"/>
            <w:vAlign w:val="center"/>
            <w:hideMark/>
          </w:tcPr>
          <w:p w14:paraId="419FD9F2" w14:textId="77777777" w:rsidR="00543264" w:rsidRPr="00543264" w:rsidRDefault="00543264" w:rsidP="00543264">
            <w:r w:rsidRPr="00543264">
              <w:t>Financial reporting</w:t>
            </w:r>
          </w:p>
        </w:tc>
      </w:tr>
      <w:tr w:rsidR="00543264" w:rsidRPr="00543264" w14:paraId="706FC808" w14:textId="77777777" w:rsidTr="00543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F4028" w14:textId="77777777" w:rsidR="00543264" w:rsidRPr="00543264" w:rsidRDefault="00543264" w:rsidP="00543264">
            <w:r w:rsidRPr="00543264">
              <w:rPr>
                <w:b/>
                <w:bCs/>
              </w:rPr>
              <w:t>SEC Filings (10-K, 10-Q)</w:t>
            </w:r>
          </w:p>
        </w:tc>
        <w:tc>
          <w:tcPr>
            <w:tcW w:w="0" w:type="auto"/>
            <w:vAlign w:val="center"/>
            <w:hideMark/>
          </w:tcPr>
          <w:p w14:paraId="593D0AF5" w14:textId="77777777" w:rsidR="00543264" w:rsidRPr="00543264" w:rsidRDefault="00543264" w:rsidP="00543264">
            <w:r w:rsidRPr="00543264">
              <w:t>US</w:t>
            </w:r>
          </w:p>
        </w:tc>
        <w:tc>
          <w:tcPr>
            <w:tcW w:w="0" w:type="auto"/>
            <w:vAlign w:val="center"/>
            <w:hideMark/>
          </w:tcPr>
          <w:p w14:paraId="15DA3D56" w14:textId="77777777" w:rsidR="00543264" w:rsidRPr="00543264" w:rsidRDefault="00543264" w:rsidP="00543264">
            <w:r w:rsidRPr="00543264">
              <w:t>Disclosures for listed insurers</w:t>
            </w:r>
          </w:p>
        </w:tc>
      </w:tr>
    </w:tbl>
    <w:p w14:paraId="69F3390E" w14:textId="77777777" w:rsidR="00E20C1E" w:rsidRPr="00543264" w:rsidRDefault="00E20C1E" w:rsidP="00543264"/>
    <w:sectPr w:rsidR="00E20C1E" w:rsidRPr="00543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04853"/>
    <w:multiLevelType w:val="multilevel"/>
    <w:tmpl w:val="DA58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C040E"/>
    <w:multiLevelType w:val="multilevel"/>
    <w:tmpl w:val="6DC6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A5FFE"/>
    <w:multiLevelType w:val="multilevel"/>
    <w:tmpl w:val="D17A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34715"/>
    <w:multiLevelType w:val="multilevel"/>
    <w:tmpl w:val="7210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C4E58"/>
    <w:multiLevelType w:val="multilevel"/>
    <w:tmpl w:val="8270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71B9D"/>
    <w:multiLevelType w:val="multilevel"/>
    <w:tmpl w:val="2916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6042"/>
    <w:multiLevelType w:val="multilevel"/>
    <w:tmpl w:val="389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E11E3"/>
    <w:multiLevelType w:val="multilevel"/>
    <w:tmpl w:val="DACE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645078">
    <w:abstractNumId w:val="6"/>
  </w:num>
  <w:num w:numId="2" w16cid:durableId="1381128911">
    <w:abstractNumId w:val="2"/>
  </w:num>
  <w:num w:numId="3" w16cid:durableId="596058350">
    <w:abstractNumId w:val="1"/>
  </w:num>
  <w:num w:numId="4" w16cid:durableId="759570920">
    <w:abstractNumId w:val="0"/>
  </w:num>
  <w:num w:numId="5" w16cid:durableId="123352258">
    <w:abstractNumId w:val="7"/>
  </w:num>
  <w:num w:numId="6" w16cid:durableId="519470933">
    <w:abstractNumId w:val="4"/>
  </w:num>
  <w:num w:numId="7" w16cid:durableId="27066665">
    <w:abstractNumId w:val="5"/>
  </w:num>
  <w:num w:numId="8" w16cid:durableId="1295527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64"/>
    <w:rsid w:val="00010B8D"/>
    <w:rsid w:val="00110394"/>
    <w:rsid w:val="002E48D1"/>
    <w:rsid w:val="00543264"/>
    <w:rsid w:val="0094258F"/>
    <w:rsid w:val="00AD0926"/>
    <w:rsid w:val="00DB0061"/>
    <w:rsid w:val="00DC71AC"/>
    <w:rsid w:val="00E20C1E"/>
    <w:rsid w:val="00E7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5BBAE07"/>
  <w15:chartTrackingRefBased/>
  <w15:docId w15:val="{93F959A7-DB21-4899-BD18-14890ADE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2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Vardhan</dc:creator>
  <cp:keywords/>
  <dc:description/>
  <cp:lastModifiedBy>Yashwant Vardhan</cp:lastModifiedBy>
  <cp:revision>2</cp:revision>
  <dcterms:created xsi:type="dcterms:W3CDTF">2025-04-04T12:11:00Z</dcterms:created>
  <dcterms:modified xsi:type="dcterms:W3CDTF">2025-04-04T12:11:00Z</dcterms:modified>
</cp:coreProperties>
</file>