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F46E5"/>
          <w:sz w:val="72"/>
        </w:rPr>
        <w:t>🏠 StaySphere</w:t>
      </w:r>
    </w:p>
    <w:p>
      <w:pPr>
        <w:jc w:val="center"/>
      </w:pPr>
      <w:r>
        <w:rPr>
          <w:i/>
          <w:color w:val="64748B"/>
          <w:sz w:val="32"/>
        </w:rPr>
        <w:t>A Modern PG &amp; Hostel Management System</w:t>
      </w:r>
    </w:p>
    <w:p/>
    <w:p/>
    <w:p/>
    <w:p/>
    <w:p/>
    <w:p/>
    <w:p>
      <w:pPr>
        <w:spacing w:line="360" w:lineRule="auto"/>
        <w:jc w:val="center"/>
      </w:pPr>
      <w:r>
        <w:rPr>
          <w:b/>
          <w:sz w:val="24"/>
        </w:rPr>
        <w:t>Complete Technical Documentation &amp; User Manual</w:t>
        <w:br/>
      </w:r>
      <w:r>
        <w:rPr>
          <w:color w:val="64748B"/>
          <w:sz w:val="21"/>
        </w:rPr>
        <w:t>Prepared For: Academic Evaluation &amp; Project Submission</w:t>
        <w:br/>
        <w:t>GitHub Repository: https://github.com/yashwanterla-cmyk/stay-sphere</w:t>
        <w:br/>
        <w:t>Webapp Deployment Link: https://stay-sphere.vercel.app</w:t>
        <w:br/>
        <w:t>Document Version: 1.0</w:t>
        <w:br/>
        <w:t>Date: July 2026</w:t>
        <w:br/>
      </w:r>
    </w:p>
    <w:p>
      <w:r>
        <w:br w:type="page"/>
      </w:r>
    </w:p>
    <w:p>
      <w:pPr>
        <w:pStyle w:val="Heading1"/>
        <w:keepNext/>
        <w:spacing w:before="120" w:after="60"/>
      </w:pPr>
      <w:r>
        <w:rPr>
          <w:rFonts w:ascii="Arial" w:hAnsi="Arial"/>
          <w:b/>
          <w:color w:val="1E293B"/>
          <w:sz w:val="36"/>
        </w:rPr>
        <w:t>1. Executive Summary</w:t>
      </w:r>
    </w:p>
    <w:p>
      <w:r>
        <w:t>StaySphere is an advanced, full-stack property management system designed specifically for Paying Guest (PG) accommodations, hostels, and rental properties. In the modern hospitality and rental market, property owners struggle with a variety of operational pain points, including manual bed allocation tracking, inconsistent tenant onboarding, tracking recurring monthly rental invoices, processing security check-ins, logging external visitors, and coordinating maintenance complaints. StaySphere addresses these pain points by offering a single, role-based workspace where owners, managers, staff, and tenants can collaborate smoothly.</w:t>
      </w:r>
    </w:p>
    <w:p>
      <w:r>
        <w:t>By integrating security checks, automated invoicing, visual bed allocation management, a digital agreement signing pad, and real-time financial reporting, StaySphere streamlines property workflows. This document provides a exhaustive look into the platform's features, architectural blueprint, database structure, API specification, visual pages walkthrough, and operational setup guides.</w:t>
      </w:r>
    </w:p>
    <w:p>
      <w:pPr>
        <w:pStyle w:val="Heading1"/>
        <w:keepNext/>
        <w:spacing w:before="120" w:after="60"/>
      </w:pPr>
      <w:r>
        <w:rPr>
          <w:rFonts w:ascii="Arial" w:hAnsi="Arial"/>
          <w:b/>
          <w:color w:val="1E293B"/>
          <w:sz w:val="36"/>
        </w:rPr>
        <w:t>2. Key Modules &amp; Features</w:t>
      </w:r>
    </w:p>
    <w:p>
      <w:pPr>
        <w:pStyle w:val="Heading2"/>
        <w:keepNext/>
        <w:spacing w:before="120" w:after="60"/>
      </w:pPr>
      <w:r>
        <w:rPr>
          <w:rFonts w:ascii="Arial" w:hAnsi="Arial"/>
          <w:b/>
          <w:color w:val="0D9488"/>
          <w:sz w:val="28"/>
        </w:rPr>
        <w:t>🔐 Authentication &amp; Role-Based Access Control</w:t>
      </w:r>
    </w:p>
    <w:p>
      <w:r>
        <w:t>StaySphere uses secure JWT-based authentication. Users are categorized into four distinct roles: Super Admin (full platform visibility), Owner (manages their own properties, rooms, and tenant operations), Staff (handles daily operation tasks like visitor logs, attendance, and maintenance tickets), and Tenant (accesses invoice history, signs lease agreements, and files maintenance issues).</w:t>
      </w:r>
    </w:p>
    <w:p>
      <w:pPr>
        <w:pStyle w:val="Heading2"/>
        <w:keepNext/>
        <w:spacing w:before="120" w:after="60"/>
      </w:pPr>
      <w:r>
        <w:rPr>
          <w:rFonts w:ascii="Arial" w:hAnsi="Arial"/>
          <w:b/>
          <w:color w:val="0D9488"/>
          <w:sz w:val="28"/>
        </w:rPr>
        <w:t>🏢 Property &amp; Bed Management</w:t>
      </w:r>
    </w:p>
    <w:p>
      <w:r>
        <w:t>Owners can register multiple properties. When adding rooms, the system automatically instantiates bed units (e.g., Room 101 with Double occupancy generates 101-A and 101-B). Beds are color-coded in real-time indicating their operational state: Vacant, Occupied, or under Maintenance.</w:t>
      </w:r>
    </w:p>
    <w:p>
      <w:pPr>
        <w:pStyle w:val="Heading2"/>
        <w:keepNext/>
        <w:spacing w:before="120" w:after="60"/>
      </w:pPr>
      <w:r>
        <w:rPr>
          <w:rFonts w:ascii="Arial" w:hAnsi="Arial"/>
          <w:b/>
          <w:color w:val="0D9488"/>
          <w:sz w:val="28"/>
        </w:rPr>
        <w:t>👥 Tenant Registration &amp; KYC</w:t>
      </w:r>
    </w:p>
    <w:p>
      <w:r>
        <w:t>Facilitates smooth digital onboarding of tenants. Staff can enter emergency contacts, guardian credentials, and upload national identification documents (e.g. Aadhaar, Passport) stored securely in Cloudinary.</w:t>
      </w:r>
    </w:p>
    <w:p>
      <w:pPr>
        <w:pStyle w:val="Heading2"/>
        <w:keepNext/>
        <w:spacing w:before="120" w:after="60"/>
      </w:pPr>
      <w:r>
        <w:rPr>
          <w:rFonts w:ascii="Arial" w:hAnsi="Arial"/>
          <w:b/>
          <w:color w:val="0D9488"/>
          <w:sz w:val="28"/>
        </w:rPr>
        <w:t>💰 Rent Billing &amp; Invoicing</w:t>
      </w:r>
    </w:p>
    <w:p>
      <w:r>
        <w:t>Invoices are auto-generated monthly for active tenants. The platform integrates a simulated Razorpay payment gateway allowing tenants to make mock online payments, which verify payment signatures and instantly issue printable receipts.</w:t>
      </w:r>
    </w:p>
    <w:p>
      <w:pPr>
        <w:pStyle w:val="Heading2"/>
        <w:keepNext/>
        <w:spacing w:before="120" w:after="60"/>
      </w:pPr>
      <w:r>
        <w:rPr>
          <w:rFonts w:ascii="Arial" w:hAnsi="Arial"/>
          <w:b/>
          <w:color w:val="0D9488"/>
          <w:sz w:val="28"/>
        </w:rPr>
        <w:t>🔧 Maintenance Ticketing System</w:t>
      </w:r>
    </w:p>
    <w:p>
      <w:r>
        <w:t>Tenants can file complaints categorized by issue type (Plumbing, Electrical, Housekeeping) and priority (Low, Medium, High). Owners or staff can assign internal staff members to issues and trace the ticket timeline from 'Pending' to 'Resolved'.</w:t>
      </w:r>
    </w:p>
    <w:p>
      <w:pPr>
        <w:pStyle w:val="Heading2"/>
        <w:keepNext/>
        <w:spacing w:before="120" w:after="60"/>
      </w:pPr>
      <w:r>
        <w:rPr>
          <w:rFonts w:ascii="Arial" w:hAnsi="Arial"/>
          <w:b/>
          <w:color w:val="0D9488"/>
          <w:sz w:val="28"/>
        </w:rPr>
        <w:t>👁️ Security &amp; Visitor Logbook</w:t>
      </w:r>
    </w:p>
    <w:p>
      <w:r>
        <w:t>Logs all incoming property visitors. Security staff can record a visitor's name, contact, purpose of visit, check-in timestamp, and check-out timestamp, maintaining a robust audit trail for property security.</w:t>
      </w:r>
    </w:p>
    <w:p>
      <w:pPr>
        <w:pStyle w:val="Heading2"/>
        <w:keepNext/>
        <w:spacing w:before="120" w:after="60"/>
      </w:pPr>
      <w:r>
        <w:rPr>
          <w:rFonts w:ascii="Arial" w:hAnsi="Arial"/>
          <w:b/>
          <w:color w:val="0D9488"/>
          <w:sz w:val="28"/>
        </w:rPr>
        <w:t>📅 Attendance Logging</w:t>
      </w:r>
    </w:p>
    <w:p>
      <w:r>
        <w:t>Staff and tenants can log daily check-ins and check-outs, assisting administrators in tracking employee working hours and monitoring tenant occupancy patterns.</w:t>
      </w:r>
    </w:p>
    <w:p>
      <w:pPr>
        <w:pStyle w:val="Heading2"/>
        <w:keepNext/>
        <w:spacing w:before="120" w:after="60"/>
      </w:pPr>
      <w:r>
        <w:rPr>
          <w:rFonts w:ascii="Arial" w:hAnsi="Arial"/>
          <w:b/>
          <w:color w:val="0D9488"/>
          <w:sz w:val="28"/>
        </w:rPr>
        <w:t>💸 Expense Tracking</w:t>
      </w:r>
    </w:p>
    <w:p>
      <w:r>
        <w:t>Allows owners to log operational expenses (e.g., electricity bills, water, salary payouts, repair expenses). Expenses are grouped and charted against monthly rental collections to evaluate net profit margins.</w:t>
      </w:r>
    </w:p>
    <w:p>
      <w:pPr>
        <w:pStyle w:val="Heading2"/>
        <w:keepNext/>
        <w:spacing w:before="120" w:after="60"/>
      </w:pPr>
      <w:r>
        <w:rPr>
          <w:rFonts w:ascii="Arial" w:hAnsi="Arial"/>
          <w:b/>
          <w:color w:val="0D9488"/>
          <w:sz w:val="28"/>
        </w:rPr>
        <w:t>📄 Digital Rental Agreements</w:t>
      </w:r>
    </w:p>
    <w:p>
      <w:r>
        <w:t>Integrates a dynamic signing pad utilizing HTML5 canvas. Tenants can review terms, sign using touch or mouse gestures, and compile signed agreements with custom digital hash tags stored in the database.</w:t>
      </w:r>
    </w:p>
    <w:p>
      <w:r>
        <w:br w:type="page"/>
      </w:r>
    </w:p>
    <w:p>
      <w:pPr>
        <w:pStyle w:val="Heading1"/>
        <w:keepNext/>
        <w:spacing w:before="120" w:after="60"/>
      </w:pPr>
      <w:r>
        <w:rPr>
          <w:rFonts w:ascii="Arial" w:hAnsi="Arial"/>
          <w:b/>
          <w:color w:val="1E293B"/>
          <w:sz w:val="36"/>
        </w:rPr>
        <w:t>3. System Architecture</w:t>
      </w:r>
    </w:p>
    <w:p>
      <w:r>
        <w:t>StaySphere uses a decoupled Client-Server architecture to guarantee high performance, modularity, and ease of deployment. The web client communicates with the central backend server through a RESTful API, secured by bearer tokens.</w:t>
      </w:r>
    </w:p>
    <w:p>
      <w:pPr>
        <w:pStyle w:val="Heading2"/>
        <w:keepNext/>
        <w:spacing w:before="120" w:after="60"/>
      </w:pPr>
      <w:r>
        <w:rPr>
          <w:rFonts w:ascii="Arial" w:hAnsi="Arial"/>
          <w:b/>
          <w:color w:val="0D9488"/>
          <w:sz w:val="28"/>
        </w:rPr>
        <w:t>3.1 Technology Stack Matrix</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Mar>
              <w:top w:w="140" w:type="dxa"/>
              <w:bottom w:w="140" w:type="dxa"/>
              <w:left w:w="180" w:type="dxa"/>
              <w:right w:w="180" w:type="dxa"/>
            </w:tcMar>
          </w:tcPr>
          <w:p>
            <w:r>
              <w:rPr>
                <w:b/>
                <w:color w:val="FFFFFF"/>
              </w:rPr>
              <w:t>Layer</w:t>
            </w:r>
          </w:p>
        </w:tc>
        <w:tc>
          <w:tcPr>
            <w:tcW w:type="dxa" w:w="3120"/>
            <w:shd w:val="clear" w:color="auto" w:fill="1E293B"/>
            <w:tcMar>
              <w:top w:w="140" w:type="dxa"/>
              <w:bottom w:w="140" w:type="dxa"/>
              <w:left w:w="180" w:type="dxa"/>
              <w:right w:w="180" w:type="dxa"/>
            </w:tcMar>
          </w:tcPr>
          <w:p>
            <w:r>
              <w:rPr>
                <w:b/>
                <w:color w:val="FFFFFF"/>
              </w:rPr>
              <w:t>Technologies</w:t>
            </w:r>
          </w:p>
        </w:tc>
        <w:tc>
          <w:tcPr>
            <w:tcW w:type="dxa" w:w="3120"/>
            <w:shd w:val="clear" w:color="auto" w:fill="1E293B"/>
            <w:tcMar>
              <w:top w:w="140" w:type="dxa"/>
              <w:bottom w:w="140" w:type="dxa"/>
              <w:left w:w="180" w:type="dxa"/>
              <w:right w:w="180" w:type="dxa"/>
            </w:tcMar>
          </w:tcPr>
          <w:p>
            <w:r>
              <w:rPr>
                <w:b/>
                <w:color w:val="FFFFFF"/>
              </w:rPr>
              <w:t>Role &amp; Importance</w:t>
            </w:r>
          </w:p>
        </w:tc>
      </w:tr>
      <w:tr>
        <w:tc>
          <w:tcPr>
            <w:tcW w:type="dxa" w:w="3120"/>
            <w:tcMar>
              <w:top w:w="100" w:type="dxa"/>
              <w:bottom w:w="100" w:type="dxa"/>
              <w:left w:w="120" w:type="dxa"/>
              <w:right w:w="120" w:type="dxa"/>
            </w:tcMar>
            <w:shd w:val="clear" w:color="auto" w:fill="F8FAFC"/>
          </w:tcPr>
          <w:p>
            <w:r>
              <w:t>Frontend Client</w:t>
            </w:r>
          </w:p>
        </w:tc>
        <w:tc>
          <w:tcPr>
            <w:tcW w:type="dxa" w:w="3120"/>
            <w:tcMar>
              <w:top w:w="100" w:type="dxa"/>
              <w:bottom w:w="100" w:type="dxa"/>
              <w:left w:w="120" w:type="dxa"/>
              <w:right w:w="120" w:type="dxa"/>
            </w:tcMar>
            <w:shd w:val="clear" w:color="auto" w:fill="F8FAFC"/>
          </w:tcPr>
          <w:p>
            <w:r>
              <w:t>React 19, TypeScript, Vite, Tailwind CSS 3.4</w:t>
            </w:r>
          </w:p>
        </w:tc>
        <w:tc>
          <w:tcPr>
            <w:tcW w:type="dxa" w:w="3120"/>
            <w:tcMar>
              <w:top w:w="100" w:type="dxa"/>
              <w:bottom w:w="100" w:type="dxa"/>
              <w:left w:w="120" w:type="dxa"/>
              <w:right w:w="120" w:type="dxa"/>
            </w:tcMar>
            <w:shd w:val="clear" w:color="auto" w:fill="F8FAFC"/>
          </w:tcPr>
          <w:p>
            <w:r>
              <w:t>Provides a type-safe, responsive Single Page Application (SPA). Uses React Context for state, Framer Motion for animations, and Recharts for interactive dashboards.</w:t>
            </w:r>
          </w:p>
        </w:tc>
      </w:tr>
      <w:tr>
        <w:tc>
          <w:tcPr>
            <w:tcW w:type="dxa" w:w="3120"/>
            <w:tcMar>
              <w:top w:w="100" w:type="dxa"/>
              <w:bottom w:w="100" w:type="dxa"/>
              <w:left w:w="120" w:type="dxa"/>
              <w:right w:w="120" w:type="dxa"/>
            </w:tcMar>
            <w:shd w:val="clear" w:color="auto" w:fill="F8FAFC"/>
          </w:tcPr>
          <w:p>
            <w:r>
              <w:t>Backend API Server</w:t>
            </w:r>
          </w:p>
        </w:tc>
        <w:tc>
          <w:tcPr>
            <w:tcW w:type="dxa" w:w="3120"/>
            <w:tcMar>
              <w:top w:w="100" w:type="dxa"/>
              <w:bottom w:w="100" w:type="dxa"/>
              <w:left w:w="120" w:type="dxa"/>
              <w:right w:w="120" w:type="dxa"/>
            </w:tcMar>
            <w:shd w:val="clear" w:color="auto" w:fill="F8FAFC"/>
          </w:tcPr>
          <w:p>
            <w:r>
              <w:t>FastAPI (Python 3.10+), Pydantic v2</w:t>
            </w:r>
          </w:p>
        </w:tc>
        <w:tc>
          <w:tcPr>
            <w:tcW w:type="dxa" w:w="3120"/>
            <w:tcMar>
              <w:top w:w="100" w:type="dxa"/>
              <w:bottom w:w="100" w:type="dxa"/>
              <w:left w:w="120" w:type="dxa"/>
              <w:right w:w="120" w:type="dxa"/>
            </w:tcMar>
            <w:shd w:val="clear" w:color="auto" w:fill="F8FAFC"/>
          </w:tcPr>
          <w:p>
            <w:r>
              <w:t>Offers high-performance, asynchronous routing with automated OpenAPI documentation (Swagger UI). Validates payloads using strict Pydantic schemas.</w:t>
            </w:r>
          </w:p>
        </w:tc>
      </w:tr>
      <w:tr>
        <w:tc>
          <w:tcPr>
            <w:tcW w:type="dxa" w:w="3120"/>
            <w:tcMar>
              <w:top w:w="100" w:type="dxa"/>
              <w:bottom w:w="100" w:type="dxa"/>
              <w:left w:w="120" w:type="dxa"/>
              <w:right w:w="120" w:type="dxa"/>
            </w:tcMar>
            <w:shd w:val="clear" w:color="auto" w:fill="F8FAFC"/>
          </w:tcPr>
          <w:p>
            <w:r>
              <w:t>Database &amp; ORM</w:t>
            </w:r>
          </w:p>
        </w:tc>
        <w:tc>
          <w:tcPr>
            <w:tcW w:type="dxa" w:w="3120"/>
            <w:tcMar>
              <w:top w:w="100" w:type="dxa"/>
              <w:bottom w:w="100" w:type="dxa"/>
              <w:left w:w="120" w:type="dxa"/>
              <w:right w:w="120" w:type="dxa"/>
            </w:tcMar>
            <w:shd w:val="clear" w:color="auto" w:fill="F8FAFC"/>
          </w:tcPr>
          <w:p>
            <w:r>
              <w:t>SQLAlchemy 2.0, SQLite (Dev), PostgreSQL (Prod)</w:t>
            </w:r>
          </w:p>
        </w:tc>
        <w:tc>
          <w:tcPr>
            <w:tcW w:type="dxa" w:w="3120"/>
            <w:tcMar>
              <w:top w:w="100" w:type="dxa"/>
              <w:bottom w:w="100" w:type="dxa"/>
              <w:left w:w="120" w:type="dxa"/>
              <w:right w:w="120" w:type="dxa"/>
            </w:tcMar>
            <w:shd w:val="clear" w:color="auto" w:fill="F8FAFC"/>
          </w:tcPr>
          <w:p>
            <w:r>
              <w:t>Ensures robust ORM mapping, relational integrity, migrations, and support for scalable production database backends.</w:t>
            </w:r>
          </w:p>
        </w:tc>
      </w:tr>
      <w:tr>
        <w:tc>
          <w:tcPr>
            <w:tcW w:type="dxa" w:w="3120"/>
            <w:tcMar>
              <w:top w:w="100" w:type="dxa"/>
              <w:bottom w:w="100" w:type="dxa"/>
              <w:left w:w="120" w:type="dxa"/>
              <w:right w:w="120" w:type="dxa"/>
            </w:tcMar>
            <w:shd w:val="clear" w:color="auto" w:fill="F8FAFC"/>
          </w:tcPr>
          <w:p>
            <w:r>
              <w:t>Security &amp; Auth</w:t>
            </w:r>
          </w:p>
        </w:tc>
        <w:tc>
          <w:tcPr>
            <w:tcW w:type="dxa" w:w="3120"/>
            <w:tcMar>
              <w:top w:w="100" w:type="dxa"/>
              <w:bottom w:w="100" w:type="dxa"/>
              <w:left w:w="120" w:type="dxa"/>
              <w:right w:w="120" w:type="dxa"/>
            </w:tcMar>
            <w:shd w:val="clear" w:color="auto" w:fill="F8FAFC"/>
          </w:tcPr>
          <w:p>
            <w:r>
              <w:t>python-jose, passlib[bcrypt]</w:t>
            </w:r>
          </w:p>
        </w:tc>
        <w:tc>
          <w:tcPr>
            <w:tcW w:type="dxa" w:w="3120"/>
            <w:tcMar>
              <w:top w:w="100" w:type="dxa"/>
              <w:bottom w:w="100" w:type="dxa"/>
              <w:left w:w="120" w:type="dxa"/>
              <w:right w:w="120" w:type="dxa"/>
            </w:tcMar>
            <w:shd w:val="clear" w:color="auto" w:fill="F8FAFC"/>
          </w:tcPr>
          <w:p>
            <w:r>
              <w:t>Handles password hashing using salted bcrypt algorithms and issues JWT access tokens with 7-day lifespans.</w:t>
            </w:r>
          </w:p>
        </w:tc>
      </w:tr>
      <w:tr>
        <w:tc>
          <w:tcPr>
            <w:tcW w:type="dxa" w:w="3120"/>
            <w:tcMar>
              <w:top w:w="100" w:type="dxa"/>
              <w:bottom w:w="100" w:type="dxa"/>
              <w:left w:w="120" w:type="dxa"/>
              <w:right w:w="120" w:type="dxa"/>
            </w:tcMar>
            <w:shd w:val="clear" w:color="auto" w:fill="F8FAFC"/>
          </w:tcPr>
          <w:p>
            <w:r>
              <w:t>Cloud Integrations</w:t>
            </w:r>
          </w:p>
        </w:tc>
        <w:tc>
          <w:tcPr>
            <w:tcW w:type="dxa" w:w="3120"/>
            <w:tcMar>
              <w:top w:w="100" w:type="dxa"/>
              <w:bottom w:w="100" w:type="dxa"/>
              <w:left w:w="120" w:type="dxa"/>
              <w:right w:w="120" w:type="dxa"/>
            </w:tcMar>
            <w:shd w:val="clear" w:color="auto" w:fill="F8FAFC"/>
          </w:tcPr>
          <w:p>
            <w:r>
              <w:t>Razorpay SDK, Cloudinary python SDK</w:t>
            </w:r>
          </w:p>
        </w:tc>
        <w:tc>
          <w:tcPr>
            <w:tcW w:type="dxa" w:w="3120"/>
            <w:tcMar>
              <w:top w:w="100" w:type="dxa"/>
              <w:bottom w:w="100" w:type="dxa"/>
              <w:left w:w="120" w:type="dxa"/>
              <w:right w:w="120" w:type="dxa"/>
            </w:tcMar>
            <w:shd w:val="clear" w:color="auto" w:fill="F8FAFC"/>
          </w:tcPr>
          <w:p>
            <w:r>
              <w:t>Simulates digital payment order verification and securely hosts tenant KYC photo assets and signature files.</w:t>
            </w:r>
          </w:p>
        </w:tc>
      </w:tr>
    </w:tbl>
    <w:p/>
    <w:p>
      <w:pPr>
        <w:pStyle w:val="Heading1"/>
        <w:keepNext/>
        <w:spacing w:before="120" w:after="60"/>
      </w:pPr>
      <w:r>
        <w:rPr>
          <w:rFonts w:ascii="Arial" w:hAnsi="Arial"/>
          <w:b/>
          <w:color w:val="1E293B"/>
          <w:sz w:val="36"/>
        </w:rPr>
        <w:t>4. Database Design &amp; Relational Schema</w:t>
      </w:r>
    </w:p>
    <w:p>
      <w:r>
        <w:t>StaySphere uses a highly structured relational database schema. The backend enforces strict relational constraints to manage properties, rooms, beds, tenants, and invoices without data anomalies. For example, deleting a room cascade deletes its beds, but tenant records are preserved or unlinked appropriately.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766E"/>
            <w:tcMar>
              <w:top w:w="140" w:type="dxa"/>
              <w:bottom w:w="140" w:type="dxa"/>
              <w:left w:w="180" w:type="dxa"/>
              <w:right w:w="180" w:type="dxa"/>
            </w:tcMar>
          </w:tcPr>
          <w:p>
            <w:r>
              <w:rPr>
                <w:b/>
                <w:color w:val="FFFFFF"/>
              </w:rPr>
              <w:t>Model Name</w:t>
            </w:r>
          </w:p>
        </w:tc>
        <w:tc>
          <w:tcPr>
            <w:tcW w:type="dxa" w:w="2340"/>
            <w:shd w:val="clear" w:color="auto" w:fill="0F766E"/>
            <w:tcMar>
              <w:top w:w="140" w:type="dxa"/>
              <w:bottom w:w="140" w:type="dxa"/>
              <w:left w:w="180" w:type="dxa"/>
              <w:right w:w="180" w:type="dxa"/>
            </w:tcMar>
          </w:tcPr>
          <w:p>
            <w:r>
              <w:rPr>
                <w:b/>
                <w:color w:val="FFFFFF"/>
              </w:rPr>
              <w:t>Database Table</w:t>
            </w:r>
          </w:p>
        </w:tc>
        <w:tc>
          <w:tcPr>
            <w:tcW w:type="dxa" w:w="2340"/>
            <w:shd w:val="clear" w:color="auto" w:fill="0F766E"/>
            <w:tcMar>
              <w:top w:w="140" w:type="dxa"/>
              <w:bottom w:w="140" w:type="dxa"/>
              <w:left w:w="180" w:type="dxa"/>
              <w:right w:w="180" w:type="dxa"/>
            </w:tcMar>
          </w:tcPr>
          <w:p>
            <w:r>
              <w:rPr>
                <w:b/>
                <w:color w:val="FFFFFF"/>
              </w:rPr>
              <w:t>Primary Keys / Key Fields</w:t>
            </w:r>
          </w:p>
        </w:tc>
        <w:tc>
          <w:tcPr>
            <w:tcW w:type="dxa" w:w="2340"/>
            <w:shd w:val="clear" w:color="auto" w:fill="0F766E"/>
            <w:tcMar>
              <w:top w:w="140" w:type="dxa"/>
              <w:bottom w:w="140" w:type="dxa"/>
              <w:left w:w="180" w:type="dxa"/>
              <w:right w:w="180" w:type="dxa"/>
            </w:tcMar>
          </w:tcPr>
          <w:p>
            <w:r>
              <w:rPr>
                <w:b/>
                <w:color w:val="FFFFFF"/>
              </w:rPr>
              <w:t>Key Relationships</w:t>
            </w:r>
          </w:p>
        </w:tc>
      </w:tr>
      <w:tr>
        <w:tc>
          <w:tcPr>
            <w:tcW w:type="dxa" w:w="2340"/>
            <w:tcMar>
              <w:top w:w="100" w:type="dxa"/>
              <w:bottom w:w="100" w:type="dxa"/>
              <w:left w:w="120" w:type="dxa"/>
              <w:right w:w="120" w:type="dxa"/>
            </w:tcMar>
            <w:shd w:val="clear" w:color="auto" w:fill="F0FDFA"/>
          </w:tcPr>
          <w:p>
            <w:r>
              <w:t>User</w:t>
            </w:r>
          </w:p>
        </w:tc>
        <w:tc>
          <w:tcPr>
            <w:tcW w:type="dxa" w:w="2340"/>
            <w:tcMar>
              <w:top w:w="100" w:type="dxa"/>
              <w:bottom w:w="100" w:type="dxa"/>
              <w:left w:w="120" w:type="dxa"/>
              <w:right w:w="120" w:type="dxa"/>
            </w:tcMar>
            <w:shd w:val="clear" w:color="auto" w:fill="F0FDFA"/>
          </w:tcPr>
          <w:p>
            <w:r>
              <w:t>users</w:t>
            </w:r>
          </w:p>
        </w:tc>
        <w:tc>
          <w:tcPr>
            <w:tcW w:type="dxa" w:w="2340"/>
            <w:tcMar>
              <w:top w:w="100" w:type="dxa"/>
              <w:bottom w:w="100" w:type="dxa"/>
              <w:left w:w="120" w:type="dxa"/>
              <w:right w:w="120" w:type="dxa"/>
            </w:tcMar>
            <w:shd w:val="clear" w:color="auto" w:fill="F0FDFA"/>
          </w:tcPr>
          <w:p>
            <w:r>
              <w:t>id, email, password_hash, role, status</w:t>
            </w:r>
          </w:p>
        </w:tc>
        <w:tc>
          <w:tcPr>
            <w:tcW w:type="dxa" w:w="2340"/>
            <w:tcMar>
              <w:top w:w="100" w:type="dxa"/>
              <w:bottom w:w="100" w:type="dxa"/>
              <w:left w:w="120" w:type="dxa"/>
              <w:right w:w="120" w:type="dxa"/>
            </w:tcMar>
            <w:shd w:val="clear" w:color="auto" w:fill="F0FDFA"/>
          </w:tcPr>
          <w:p>
            <w:r>
              <w:t>One-to-One with Tenant, One-to-Many with Attendance log</w:t>
            </w:r>
          </w:p>
        </w:tc>
      </w:tr>
      <w:tr>
        <w:tc>
          <w:tcPr>
            <w:tcW w:type="dxa" w:w="2340"/>
            <w:tcMar>
              <w:top w:w="100" w:type="dxa"/>
              <w:bottom w:w="100" w:type="dxa"/>
              <w:left w:w="120" w:type="dxa"/>
              <w:right w:w="120" w:type="dxa"/>
            </w:tcMar>
            <w:shd w:val="clear" w:color="auto" w:fill="F0FDFA"/>
          </w:tcPr>
          <w:p>
            <w:r>
              <w:t>Property</w:t>
            </w:r>
          </w:p>
        </w:tc>
        <w:tc>
          <w:tcPr>
            <w:tcW w:type="dxa" w:w="2340"/>
            <w:tcMar>
              <w:top w:w="100" w:type="dxa"/>
              <w:bottom w:w="100" w:type="dxa"/>
              <w:left w:w="120" w:type="dxa"/>
              <w:right w:w="120" w:type="dxa"/>
            </w:tcMar>
            <w:shd w:val="clear" w:color="auto" w:fill="F0FDFA"/>
          </w:tcPr>
          <w:p>
            <w:r>
              <w:t>properties</w:t>
            </w:r>
          </w:p>
        </w:tc>
        <w:tc>
          <w:tcPr>
            <w:tcW w:type="dxa" w:w="2340"/>
            <w:tcMar>
              <w:top w:w="100" w:type="dxa"/>
              <w:bottom w:w="100" w:type="dxa"/>
              <w:left w:w="120" w:type="dxa"/>
              <w:right w:w="120" w:type="dxa"/>
            </w:tcMar>
            <w:shd w:val="clear" w:color="auto" w:fill="F0FDFA"/>
          </w:tcPr>
          <w:p>
            <w:r>
              <w:t>id, name, address, owner_id</w:t>
            </w:r>
          </w:p>
        </w:tc>
        <w:tc>
          <w:tcPr>
            <w:tcW w:type="dxa" w:w="2340"/>
            <w:tcMar>
              <w:top w:w="100" w:type="dxa"/>
              <w:bottom w:w="100" w:type="dxa"/>
              <w:left w:w="120" w:type="dxa"/>
              <w:right w:w="120" w:type="dxa"/>
            </w:tcMar>
            <w:shd w:val="clear" w:color="auto" w:fill="F0FDFA"/>
          </w:tcPr>
          <w:p>
            <w:r>
              <w:t>One-to-Many with Room, Expense, and Visitor</w:t>
            </w:r>
          </w:p>
        </w:tc>
      </w:tr>
      <w:tr>
        <w:tc>
          <w:tcPr>
            <w:tcW w:type="dxa" w:w="2340"/>
            <w:tcMar>
              <w:top w:w="100" w:type="dxa"/>
              <w:bottom w:w="100" w:type="dxa"/>
              <w:left w:w="120" w:type="dxa"/>
              <w:right w:w="120" w:type="dxa"/>
            </w:tcMar>
            <w:shd w:val="clear" w:color="auto" w:fill="F0FDFA"/>
          </w:tcPr>
          <w:p>
            <w:r>
              <w:t>Room</w:t>
            </w:r>
          </w:p>
        </w:tc>
        <w:tc>
          <w:tcPr>
            <w:tcW w:type="dxa" w:w="2340"/>
            <w:tcMar>
              <w:top w:w="100" w:type="dxa"/>
              <w:bottom w:w="100" w:type="dxa"/>
              <w:left w:w="120" w:type="dxa"/>
              <w:right w:w="120" w:type="dxa"/>
            </w:tcMar>
            <w:shd w:val="clear" w:color="auto" w:fill="F0FDFA"/>
          </w:tcPr>
          <w:p>
            <w:r>
              <w:t>rooms</w:t>
            </w:r>
          </w:p>
        </w:tc>
        <w:tc>
          <w:tcPr>
            <w:tcW w:type="dxa" w:w="2340"/>
            <w:tcMar>
              <w:top w:w="100" w:type="dxa"/>
              <w:bottom w:w="100" w:type="dxa"/>
              <w:left w:w="120" w:type="dxa"/>
              <w:right w:w="120" w:type="dxa"/>
            </w:tcMar>
            <w:shd w:val="clear" w:color="auto" w:fill="F0FDFA"/>
          </w:tcPr>
          <w:p>
            <w:r>
              <w:t>id, room_number, price_per_bed, capacity</w:t>
            </w:r>
          </w:p>
        </w:tc>
        <w:tc>
          <w:tcPr>
            <w:tcW w:type="dxa" w:w="2340"/>
            <w:tcMar>
              <w:top w:w="100" w:type="dxa"/>
              <w:bottom w:w="100" w:type="dxa"/>
              <w:left w:w="120" w:type="dxa"/>
              <w:right w:w="120" w:type="dxa"/>
            </w:tcMar>
            <w:shd w:val="clear" w:color="auto" w:fill="F0FDFA"/>
          </w:tcPr>
          <w:p>
            <w:r>
              <w:t>Many-to-One with Property, One-to-Many with Bed</w:t>
            </w:r>
          </w:p>
        </w:tc>
      </w:tr>
      <w:tr>
        <w:tc>
          <w:tcPr>
            <w:tcW w:type="dxa" w:w="2340"/>
            <w:tcMar>
              <w:top w:w="100" w:type="dxa"/>
              <w:bottom w:w="100" w:type="dxa"/>
              <w:left w:w="120" w:type="dxa"/>
              <w:right w:w="120" w:type="dxa"/>
            </w:tcMar>
            <w:shd w:val="clear" w:color="auto" w:fill="F0FDFA"/>
          </w:tcPr>
          <w:p>
            <w:r>
              <w:t>Bed</w:t>
            </w:r>
          </w:p>
        </w:tc>
        <w:tc>
          <w:tcPr>
            <w:tcW w:type="dxa" w:w="2340"/>
            <w:tcMar>
              <w:top w:w="100" w:type="dxa"/>
              <w:bottom w:w="100" w:type="dxa"/>
              <w:left w:w="120" w:type="dxa"/>
              <w:right w:w="120" w:type="dxa"/>
            </w:tcMar>
            <w:shd w:val="clear" w:color="auto" w:fill="F0FDFA"/>
          </w:tcPr>
          <w:p>
            <w:r>
              <w:t>beds</w:t>
            </w:r>
          </w:p>
        </w:tc>
        <w:tc>
          <w:tcPr>
            <w:tcW w:type="dxa" w:w="2340"/>
            <w:tcMar>
              <w:top w:w="100" w:type="dxa"/>
              <w:bottom w:w="100" w:type="dxa"/>
              <w:left w:w="120" w:type="dxa"/>
              <w:right w:w="120" w:type="dxa"/>
            </w:tcMar>
            <w:shd w:val="clear" w:color="auto" w:fill="F0FDFA"/>
          </w:tcPr>
          <w:p>
            <w:r>
              <w:t>id, bed_number, status, room_id</w:t>
            </w:r>
          </w:p>
        </w:tc>
        <w:tc>
          <w:tcPr>
            <w:tcW w:type="dxa" w:w="2340"/>
            <w:tcMar>
              <w:top w:w="100" w:type="dxa"/>
              <w:bottom w:w="100" w:type="dxa"/>
              <w:left w:w="120" w:type="dxa"/>
              <w:right w:w="120" w:type="dxa"/>
            </w:tcMar>
            <w:shd w:val="clear" w:color="auto" w:fill="F0FDFA"/>
          </w:tcPr>
          <w:p>
            <w:r>
              <w:t>Many-to-One with Room, One-to-One with Tenant</w:t>
            </w:r>
          </w:p>
        </w:tc>
      </w:tr>
      <w:tr>
        <w:tc>
          <w:tcPr>
            <w:tcW w:type="dxa" w:w="2340"/>
            <w:tcMar>
              <w:top w:w="100" w:type="dxa"/>
              <w:bottom w:w="100" w:type="dxa"/>
              <w:left w:w="120" w:type="dxa"/>
              <w:right w:w="120" w:type="dxa"/>
            </w:tcMar>
            <w:shd w:val="clear" w:color="auto" w:fill="F0FDFA"/>
          </w:tcPr>
          <w:p>
            <w:r>
              <w:t>Tenant</w:t>
            </w:r>
          </w:p>
        </w:tc>
        <w:tc>
          <w:tcPr>
            <w:tcW w:type="dxa" w:w="2340"/>
            <w:tcMar>
              <w:top w:w="100" w:type="dxa"/>
              <w:bottom w:w="100" w:type="dxa"/>
              <w:left w:w="120" w:type="dxa"/>
              <w:right w:w="120" w:type="dxa"/>
            </w:tcMar>
            <w:shd w:val="clear" w:color="auto" w:fill="F0FDFA"/>
          </w:tcPr>
          <w:p>
            <w:r>
              <w:t>tenants</w:t>
            </w:r>
          </w:p>
        </w:tc>
        <w:tc>
          <w:tcPr>
            <w:tcW w:type="dxa" w:w="2340"/>
            <w:tcMar>
              <w:top w:w="100" w:type="dxa"/>
              <w:bottom w:w="100" w:type="dxa"/>
              <w:left w:w="120" w:type="dxa"/>
              <w:right w:w="120" w:type="dxa"/>
            </w:tcMar>
            <w:shd w:val="clear" w:color="auto" w:fill="F0FDFA"/>
          </w:tcPr>
          <w:p>
            <w:r>
              <w:t>id, user_id, bed_id, status, guardian_name</w:t>
            </w:r>
          </w:p>
        </w:tc>
        <w:tc>
          <w:tcPr>
            <w:tcW w:type="dxa" w:w="2340"/>
            <w:tcMar>
              <w:top w:w="100" w:type="dxa"/>
              <w:bottom w:w="100" w:type="dxa"/>
              <w:left w:w="120" w:type="dxa"/>
              <w:right w:w="120" w:type="dxa"/>
            </w:tcMar>
            <w:shd w:val="clear" w:color="auto" w:fill="F0FDFA"/>
          </w:tcPr>
          <w:p>
            <w:r>
              <w:t>One-to-One with User, One-to-Many with Invoice &amp; Agreement</w:t>
            </w:r>
          </w:p>
        </w:tc>
      </w:tr>
      <w:tr>
        <w:tc>
          <w:tcPr>
            <w:tcW w:type="dxa" w:w="2340"/>
            <w:tcMar>
              <w:top w:w="100" w:type="dxa"/>
              <w:bottom w:w="100" w:type="dxa"/>
              <w:left w:w="120" w:type="dxa"/>
              <w:right w:w="120" w:type="dxa"/>
            </w:tcMar>
            <w:shd w:val="clear" w:color="auto" w:fill="F0FDFA"/>
          </w:tcPr>
          <w:p>
            <w:r>
              <w:t>Invoice</w:t>
            </w:r>
          </w:p>
        </w:tc>
        <w:tc>
          <w:tcPr>
            <w:tcW w:type="dxa" w:w="2340"/>
            <w:tcMar>
              <w:top w:w="100" w:type="dxa"/>
              <w:bottom w:w="100" w:type="dxa"/>
              <w:left w:w="120" w:type="dxa"/>
              <w:right w:w="120" w:type="dxa"/>
            </w:tcMar>
            <w:shd w:val="clear" w:color="auto" w:fill="F0FDFA"/>
          </w:tcPr>
          <w:p>
            <w:r>
              <w:t>invoices</w:t>
            </w:r>
          </w:p>
        </w:tc>
        <w:tc>
          <w:tcPr>
            <w:tcW w:type="dxa" w:w="2340"/>
            <w:tcMar>
              <w:top w:w="100" w:type="dxa"/>
              <w:bottom w:w="100" w:type="dxa"/>
              <w:left w:w="120" w:type="dxa"/>
              <w:right w:w="120" w:type="dxa"/>
            </w:tcMar>
            <w:shd w:val="clear" w:color="auto" w:fill="F0FDFA"/>
          </w:tcPr>
          <w:p>
            <w:r>
              <w:t>id, amount, status, tenant_id</w:t>
            </w:r>
          </w:p>
        </w:tc>
        <w:tc>
          <w:tcPr>
            <w:tcW w:type="dxa" w:w="2340"/>
            <w:tcMar>
              <w:top w:w="100" w:type="dxa"/>
              <w:bottom w:w="100" w:type="dxa"/>
              <w:left w:w="120" w:type="dxa"/>
              <w:right w:w="120" w:type="dxa"/>
            </w:tcMar>
            <w:shd w:val="clear" w:color="auto" w:fill="F0FDFA"/>
          </w:tcPr>
          <w:p>
            <w:r>
              <w:t>Many-to-One with Tenant</w:t>
            </w:r>
          </w:p>
        </w:tc>
      </w:tr>
      <w:tr>
        <w:tc>
          <w:tcPr>
            <w:tcW w:type="dxa" w:w="2340"/>
            <w:tcMar>
              <w:top w:w="100" w:type="dxa"/>
              <w:bottom w:w="100" w:type="dxa"/>
              <w:left w:w="120" w:type="dxa"/>
              <w:right w:w="120" w:type="dxa"/>
            </w:tcMar>
            <w:shd w:val="clear" w:color="auto" w:fill="F0FDFA"/>
          </w:tcPr>
          <w:p>
            <w:r>
              <w:t>MaintenanceRequest</w:t>
            </w:r>
          </w:p>
        </w:tc>
        <w:tc>
          <w:tcPr>
            <w:tcW w:type="dxa" w:w="2340"/>
            <w:tcMar>
              <w:top w:w="100" w:type="dxa"/>
              <w:bottom w:w="100" w:type="dxa"/>
              <w:left w:w="120" w:type="dxa"/>
              <w:right w:w="120" w:type="dxa"/>
            </w:tcMar>
            <w:shd w:val="clear" w:color="auto" w:fill="F0FDFA"/>
          </w:tcPr>
          <w:p>
            <w:r>
              <w:t>maintenance_requests</w:t>
            </w:r>
          </w:p>
        </w:tc>
        <w:tc>
          <w:tcPr>
            <w:tcW w:type="dxa" w:w="2340"/>
            <w:tcMar>
              <w:top w:w="100" w:type="dxa"/>
              <w:bottom w:w="100" w:type="dxa"/>
              <w:left w:w="120" w:type="dxa"/>
              <w:right w:w="120" w:type="dxa"/>
            </w:tcMar>
            <w:shd w:val="clear" w:color="auto" w:fill="F0FDFA"/>
          </w:tcPr>
          <w:p>
            <w:r>
              <w:t>id, title, priority, status, tenant_id</w:t>
            </w:r>
          </w:p>
        </w:tc>
        <w:tc>
          <w:tcPr>
            <w:tcW w:type="dxa" w:w="2340"/>
            <w:tcMar>
              <w:top w:w="100" w:type="dxa"/>
              <w:bottom w:w="100" w:type="dxa"/>
              <w:left w:w="120" w:type="dxa"/>
              <w:right w:w="120" w:type="dxa"/>
            </w:tcMar>
            <w:shd w:val="clear" w:color="auto" w:fill="F0FDFA"/>
          </w:tcPr>
          <w:p>
            <w:r>
              <w:t>Many-to-One with Tenant &amp; Property</w:t>
            </w:r>
          </w:p>
        </w:tc>
      </w:tr>
      <w:tr>
        <w:tc>
          <w:tcPr>
            <w:tcW w:type="dxa" w:w="2340"/>
            <w:tcMar>
              <w:top w:w="100" w:type="dxa"/>
              <w:bottom w:w="100" w:type="dxa"/>
              <w:left w:w="120" w:type="dxa"/>
              <w:right w:w="120" w:type="dxa"/>
            </w:tcMar>
            <w:shd w:val="clear" w:color="auto" w:fill="F0FDFA"/>
          </w:tcPr>
          <w:p>
            <w:r>
              <w:t>Visitor</w:t>
            </w:r>
          </w:p>
        </w:tc>
        <w:tc>
          <w:tcPr>
            <w:tcW w:type="dxa" w:w="2340"/>
            <w:tcMar>
              <w:top w:w="100" w:type="dxa"/>
              <w:bottom w:w="100" w:type="dxa"/>
              <w:left w:w="120" w:type="dxa"/>
              <w:right w:w="120" w:type="dxa"/>
            </w:tcMar>
            <w:shd w:val="clear" w:color="auto" w:fill="F0FDFA"/>
          </w:tcPr>
          <w:p>
            <w:r>
              <w:t>visitors</w:t>
            </w:r>
          </w:p>
        </w:tc>
        <w:tc>
          <w:tcPr>
            <w:tcW w:type="dxa" w:w="2340"/>
            <w:tcMar>
              <w:top w:w="100" w:type="dxa"/>
              <w:bottom w:w="100" w:type="dxa"/>
              <w:left w:w="120" w:type="dxa"/>
              <w:right w:w="120" w:type="dxa"/>
            </w:tcMar>
            <w:shd w:val="clear" w:color="auto" w:fill="F0FDFA"/>
          </w:tcPr>
          <w:p>
            <w:r>
              <w:t>id, name, phone, check_in_time, property_id</w:t>
            </w:r>
          </w:p>
        </w:tc>
        <w:tc>
          <w:tcPr>
            <w:tcW w:type="dxa" w:w="2340"/>
            <w:tcMar>
              <w:top w:w="100" w:type="dxa"/>
              <w:bottom w:w="100" w:type="dxa"/>
              <w:left w:w="120" w:type="dxa"/>
              <w:right w:w="120" w:type="dxa"/>
            </w:tcMar>
            <w:shd w:val="clear" w:color="auto" w:fill="F0FDFA"/>
          </w:tcPr>
          <w:p>
            <w:r>
              <w:t>Many-to-One with Property</w:t>
            </w:r>
          </w:p>
        </w:tc>
      </w:tr>
      <w:tr>
        <w:tc>
          <w:tcPr>
            <w:tcW w:type="dxa" w:w="2340"/>
            <w:tcMar>
              <w:top w:w="100" w:type="dxa"/>
              <w:bottom w:w="100" w:type="dxa"/>
              <w:left w:w="120" w:type="dxa"/>
              <w:right w:w="120" w:type="dxa"/>
            </w:tcMar>
            <w:shd w:val="clear" w:color="auto" w:fill="F0FDFA"/>
          </w:tcPr>
          <w:p>
            <w:r>
              <w:t>Attendance</w:t>
            </w:r>
          </w:p>
        </w:tc>
        <w:tc>
          <w:tcPr>
            <w:tcW w:type="dxa" w:w="2340"/>
            <w:tcMar>
              <w:top w:w="100" w:type="dxa"/>
              <w:bottom w:w="100" w:type="dxa"/>
              <w:left w:w="120" w:type="dxa"/>
              <w:right w:w="120" w:type="dxa"/>
            </w:tcMar>
            <w:shd w:val="clear" w:color="auto" w:fill="F0FDFA"/>
          </w:tcPr>
          <w:p>
            <w:r>
              <w:t>attendances</w:t>
            </w:r>
          </w:p>
        </w:tc>
        <w:tc>
          <w:tcPr>
            <w:tcW w:type="dxa" w:w="2340"/>
            <w:tcMar>
              <w:top w:w="100" w:type="dxa"/>
              <w:bottom w:w="100" w:type="dxa"/>
              <w:left w:w="120" w:type="dxa"/>
              <w:right w:w="120" w:type="dxa"/>
            </w:tcMar>
            <w:shd w:val="clear" w:color="auto" w:fill="F0FDFA"/>
          </w:tcPr>
          <w:p>
            <w:r>
              <w:t>id, user_id, check_in, check_out</w:t>
            </w:r>
          </w:p>
        </w:tc>
        <w:tc>
          <w:tcPr>
            <w:tcW w:type="dxa" w:w="2340"/>
            <w:tcMar>
              <w:top w:w="100" w:type="dxa"/>
              <w:bottom w:w="100" w:type="dxa"/>
              <w:left w:w="120" w:type="dxa"/>
              <w:right w:w="120" w:type="dxa"/>
            </w:tcMar>
            <w:shd w:val="clear" w:color="auto" w:fill="F0FDFA"/>
          </w:tcPr>
          <w:p>
            <w:r>
              <w:t>Many-to-One with User</w:t>
            </w:r>
          </w:p>
        </w:tc>
      </w:tr>
      <w:tr>
        <w:tc>
          <w:tcPr>
            <w:tcW w:type="dxa" w:w="2340"/>
            <w:tcMar>
              <w:top w:w="100" w:type="dxa"/>
              <w:bottom w:w="100" w:type="dxa"/>
              <w:left w:w="120" w:type="dxa"/>
              <w:right w:w="120" w:type="dxa"/>
            </w:tcMar>
            <w:shd w:val="clear" w:color="auto" w:fill="F0FDFA"/>
          </w:tcPr>
          <w:p>
            <w:r>
              <w:t>Expense</w:t>
            </w:r>
          </w:p>
        </w:tc>
        <w:tc>
          <w:tcPr>
            <w:tcW w:type="dxa" w:w="2340"/>
            <w:tcMar>
              <w:top w:w="100" w:type="dxa"/>
              <w:bottom w:w="100" w:type="dxa"/>
              <w:left w:w="120" w:type="dxa"/>
              <w:right w:w="120" w:type="dxa"/>
            </w:tcMar>
            <w:shd w:val="clear" w:color="auto" w:fill="F0FDFA"/>
          </w:tcPr>
          <w:p>
            <w:r>
              <w:t>expenses</w:t>
            </w:r>
          </w:p>
        </w:tc>
        <w:tc>
          <w:tcPr>
            <w:tcW w:type="dxa" w:w="2340"/>
            <w:tcMar>
              <w:top w:w="100" w:type="dxa"/>
              <w:bottom w:w="100" w:type="dxa"/>
              <w:left w:w="120" w:type="dxa"/>
              <w:right w:w="120" w:type="dxa"/>
            </w:tcMar>
            <w:shd w:val="clear" w:color="auto" w:fill="F0FDFA"/>
          </w:tcPr>
          <w:p>
            <w:r>
              <w:t>id, category, amount, property_id</w:t>
            </w:r>
          </w:p>
        </w:tc>
        <w:tc>
          <w:tcPr>
            <w:tcW w:type="dxa" w:w="2340"/>
            <w:tcMar>
              <w:top w:w="100" w:type="dxa"/>
              <w:bottom w:w="100" w:type="dxa"/>
              <w:left w:w="120" w:type="dxa"/>
              <w:right w:w="120" w:type="dxa"/>
            </w:tcMar>
            <w:shd w:val="clear" w:color="auto" w:fill="F0FDFA"/>
          </w:tcPr>
          <w:p>
            <w:r>
              <w:t>Many-to-One with Property</w:t>
            </w:r>
          </w:p>
        </w:tc>
      </w:tr>
      <w:tr>
        <w:tc>
          <w:tcPr>
            <w:tcW w:type="dxa" w:w="2340"/>
            <w:tcMar>
              <w:top w:w="100" w:type="dxa"/>
              <w:bottom w:w="100" w:type="dxa"/>
              <w:left w:w="120" w:type="dxa"/>
              <w:right w:w="120" w:type="dxa"/>
            </w:tcMar>
            <w:shd w:val="clear" w:color="auto" w:fill="F0FDFA"/>
          </w:tcPr>
          <w:p>
            <w:r>
              <w:t>Agreement</w:t>
            </w:r>
          </w:p>
        </w:tc>
        <w:tc>
          <w:tcPr>
            <w:tcW w:type="dxa" w:w="2340"/>
            <w:tcMar>
              <w:top w:w="100" w:type="dxa"/>
              <w:bottom w:w="100" w:type="dxa"/>
              <w:left w:w="120" w:type="dxa"/>
              <w:right w:w="120" w:type="dxa"/>
            </w:tcMar>
            <w:shd w:val="clear" w:color="auto" w:fill="F0FDFA"/>
          </w:tcPr>
          <w:p>
            <w:r>
              <w:t>agreements</w:t>
            </w:r>
          </w:p>
        </w:tc>
        <w:tc>
          <w:tcPr>
            <w:tcW w:type="dxa" w:w="2340"/>
            <w:tcMar>
              <w:top w:w="100" w:type="dxa"/>
              <w:bottom w:w="100" w:type="dxa"/>
              <w:left w:w="120" w:type="dxa"/>
              <w:right w:w="120" w:type="dxa"/>
            </w:tcMar>
            <w:shd w:val="clear" w:color="auto" w:fill="F0FDFA"/>
          </w:tcPr>
          <w:p>
            <w:r>
              <w:t>id, status, tenant_id, signed_at</w:t>
            </w:r>
          </w:p>
        </w:tc>
        <w:tc>
          <w:tcPr>
            <w:tcW w:type="dxa" w:w="2340"/>
            <w:tcMar>
              <w:top w:w="100" w:type="dxa"/>
              <w:bottom w:w="100" w:type="dxa"/>
              <w:left w:w="120" w:type="dxa"/>
              <w:right w:w="120" w:type="dxa"/>
            </w:tcMar>
            <w:shd w:val="clear" w:color="auto" w:fill="F0FDFA"/>
          </w:tcPr>
          <w:p>
            <w:r>
              <w:t>Many-to-One with Tenant</w:t>
            </w:r>
          </w:p>
        </w:tc>
      </w:tr>
    </w:tbl>
    <w:p>
      <w:r>
        <w:br w:type="page"/>
      </w:r>
    </w:p>
    <w:p>
      <w:pPr>
        <w:pStyle w:val="Heading1"/>
        <w:keepNext/>
        <w:spacing w:before="120" w:after="60"/>
      </w:pPr>
      <w:r>
        <w:rPr>
          <w:rFonts w:ascii="Arial" w:hAnsi="Arial"/>
          <w:b/>
          <w:color w:val="1E293B"/>
          <w:sz w:val="36"/>
        </w:rPr>
        <w:t>5. RESTful API Reference</w:t>
      </w:r>
    </w:p>
    <w:p>
      <w:r>
        <w:t>The backend exposes a secure API prefix under `/api/v1`. Authentication is mandated via a JWT Bearer header. Below is an overview of the critical endpoints deployed on the server:</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40" w:type="dxa"/>
              <w:bottom w:w="140" w:type="dxa"/>
              <w:left w:w="180" w:type="dxa"/>
              <w:right w:w="180" w:type="dxa"/>
            </w:tcMar>
          </w:tcPr>
          <w:p>
            <w:r>
              <w:rPr>
                <w:b/>
                <w:color w:val="FFFFFF"/>
              </w:rPr>
              <w:t>HTTP Method</w:t>
            </w:r>
          </w:p>
        </w:tc>
        <w:tc>
          <w:tcPr>
            <w:tcW w:type="dxa" w:w="2340"/>
            <w:shd w:val="clear" w:color="auto" w:fill="475569"/>
            <w:tcMar>
              <w:top w:w="140" w:type="dxa"/>
              <w:bottom w:w="140" w:type="dxa"/>
              <w:left w:w="180" w:type="dxa"/>
              <w:right w:w="180" w:type="dxa"/>
            </w:tcMar>
          </w:tcPr>
          <w:p>
            <w:r>
              <w:rPr>
                <w:b/>
                <w:color w:val="FFFFFF"/>
              </w:rPr>
              <w:t>Endpoint Path</w:t>
            </w:r>
          </w:p>
        </w:tc>
        <w:tc>
          <w:tcPr>
            <w:tcW w:type="dxa" w:w="2340"/>
            <w:shd w:val="clear" w:color="auto" w:fill="475569"/>
            <w:tcMar>
              <w:top w:w="140" w:type="dxa"/>
              <w:bottom w:w="140" w:type="dxa"/>
              <w:left w:w="180" w:type="dxa"/>
              <w:right w:w="180" w:type="dxa"/>
            </w:tcMar>
          </w:tcPr>
          <w:p>
            <w:r>
              <w:rPr>
                <w:b/>
                <w:color w:val="FFFFFF"/>
              </w:rPr>
              <w:t>Required Role</w:t>
            </w:r>
          </w:p>
        </w:tc>
        <w:tc>
          <w:tcPr>
            <w:tcW w:type="dxa" w:w="2340"/>
            <w:shd w:val="clear" w:color="auto" w:fill="475569"/>
            <w:tcMar>
              <w:top w:w="140" w:type="dxa"/>
              <w:bottom w:w="140" w:type="dxa"/>
              <w:left w:w="180" w:type="dxa"/>
              <w:right w:w="180" w:type="dxa"/>
            </w:tcMar>
          </w:tcPr>
          <w:p>
            <w:r>
              <w:rPr>
                <w:b/>
                <w:color w:val="FFFFFF"/>
              </w:rPr>
              <w:t>Description / Action</w:t>
            </w:r>
          </w:p>
        </w:tc>
      </w:tr>
      <w:tr>
        <w:tc>
          <w:tcPr>
            <w:tcW w:type="dxa" w:w="2340"/>
            <w:tcMar>
              <w:top w:w="100" w:type="dxa"/>
              <w:bottom w:w="100" w:type="dxa"/>
              <w:left w:w="120" w:type="dxa"/>
              <w:right w:w="120" w:type="dxa"/>
            </w:tcMar>
            <w:shd w:val="clear" w:color="auto" w:fill="F8FAFC"/>
          </w:tcPr>
          <w:p>
            <w:r>
              <w:rPr>
                <w:color w:val="16A34A"/>
              </w:rPr>
              <w:t>POST</w:t>
            </w:r>
          </w:p>
        </w:tc>
        <w:tc>
          <w:tcPr>
            <w:tcW w:type="dxa" w:w="2340"/>
            <w:tcMar>
              <w:top w:w="100" w:type="dxa"/>
              <w:bottom w:w="100" w:type="dxa"/>
              <w:left w:w="120" w:type="dxa"/>
              <w:right w:w="120" w:type="dxa"/>
            </w:tcMar>
            <w:shd w:val="clear" w:color="auto" w:fill="F8FAFC"/>
          </w:tcPr>
          <w:p>
            <w:r>
              <w:t>/api/v1/auth/signup</w:t>
            </w:r>
          </w:p>
        </w:tc>
        <w:tc>
          <w:tcPr>
            <w:tcW w:type="dxa" w:w="2340"/>
            <w:tcMar>
              <w:top w:w="100" w:type="dxa"/>
              <w:bottom w:w="100" w:type="dxa"/>
              <w:left w:w="120" w:type="dxa"/>
              <w:right w:w="120" w:type="dxa"/>
            </w:tcMar>
            <w:shd w:val="clear" w:color="auto" w:fill="F8FAFC"/>
          </w:tcPr>
          <w:p>
            <w:r>
              <w:t>Any</w:t>
            </w:r>
          </w:p>
        </w:tc>
        <w:tc>
          <w:tcPr>
            <w:tcW w:type="dxa" w:w="2340"/>
            <w:tcMar>
              <w:top w:w="100" w:type="dxa"/>
              <w:bottom w:w="100" w:type="dxa"/>
              <w:left w:w="120" w:type="dxa"/>
              <w:right w:w="120" w:type="dxa"/>
            </w:tcMar>
            <w:shd w:val="clear" w:color="auto" w:fill="F8FAFC"/>
          </w:tcPr>
          <w:p>
            <w:r>
              <w:t>Register user account (Owner or Tenant)</w:t>
            </w:r>
          </w:p>
        </w:tc>
      </w:tr>
      <w:tr>
        <w:tc>
          <w:tcPr>
            <w:tcW w:type="dxa" w:w="2340"/>
            <w:tcMar>
              <w:top w:w="100" w:type="dxa"/>
              <w:bottom w:w="100" w:type="dxa"/>
              <w:left w:w="120" w:type="dxa"/>
              <w:right w:w="120" w:type="dxa"/>
            </w:tcMar>
            <w:shd w:val="clear" w:color="auto" w:fill="F8FAFC"/>
          </w:tcPr>
          <w:p>
            <w:r>
              <w:rPr>
                <w:color w:val="16A34A"/>
              </w:rPr>
              <w:t>POST</w:t>
            </w:r>
          </w:p>
        </w:tc>
        <w:tc>
          <w:tcPr>
            <w:tcW w:type="dxa" w:w="2340"/>
            <w:tcMar>
              <w:top w:w="100" w:type="dxa"/>
              <w:bottom w:w="100" w:type="dxa"/>
              <w:left w:w="120" w:type="dxa"/>
              <w:right w:w="120" w:type="dxa"/>
            </w:tcMar>
            <w:shd w:val="clear" w:color="auto" w:fill="F8FAFC"/>
          </w:tcPr>
          <w:p>
            <w:r>
              <w:t>/api/v1/auth/login</w:t>
            </w:r>
          </w:p>
        </w:tc>
        <w:tc>
          <w:tcPr>
            <w:tcW w:type="dxa" w:w="2340"/>
            <w:tcMar>
              <w:top w:w="100" w:type="dxa"/>
              <w:bottom w:w="100" w:type="dxa"/>
              <w:left w:w="120" w:type="dxa"/>
              <w:right w:w="120" w:type="dxa"/>
            </w:tcMar>
            <w:shd w:val="clear" w:color="auto" w:fill="F8FAFC"/>
          </w:tcPr>
          <w:p>
            <w:r>
              <w:t>Any</w:t>
            </w:r>
          </w:p>
        </w:tc>
        <w:tc>
          <w:tcPr>
            <w:tcW w:type="dxa" w:w="2340"/>
            <w:tcMar>
              <w:top w:w="100" w:type="dxa"/>
              <w:bottom w:w="100" w:type="dxa"/>
              <w:left w:w="120" w:type="dxa"/>
              <w:right w:w="120" w:type="dxa"/>
            </w:tcMar>
            <w:shd w:val="clear" w:color="auto" w:fill="F8FAFC"/>
          </w:tcPr>
          <w:p>
            <w:r>
              <w:t>Authenticate credentials &amp; obtain Bearer JWT</w:t>
            </w:r>
          </w:p>
        </w:tc>
      </w:tr>
      <w:tr>
        <w:tc>
          <w:tcPr>
            <w:tcW w:type="dxa" w:w="2340"/>
            <w:tcMar>
              <w:top w:w="100" w:type="dxa"/>
              <w:bottom w:w="100" w:type="dxa"/>
              <w:left w:w="120" w:type="dxa"/>
              <w:right w:w="120" w:type="dxa"/>
            </w:tcMar>
            <w:shd w:val="clear" w:color="auto" w:fill="F8FAFC"/>
          </w:tcPr>
          <w:p>
            <w:r>
              <w:rPr>
                <w:color w:val="2563EB"/>
              </w:rPr>
              <w:t>GET</w:t>
            </w:r>
          </w:p>
        </w:tc>
        <w:tc>
          <w:tcPr>
            <w:tcW w:type="dxa" w:w="2340"/>
            <w:tcMar>
              <w:top w:w="100" w:type="dxa"/>
              <w:bottom w:w="100" w:type="dxa"/>
              <w:left w:w="120" w:type="dxa"/>
              <w:right w:w="120" w:type="dxa"/>
            </w:tcMar>
            <w:shd w:val="clear" w:color="auto" w:fill="F8FAFC"/>
          </w:tcPr>
          <w:p>
            <w:r>
              <w:t>/api/v1/auth/me</w:t>
            </w:r>
          </w:p>
        </w:tc>
        <w:tc>
          <w:tcPr>
            <w:tcW w:type="dxa" w:w="2340"/>
            <w:tcMar>
              <w:top w:w="100" w:type="dxa"/>
              <w:bottom w:w="100" w:type="dxa"/>
              <w:left w:w="120" w:type="dxa"/>
              <w:right w:w="120" w:type="dxa"/>
            </w:tcMar>
            <w:shd w:val="clear" w:color="auto" w:fill="F8FAFC"/>
          </w:tcPr>
          <w:p>
            <w:r>
              <w:t>Authenticated</w:t>
            </w:r>
          </w:p>
        </w:tc>
        <w:tc>
          <w:tcPr>
            <w:tcW w:type="dxa" w:w="2340"/>
            <w:tcMar>
              <w:top w:w="100" w:type="dxa"/>
              <w:bottom w:w="100" w:type="dxa"/>
              <w:left w:w="120" w:type="dxa"/>
              <w:right w:w="120" w:type="dxa"/>
            </w:tcMar>
            <w:shd w:val="clear" w:color="auto" w:fill="F8FAFC"/>
          </w:tcPr>
          <w:p>
            <w:r>
              <w:t>Retrieve current user profile data</w:t>
            </w:r>
          </w:p>
        </w:tc>
      </w:tr>
      <w:tr>
        <w:tc>
          <w:tcPr>
            <w:tcW w:type="dxa" w:w="2340"/>
            <w:tcMar>
              <w:top w:w="100" w:type="dxa"/>
              <w:bottom w:w="100" w:type="dxa"/>
              <w:left w:w="120" w:type="dxa"/>
              <w:right w:w="120" w:type="dxa"/>
            </w:tcMar>
            <w:shd w:val="clear" w:color="auto" w:fill="F8FAFC"/>
          </w:tcPr>
          <w:p>
            <w:r>
              <w:rPr>
                <w:color w:val="2563EB"/>
              </w:rPr>
              <w:t>GET</w:t>
            </w:r>
          </w:p>
        </w:tc>
        <w:tc>
          <w:tcPr>
            <w:tcW w:type="dxa" w:w="2340"/>
            <w:tcMar>
              <w:top w:w="100" w:type="dxa"/>
              <w:bottom w:w="100" w:type="dxa"/>
              <w:left w:w="120" w:type="dxa"/>
              <w:right w:w="120" w:type="dxa"/>
            </w:tcMar>
            <w:shd w:val="clear" w:color="auto" w:fill="F8FAFC"/>
          </w:tcPr>
          <w:p>
            <w:r>
              <w:t>/api/v1/properties</w:t>
            </w:r>
          </w:p>
        </w:tc>
        <w:tc>
          <w:tcPr>
            <w:tcW w:type="dxa" w:w="2340"/>
            <w:tcMar>
              <w:top w:w="100" w:type="dxa"/>
              <w:bottom w:w="100" w:type="dxa"/>
              <w:left w:w="120" w:type="dxa"/>
              <w:right w:w="120" w:type="dxa"/>
            </w:tcMar>
            <w:shd w:val="clear" w:color="auto" w:fill="F8FAFC"/>
          </w:tcPr>
          <w:p>
            <w:r>
              <w:t>Owner / Admin</w:t>
            </w:r>
          </w:p>
        </w:tc>
        <w:tc>
          <w:tcPr>
            <w:tcW w:type="dxa" w:w="2340"/>
            <w:tcMar>
              <w:top w:w="100" w:type="dxa"/>
              <w:bottom w:w="100" w:type="dxa"/>
              <w:left w:w="120" w:type="dxa"/>
              <w:right w:w="120" w:type="dxa"/>
            </w:tcMar>
            <w:shd w:val="clear" w:color="auto" w:fill="F8FAFC"/>
          </w:tcPr>
          <w:p>
            <w:r>
              <w:t>List all properties owned by user</w:t>
            </w:r>
          </w:p>
        </w:tc>
      </w:tr>
      <w:tr>
        <w:tc>
          <w:tcPr>
            <w:tcW w:type="dxa" w:w="2340"/>
            <w:tcMar>
              <w:top w:w="100" w:type="dxa"/>
              <w:bottom w:w="100" w:type="dxa"/>
              <w:left w:w="120" w:type="dxa"/>
              <w:right w:w="120" w:type="dxa"/>
            </w:tcMar>
            <w:shd w:val="clear" w:color="auto" w:fill="F8FAFC"/>
          </w:tcPr>
          <w:p>
            <w:r>
              <w:rPr>
                <w:color w:val="16A34A"/>
              </w:rPr>
              <w:t>POST</w:t>
            </w:r>
          </w:p>
        </w:tc>
        <w:tc>
          <w:tcPr>
            <w:tcW w:type="dxa" w:w="2340"/>
            <w:tcMar>
              <w:top w:w="100" w:type="dxa"/>
              <w:bottom w:w="100" w:type="dxa"/>
              <w:left w:w="120" w:type="dxa"/>
              <w:right w:w="120" w:type="dxa"/>
            </w:tcMar>
            <w:shd w:val="clear" w:color="auto" w:fill="F8FAFC"/>
          </w:tcPr>
          <w:p>
            <w:r>
              <w:t>/api/v1/rooms/property/{id}</w:t>
            </w:r>
          </w:p>
        </w:tc>
        <w:tc>
          <w:tcPr>
            <w:tcW w:type="dxa" w:w="2340"/>
            <w:tcMar>
              <w:top w:w="100" w:type="dxa"/>
              <w:bottom w:w="100" w:type="dxa"/>
              <w:left w:w="120" w:type="dxa"/>
              <w:right w:w="120" w:type="dxa"/>
            </w:tcMar>
            <w:shd w:val="clear" w:color="auto" w:fill="F8FAFC"/>
          </w:tcPr>
          <w:p>
            <w:r>
              <w:t>Owner</w:t>
            </w:r>
          </w:p>
        </w:tc>
        <w:tc>
          <w:tcPr>
            <w:tcW w:type="dxa" w:w="2340"/>
            <w:tcMar>
              <w:top w:w="100" w:type="dxa"/>
              <w:bottom w:w="100" w:type="dxa"/>
              <w:left w:w="120" w:type="dxa"/>
              <w:right w:w="120" w:type="dxa"/>
            </w:tcMar>
            <w:shd w:val="clear" w:color="auto" w:fill="F8FAFC"/>
          </w:tcPr>
          <w:p>
            <w:r>
              <w:t>Create a room and auto-populate bed units</w:t>
            </w:r>
          </w:p>
        </w:tc>
      </w:tr>
      <w:tr>
        <w:tc>
          <w:tcPr>
            <w:tcW w:type="dxa" w:w="2340"/>
            <w:tcMar>
              <w:top w:w="100" w:type="dxa"/>
              <w:bottom w:w="100" w:type="dxa"/>
              <w:left w:w="120" w:type="dxa"/>
              <w:right w:w="120" w:type="dxa"/>
            </w:tcMar>
            <w:shd w:val="clear" w:color="auto" w:fill="F8FAFC"/>
          </w:tcPr>
          <w:p>
            <w:r>
              <w:rPr>
                <w:color w:val="16A34A"/>
              </w:rPr>
              <w:t>POST</w:t>
            </w:r>
          </w:p>
        </w:tc>
        <w:tc>
          <w:tcPr>
            <w:tcW w:type="dxa" w:w="2340"/>
            <w:tcMar>
              <w:top w:w="100" w:type="dxa"/>
              <w:bottom w:w="100" w:type="dxa"/>
              <w:left w:w="120" w:type="dxa"/>
              <w:right w:w="120" w:type="dxa"/>
            </w:tcMar>
            <w:shd w:val="clear" w:color="auto" w:fill="F8FAFC"/>
          </w:tcPr>
          <w:p>
            <w:r>
              <w:t>/api/v1/tenants/register</w:t>
            </w:r>
          </w:p>
        </w:tc>
        <w:tc>
          <w:tcPr>
            <w:tcW w:type="dxa" w:w="2340"/>
            <w:tcMar>
              <w:top w:w="100" w:type="dxa"/>
              <w:bottom w:w="100" w:type="dxa"/>
              <w:left w:w="120" w:type="dxa"/>
              <w:right w:w="120" w:type="dxa"/>
            </w:tcMar>
            <w:shd w:val="clear" w:color="auto" w:fill="F8FAFC"/>
          </w:tcPr>
          <w:p>
            <w:r>
              <w:t>Owner / Staff</w:t>
            </w:r>
          </w:p>
        </w:tc>
        <w:tc>
          <w:tcPr>
            <w:tcW w:type="dxa" w:w="2340"/>
            <w:tcMar>
              <w:top w:w="100" w:type="dxa"/>
              <w:bottom w:w="100" w:type="dxa"/>
              <w:left w:w="120" w:type="dxa"/>
              <w:right w:w="120" w:type="dxa"/>
            </w:tcMar>
            <w:shd w:val="clear" w:color="auto" w:fill="F8FAFC"/>
          </w:tcPr>
          <w:p>
            <w:r>
              <w:t>Register a tenant and assign a vacant bed</w:t>
            </w:r>
          </w:p>
        </w:tc>
      </w:tr>
      <w:tr>
        <w:tc>
          <w:tcPr>
            <w:tcW w:type="dxa" w:w="2340"/>
            <w:tcMar>
              <w:top w:w="100" w:type="dxa"/>
              <w:bottom w:w="100" w:type="dxa"/>
              <w:left w:w="120" w:type="dxa"/>
              <w:right w:w="120" w:type="dxa"/>
            </w:tcMar>
            <w:shd w:val="clear" w:color="auto" w:fill="F8FAFC"/>
          </w:tcPr>
          <w:p>
            <w:r>
              <w:rPr>
                <w:color w:val="2563EB"/>
              </w:rPr>
              <w:t>GET</w:t>
            </w:r>
          </w:p>
        </w:tc>
        <w:tc>
          <w:tcPr>
            <w:tcW w:type="dxa" w:w="2340"/>
            <w:tcMar>
              <w:top w:w="100" w:type="dxa"/>
              <w:bottom w:w="100" w:type="dxa"/>
              <w:left w:w="120" w:type="dxa"/>
              <w:right w:w="120" w:type="dxa"/>
            </w:tcMar>
            <w:shd w:val="clear" w:color="auto" w:fill="F8FAFC"/>
          </w:tcPr>
          <w:p>
            <w:r>
              <w:t>/api/v1/rent/invoices</w:t>
            </w:r>
          </w:p>
        </w:tc>
        <w:tc>
          <w:tcPr>
            <w:tcW w:type="dxa" w:w="2340"/>
            <w:tcMar>
              <w:top w:w="100" w:type="dxa"/>
              <w:bottom w:w="100" w:type="dxa"/>
              <w:left w:w="120" w:type="dxa"/>
              <w:right w:w="120" w:type="dxa"/>
            </w:tcMar>
            <w:shd w:val="clear" w:color="auto" w:fill="F8FAFC"/>
          </w:tcPr>
          <w:p>
            <w:r>
              <w:t>Tenant / Owner</w:t>
            </w:r>
          </w:p>
        </w:tc>
        <w:tc>
          <w:tcPr>
            <w:tcW w:type="dxa" w:w="2340"/>
            <w:tcMar>
              <w:top w:w="100" w:type="dxa"/>
              <w:bottom w:w="100" w:type="dxa"/>
              <w:left w:w="120" w:type="dxa"/>
              <w:right w:w="120" w:type="dxa"/>
            </w:tcMar>
            <w:shd w:val="clear" w:color="auto" w:fill="F8FAFC"/>
          </w:tcPr>
          <w:p>
            <w:r>
              <w:t>List invoices (filtered by tenant)</w:t>
            </w:r>
          </w:p>
        </w:tc>
      </w:tr>
      <w:tr>
        <w:tc>
          <w:tcPr>
            <w:tcW w:type="dxa" w:w="2340"/>
            <w:tcMar>
              <w:top w:w="100" w:type="dxa"/>
              <w:bottom w:w="100" w:type="dxa"/>
              <w:left w:w="120" w:type="dxa"/>
              <w:right w:w="120" w:type="dxa"/>
            </w:tcMar>
            <w:shd w:val="clear" w:color="auto" w:fill="F8FAFC"/>
          </w:tcPr>
          <w:p>
            <w:r>
              <w:rPr>
                <w:color w:val="16A34A"/>
              </w:rPr>
              <w:t>POST</w:t>
            </w:r>
          </w:p>
        </w:tc>
        <w:tc>
          <w:tcPr>
            <w:tcW w:type="dxa" w:w="2340"/>
            <w:tcMar>
              <w:top w:w="100" w:type="dxa"/>
              <w:bottom w:w="100" w:type="dxa"/>
              <w:left w:w="120" w:type="dxa"/>
              <w:right w:w="120" w:type="dxa"/>
            </w:tcMar>
            <w:shd w:val="clear" w:color="auto" w:fill="F8FAFC"/>
          </w:tcPr>
          <w:p>
            <w:r>
              <w:t>/api/v1/rent/pay/{id}</w:t>
            </w:r>
          </w:p>
        </w:tc>
        <w:tc>
          <w:tcPr>
            <w:tcW w:type="dxa" w:w="2340"/>
            <w:tcMar>
              <w:top w:w="100" w:type="dxa"/>
              <w:bottom w:w="100" w:type="dxa"/>
              <w:left w:w="120" w:type="dxa"/>
              <w:right w:w="120" w:type="dxa"/>
            </w:tcMar>
            <w:shd w:val="clear" w:color="auto" w:fill="F8FAFC"/>
          </w:tcPr>
          <w:p>
            <w:r>
              <w:t>Tenant</w:t>
            </w:r>
          </w:p>
        </w:tc>
        <w:tc>
          <w:tcPr>
            <w:tcW w:type="dxa" w:w="2340"/>
            <w:tcMar>
              <w:top w:w="100" w:type="dxa"/>
              <w:bottom w:w="100" w:type="dxa"/>
              <w:left w:w="120" w:type="dxa"/>
              <w:right w:w="120" w:type="dxa"/>
            </w:tcMar>
            <w:shd w:val="clear" w:color="auto" w:fill="F8FAFC"/>
          </w:tcPr>
          <w:p>
            <w:r>
              <w:t>Initiate simulated Razorpay order payment</w:t>
            </w:r>
          </w:p>
        </w:tc>
      </w:tr>
      <w:tr>
        <w:tc>
          <w:tcPr>
            <w:tcW w:type="dxa" w:w="2340"/>
            <w:tcMar>
              <w:top w:w="100" w:type="dxa"/>
              <w:bottom w:w="100" w:type="dxa"/>
              <w:left w:w="120" w:type="dxa"/>
              <w:right w:w="120" w:type="dxa"/>
            </w:tcMar>
            <w:shd w:val="clear" w:color="auto" w:fill="F8FAFC"/>
          </w:tcPr>
          <w:p>
            <w:r>
              <w:rPr>
                <w:color w:val="16A34A"/>
              </w:rPr>
              <w:t>POST</w:t>
            </w:r>
          </w:p>
        </w:tc>
        <w:tc>
          <w:tcPr>
            <w:tcW w:type="dxa" w:w="2340"/>
            <w:tcMar>
              <w:top w:w="100" w:type="dxa"/>
              <w:bottom w:w="100" w:type="dxa"/>
              <w:left w:w="120" w:type="dxa"/>
              <w:right w:w="120" w:type="dxa"/>
            </w:tcMar>
            <w:shd w:val="clear" w:color="auto" w:fill="F8FAFC"/>
          </w:tcPr>
          <w:p>
            <w:r>
              <w:t>/api/v1/maintenance</w:t>
            </w:r>
          </w:p>
        </w:tc>
        <w:tc>
          <w:tcPr>
            <w:tcW w:type="dxa" w:w="2340"/>
            <w:tcMar>
              <w:top w:w="100" w:type="dxa"/>
              <w:bottom w:w="100" w:type="dxa"/>
              <w:left w:w="120" w:type="dxa"/>
              <w:right w:w="120" w:type="dxa"/>
            </w:tcMar>
            <w:shd w:val="clear" w:color="auto" w:fill="F8FAFC"/>
          </w:tcPr>
          <w:p>
            <w:r>
              <w:t>Tenant / Staff</w:t>
            </w:r>
          </w:p>
        </w:tc>
        <w:tc>
          <w:tcPr>
            <w:tcW w:type="dxa" w:w="2340"/>
            <w:tcMar>
              <w:top w:w="100" w:type="dxa"/>
              <w:bottom w:w="100" w:type="dxa"/>
              <w:left w:w="120" w:type="dxa"/>
              <w:right w:w="120" w:type="dxa"/>
            </w:tcMar>
            <w:shd w:val="clear" w:color="auto" w:fill="F8FAFC"/>
          </w:tcPr>
          <w:p>
            <w:r>
              <w:t>File maintenance issues with priority level</w:t>
            </w:r>
          </w:p>
        </w:tc>
      </w:tr>
      <w:tr>
        <w:tc>
          <w:tcPr>
            <w:tcW w:type="dxa" w:w="2340"/>
            <w:tcMar>
              <w:top w:w="100" w:type="dxa"/>
              <w:bottom w:w="100" w:type="dxa"/>
              <w:left w:w="120" w:type="dxa"/>
              <w:right w:w="120" w:type="dxa"/>
            </w:tcMar>
            <w:shd w:val="clear" w:color="auto" w:fill="F8FAFC"/>
          </w:tcPr>
          <w:p>
            <w:r>
              <w:rPr>
                <w:color w:val="D97706"/>
              </w:rPr>
              <w:t>PUT</w:t>
            </w:r>
          </w:p>
        </w:tc>
        <w:tc>
          <w:tcPr>
            <w:tcW w:type="dxa" w:w="2340"/>
            <w:tcMar>
              <w:top w:w="100" w:type="dxa"/>
              <w:bottom w:w="100" w:type="dxa"/>
              <w:left w:w="120" w:type="dxa"/>
              <w:right w:w="120" w:type="dxa"/>
            </w:tcMar>
            <w:shd w:val="clear" w:color="auto" w:fill="F8FAFC"/>
          </w:tcPr>
          <w:p>
            <w:r>
              <w:t>/api/v1/maintenance/{id}</w:t>
            </w:r>
          </w:p>
        </w:tc>
        <w:tc>
          <w:tcPr>
            <w:tcW w:type="dxa" w:w="2340"/>
            <w:tcMar>
              <w:top w:w="100" w:type="dxa"/>
              <w:bottom w:w="100" w:type="dxa"/>
              <w:left w:w="120" w:type="dxa"/>
              <w:right w:w="120" w:type="dxa"/>
            </w:tcMar>
            <w:shd w:val="clear" w:color="auto" w:fill="F8FAFC"/>
          </w:tcPr>
          <w:p>
            <w:r>
              <w:t>Owner / Staff</w:t>
            </w:r>
          </w:p>
        </w:tc>
        <w:tc>
          <w:tcPr>
            <w:tcW w:type="dxa" w:w="2340"/>
            <w:tcMar>
              <w:top w:w="100" w:type="dxa"/>
              <w:bottom w:w="100" w:type="dxa"/>
              <w:left w:w="120" w:type="dxa"/>
              <w:right w:w="120" w:type="dxa"/>
            </w:tcMar>
            <w:shd w:val="clear" w:color="auto" w:fill="F8FAFC"/>
          </w:tcPr>
          <w:p>
            <w:r>
              <w:t>Update ticket status (in_progress, resolved)</w:t>
            </w:r>
          </w:p>
        </w:tc>
      </w:tr>
      <w:tr>
        <w:tc>
          <w:tcPr>
            <w:tcW w:type="dxa" w:w="2340"/>
            <w:tcMar>
              <w:top w:w="100" w:type="dxa"/>
              <w:bottom w:w="100" w:type="dxa"/>
              <w:left w:w="120" w:type="dxa"/>
              <w:right w:w="120" w:type="dxa"/>
            </w:tcMar>
            <w:shd w:val="clear" w:color="auto" w:fill="F8FAFC"/>
          </w:tcPr>
          <w:p>
            <w:r>
              <w:rPr>
                <w:color w:val="16A34A"/>
              </w:rPr>
              <w:t>POST</w:t>
            </w:r>
          </w:p>
        </w:tc>
        <w:tc>
          <w:tcPr>
            <w:tcW w:type="dxa" w:w="2340"/>
            <w:tcMar>
              <w:top w:w="100" w:type="dxa"/>
              <w:bottom w:w="100" w:type="dxa"/>
              <w:left w:w="120" w:type="dxa"/>
              <w:right w:w="120" w:type="dxa"/>
            </w:tcMar>
            <w:shd w:val="clear" w:color="auto" w:fill="F8FAFC"/>
          </w:tcPr>
          <w:p>
            <w:r>
              <w:t>/api/v1/visitors</w:t>
            </w:r>
          </w:p>
        </w:tc>
        <w:tc>
          <w:tcPr>
            <w:tcW w:type="dxa" w:w="2340"/>
            <w:tcMar>
              <w:top w:w="100" w:type="dxa"/>
              <w:bottom w:w="100" w:type="dxa"/>
              <w:left w:w="120" w:type="dxa"/>
              <w:right w:w="120" w:type="dxa"/>
            </w:tcMar>
            <w:shd w:val="clear" w:color="auto" w:fill="F8FAFC"/>
          </w:tcPr>
          <w:p>
            <w:r>
              <w:t>Staff / Owner</w:t>
            </w:r>
          </w:p>
        </w:tc>
        <w:tc>
          <w:tcPr>
            <w:tcW w:type="dxa" w:w="2340"/>
            <w:tcMar>
              <w:top w:w="100" w:type="dxa"/>
              <w:bottom w:w="100" w:type="dxa"/>
              <w:left w:w="120" w:type="dxa"/>
              <w:right w:w="120" w:type="dxa"/>
            </w:tcMar>
            <w:shd w:val="clear" w:color="auto" w:fill="F8FAFC"/>
          </w:tcPr>
          <w:p>
            <w:r>
              <w:t>Log entry of external visitor on property</w:t>
            </w:r>
          </w:p>
        </w:tc>
      </w:tr>
      <w:tr>
        <w:tc>
          <w:tcPr>
            <w:tcW w:type="dxa" w:w="2340"/>
            <w:tcMar>
              <w:top w:w="100" w:type="dxa"/>
              <w:bottom w:w="100" w:type="dxa"/>
              <w:left w:w="120" w:type="dxa"/>
              <w:right w:w="120" w:type="dxa"/>
            </w:tcMar>
            <w:shd w:val="clear" w:color="auto" w:fill="F8FAFC"/>
          </w:tcPr>
          <w:p>
            <w:r>
              <w:rPr>
                <w:color w:val="16A34A"/>
              </w:rPr>
              <w:t>POST</w:t>
            </w:r>
          </w:p>
        </w:tc>
        <w:tc>
          <w:tcPr>
            <w:tcW w:type="dxa" w:w="2340"/>
            <w:tcMar>
              <w:top w:w="100" w:type="dxa"/>
              <w:bottom w:w="100" w:type="dxa"/>
              <w:left w:w="120" w:type="dxa"/>
              <w:right w:w="120" w:type="dxa"/>
            </w:tcMar>
            <w:shd w:val="clear" w:color="auto" w:fill="F8FAFC"/>
          </w:tcPr>
          <w:p>
            <w:r>
              <w:t>/api/v1/agreements/{id}/sign</w:t>
            </w:r>
          </w:p>
        </w:tc>
        <w:tc>
          <w:tcPr>
            <w:tcW w:type="dxa" w:w="2340"/>
            <w:tcMar>
              <w:top w:w="100" w:type="dxa"/>
              <w:bottom w:w="100" w:type="dxa"/>
              <w:left w:w="120" w:type="dxa"/>
              <w:right w:w="120" w:type="dxa"/>
            </w:tcMar>
            <w:shd w:val="clear" w:color="auto" w:fill="F8FAFC"/>
          </w:tcPr>
          <w:p>
            <w:r>
              <w:t>Tenant</w:t>
            </w:r>
          </w:p>
        </w:tc>
        <w:tc>
          <w:tcPr>
            <w:tcW w:type="dxa" w:w="2340"/>
            <w:tcMar>
              <w:top w:w="100" w:type="dxa"/>
              <w:bottom w:w="100" w:type="dxa"/>
              <w:left w:w="120" w:type="dxa"/>
              <w:right w:w="120" w:type="dxa"/>
            </w:tcMar>
            <w:shd w:val="clear" w:color="auto" w:fill="F8FAFC"/>
          </w:tcPr>
          <w:p>
            <w:r>
              <w:t>Submit canvas Base64 signature for lease</w:t>
            </w:r>
          </w:p>
        </w:tc>
      </w:tr>
    </w:tbl>
    <w:p>
      <w:r>
        <w:br w:type="page"/>
      </w:r>
    </w:p>
    <w:p>
      <w:pPr>
        <w:pStyle w:val="Heading1"/>
        <w:keepNext/>
        <w:spacing w:before="120" w:after="60"/>
      </w:pPr>
      <w:r>
        <w:rPr>
          <w:rFonts w:ascii="Arial" w:hAnsi="Arial"/>
          <w:b/>
          <w:color w:val="1E293B"/>
          <w:sz w:val="36"/>
        </w:rPr>
        <w:t>6. User Interface Walkthrough</w:t>
      </w:r>
    </w:p>
    <w:p>
      <w:pPr>
        <w:pStyle w:val="Heading2"/>
        <w:keepNext/>
        <w:spacing w:before="120" w:after="60"/>
      </w:pPr>
      <w:r>
        <w:rPr>
          <w:rFonts w:ascii="Arial" w:hAnsi="Arial"/>
          <w:b/>
          <w:color w:val="0D9488"/>
          <w:sz w:val="28"/>
        </w:rPr>
        <w:t>6.1 Dashboard Workspace</w:t>
      </w:r>
    </w:p>
    <w:p>
      <w:r>
        <w:t>Upon logging in, the owner sees an overview dashboard. The upper cards display real-time statistics: total monthly earnings, current occupancy rates, pending maintenance tickets, and unpaid tenant invoices. Below the cards, interactive charts display monthly income vs. expense. A live activity timeline displays visitors checking in, notices being published, and tenant signatures completed.</w:t>
      </w:r>
    </w:p>
    <w:p>
      <w:pPr>
        <w:pStyle w:val="Heading2"/>
        <w:keepNext/>
        <w:spacing w:before="120" w:after="60"/>
      </w:pPr>
      <w:r>
        <w:rPr>
          <w:rFonts w:ascii="Arial" w:hAnsi="Arial"/>
          <w:b/>
          <w:color w:val="0D9488"/>
          <w:sz w:val="28"/>
        </w:rPr>
        <w:t>6.2 Visual Bed Allocation</w:t>
      </w:r>
    </w:p>
    <w:p>
      <w:r>
        <w:t>The Room Management interface lets owners see a grid of all rooms. Selecting a room displays individual beds (A, B, C). Beds colored in Green are vacant and available for allotment. Clicking on a vacant bed opens the 'Onboard Tenant' registration form. Beds colored in Red represent active occupants, showing the tenant's name and lease start dates. Yellow beds indicate a bed under maintenance.</w:t>
      </w:r>
    </w:p>
    <w:p>
      <w:pPr>
        <w:pStyle w:val="Heading2"/>
        <w:keepNext/>
        <w:spacing w:before="120" w:after="60"/>
      </w:pPr>
      <w:r>
        <w:rPr>
          <w:rFonts w:ascii="Arial" w:hAnsi="Arial"/>
          <w:b/>
          <w:color w:val="0D9488"/>
          <w:sz w:val="28"/>
        </w:rPr>
        <w:t>6.3 Invoice Panel &amp; Razorpay Simulation</w:t>
      </w:r>
    </w:p>
    <w:p>
      <w:r>
        <w:t>Tenants can navigate to their personal billing page, listing all historical invoices. Unpaid invoices have a 'Pay Now' action. When triggered, a custom-designed checkout screen modal appears. Upon completing the simulated checkout, the backend handles verification and updates the invoice state, issuing a PDF download receipt for the tenant.</w:t>
      </w:r>
    </w:p>
    <w:p>
      <w:pPr>
        <w:pStyle w:val="Heading2"/>
        <w:keepNext/>
        <w:spacing w:before="120" w:after="60"/>
      </w:pPr>
      <w:r>
        <w:rPr>
          <w:rFonts w:ascii="Arial" w:hAnsi="Arial"/>
          <w:b/>
          <w:color w:val="0D9488"/>
          <w:sz w:val="28"/>
        </w:rPr>
        <w:t>6.4 Digital Lease Pad</w:t>
      </w:r>
    </w:p>
    <w:p>
      <w:r>
        <w:t>When a tenant onboard, a lease agreement is generated automatically. The tenant opens the agreement page, reads the rental terms, and uses a drawing pad. The canvas records mouse/touch coordinates and saves the signature as a base64 image string. On clicking 'Submit', the agreement updates to 'Active', capturing the legal timestamp.</w:t>
      </w:r>
    </w:p>
    <w:p>
      <w:pPr>
        <w:pStyle w:val="Heading1"/>
        <w:keepNext/>
        <w:spacing w:before="120" w:after="60"/>
      </w:pPr>
      <w:r>
        <w:rPr>
          <w:rFonts w:ascii="Arial" w:hAnsi="Arial"/>
          <w:b/>
          <w:color w:val="1E293B"/>
          <w:sz w:val="36"/>
        </w:rPr>
        <w:t>7. Setup &amp; Installation Guide</w:t>
      </w:r>
    </w:p>
    <w:p>
      <w:r>
        <w:t>To deploy StaySphere locally, follow the steps detailed below. Ensure you have Node.js 18+ and Python 3.10+ installed.</w:t>
      </w:r>
    </w:p>
    <w:p>
      <w:pPr>
        <w:pStyle w:val="Heading2"/>
        <w:keepNext/>
        <w:spacing w:before="120" w:after="60"/>
      </w:pPr>
      <w:r>
        <w:rPr>
          <w:rFonts w:ascii="Arial" w:hAnsi="Arial"/>
          <w:b/>
          <w:color w:val="0D9488"/>
          <w:sz w:val="28"/>
        </w:rPr>
        <w:t>7.1 Backend API Server Setup</w:t>
      </w:r>
    </w:p>
    <w:p>
      <w:r>
        <w:t>1. Open a terminal and navigate to the backend folder:</w:t>
        <w:br/>
        <w:t xml:space="preserve">   cd backend</w:t>
        <w:br/>
        <w:br/>
        <w:t>2. Create a virtual environment:</w:t>
        <w:br/>
        <w:t xml:space="preserve">   python -m venv .venv</w:t>
        <w:br/>
        <w:t xml:space="preserve">   Windows: .venv\Scripts\activate</w:t>
        <w:br/>
        <w:t xml:space="preserve">   macOS/Linux: source .venv/bin/activate</w:t>
        <w:br/>
        <w:br/>
        <w:t>3. Install python packages:</w:t>
        <w:br/>
        <w:t xml:space="preserve">   pip install -r requirements.txt</w:t>
        <w:br/>
        <w:br/>
        <w:t>4. Configure environment variables in `.env` (API keys for Cloudinary and Razorpay ID).</w:t>
        <w:br/>
        <w:br/>
        <w:t>5. Launch the FastAPI server:</w:t>
        <w:br/>
        <w:t xml:space="preserve">   python -m uvicorn app.main:app --reload --port 8000</w:t>
      </w:r>
    </w:p>
    <w:p>
      <w:pPr>
        <w:pStyle w:val="Heading2"/>
        <w:keepNext/>
        <w:spacing w:before="120" w:after="60"/>
      </w:pPr>
      <w:r>
        <w:rPr>
          <w:rFonts w:ascii="Arial" w:hAnsi="Arial"/>
          <w:b/>
          <w:color w:val="0D9488"/>
          <w:sz w:val="28"/>
        </w:rPr>
        <w:t>7.2 Frontend React Setup</w:t>
      </w:r>
    </w:p>
    <w:p>
      <w:r>
        <w:t>1. Open a new terminal in the frontend directory:</w:t>
        <w:br/>
        <w:t xml:space="preserve">   cd frontend</w:t>
        <w:br/>
        <w:br/>
        <w:t>2. Install packages:</w:t>
        <w:br/>
        <w:t xml:space="preserve">   npm install</w:t>
        <w:br/>
        <w:br/>
        <w:t>3. Configure env parameters if needed (VITE_API_URL defaults to localhost:8000).</w:t>
        <w:br/>
        <w:br/>
        <w:t>4. Launch development dev-server:</w:t>
        <w:br/>
        <w:t xml:space="preserve">   npm run dev</w:t>
        <w:br/>
        <w:br/>
        <w:t>5. Access the application in your browser at: http://localhost:5173</w:t>
      </w:r>
    </w:p>
    <w:p>
      <w:r>
        <w:br w:type="page"/>
      </w:r>
    </w:p>
    <w:p>
      <w:pPr>
        <w:pStyle w:val="Heading1"/>
        <w:keepNext/>
        <w:spacing w:before="120" w:after="60"/>
      </w:pPr>
      <w:r>
        <w:rPr>
          <w:rFonts w:ascii="Arial" w:hAnsi="Arial"/>
          <w:b/>
          <w:color w:val="1E293B"/>
          <w:sz w:val="36"/>
        </w:rPr>
        <w:t>8. AI Prompt Engineering &amp; Code Generation</w:t>
      </w:r>
    </w:p>
    <w:p>
      <w:r>
        <w:t>A key requirement of this project was utilizing AI-assisted software engineering. The development team leveraged advanced LLMs to generate complex algorithms, mock payment gateways, and configure the database relational model. A dedicated `prompt_library.md` file has been added to the root directory, documenting the precise system prompts, role playing settings, and structural guidelines used to construct the API routes and UI components.</w:t>
        <w:br/>
        <w:br/>
        <w:t>By cataloging these prompt iterations, the project remains highly reproducible, letting other developers extend modules like automated notice publishing or biometric check-ins using identical context criteria.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