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bookmarkStart w:colFirst="0" w:colLast="0" w:name="_ntbz72dn8h4v" w:id="0"/>
      <w:bookmarkEnd w:id="0"/>
      <w:r>
        <w:rPr>
          <w:rtl w:val="0"/>
        </w:rPr>
      </w:r>
    </w:p>
    <w:p w:rsidR="00000000" w:rsidDel="00000000" w:rsidP="00000000" w:rsidRDefault="00000000" w:rsidRPr="00000000" w14:paraId="00000002">
      <w:pPr>
        <w:rPr>
          <w:sz w:val="40"/>
          <w:szCs w:val="40"/>
        </w:rPr>
      </w:pPr>
      <w:r>
        <w:rPr>
          <w:rtl w:val="0"/>
        </w:rPr>
      </w:r>
    </w:p>
    <w:p w:rsidR="00000000" w:rsidDel="00000000" w:rsidP="00000000" w:rsidRDefault="00000000" w:rsidRPr="00000000" w14:paraId="00000003">
      <w:pPr>
        <w:rPr>
          <w:sz w:val="40"/>
          <w:szCs w:val="40"/>
        </w:rPr>
      </w:pPr>
      <w:r>
        <w:rPr>
          <w:rtl w:val="0"/>
        </w:rPr>
      </w:r>
    </w:p>
    <w:p w:rsidR="00000000" w:rsidDel="00000000" w:rsidP="00000000" w:rsidRDefault="00000000" w:rsidRPr="00000000" w14:paraId="00000004">
      <w:pPr>
        <w:rPr>
          <w:sz w:val="40"/>
          <w:szCs w:val="40"/>
        </w:rPr>
      </w:pPr>
      <w:r>
        <w:rPr>
          <w:rtl w:val="0"/>
        </w:rPr>
      </w:r>
      <w:r>
        <mc:AlternateContent>
          <mc:Choice Requires="wpg">
            <w:drawing>
              <wp:anchor allowOverlap="1" behindDoc="0" distB="0" distT="0" distL="114300" distR="114300" hidden="0" layoutInCell="1" locked="0" relativeHeight="0" simplePos="0">
                <wp:simplePos x="0" y="0"/>
                <wp:positionH relativeFrom="column">
                  <wp:posOffset>463550</wp:posOffset>
                </wp:positionH>
                <wp:positionV relativeFrom="paragraph">
                  <wp:posOffset>-718184</wp:posOffset>
                </wp:positionV>
                <wp:extent cx="4838700" cy="883285"/>
                <wp:effectExtent b="0" l="0" r="0" t="0"/>
                <wp:wrapNone/>
                <wp:docPr id="1" name=""/>
                <a:graphic>
                  <a:graphicData uri="http://schemas.microsoft.com/office/word/2010/wordprocessingGroup">
                    <wpg:wgp>
                      <wpg:cNvGrpSpPr/>
                      <wpg:grpSpPr>
                        <a:xfrm>
                          <a:off x="2926650" y="3338350"/>
                          <a:ext cx="4838700" cy="883285"/>
                          <a:chOff x="2926650" y="3338350"/>
                          <a:chExt cx="4838700" cy="883300"/>
                        </a:xfrm>
                      </wpg:grpSpPr>
                      <wpg:grpSp>
                        <wpg:cNvGrpSpPr/>
                        <wpg:grpSpPr>
                          <a:xfrm>
                            <a:off x="2926650" y="3338358"/>
                            <a:ext cx="4838700" cy="883285"/>
                            <a:chOff x="0" y="0"/>
                            <a:chExt cx="4838700" cy="883285"/>
                          </a:xfrm>
                        </wpg:grpSpPr>
                        <wps:wsp>
                          <wps:cNvSpPr/>
                          <wps:cNvPr id="3" name="Shape 3"/>
                          <wps:spPr>
                            <a:xfrm>
                              <a:off x="0" y="0"/>
                              <a:ext cx="4838700" cy="883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0" y="0"/>
                              <a:ext cx="4086225" cy="883285"/>
                            </a:xfrm>
                            <a:prstGeom prst="rect">
                              <a:avLst/>
                            </a:prstGeom>
                            <a:noFill/>
                            <a:ln>
                              <a:noFill/>
                            </a:ln>
                          </pic:spPr>
                        </pic:pic>
                        <pic:pic>
                          <pic:nvPicPr>
                            <pic:cNvPr id="5" name="Shape 5"/>
                            <pic:cNvPicPr preferRelativeResize="0"/>
                          </pic:nvPicPr>
                          <pic:blipFill rotWithShape="1">
                            <a:blip r:embed="rId7">
                              <a:alphaModFix/>
                            </a:blip>
                            <a:srcRect b="0" l="0" r="0" t="0"/>
                            <a:stretch/>
                          </pic:blipFill>
                          <pic:spPr>
                            <a:xfrm>
                              <a:off x="4048125" y="95250"/>
                              <a:ext cx="790575" cy="77660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463550</wp:posOffset>
                </wp:positionH>
                <wp:positionV relativeFrom="paragraph">
                  <wp:posOffset>-718184</wp:posOffset>
                </wp:positionV>
                <wp:extent cx="4838700" cy="88328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838700" cy="883285"/>
                        </a:xfrm>
                        <a:prstGeom prst="rect"/>
                        <a:ln/>
                      </pic:spPr>
                    </pic:pic>
                  </a:graphicData>
                </a:graphic>
              </wp:anchor>
            </w:drawing>
          </mc:Fallback>
        </mc:AlternateContent>
      </w:r>
    </w:p>
    <w:p w:rsidR="00000000" w:rsidDel="00000000" w:rsidP="00000000" w:rsidRDefault="00000000" w:rsidRPr="00000000" w14:paraId="00000005">
      <w:pPr>
        <w:jc w:val="center"/>
        <w:rPr>
          <w:b w:val="1"/>
          <w:bCs w:val="1"/>
          <w:sz w:val="72"/>
          <w:szCs w:val="72"/>
        </w:rPr>
      </w:pPr>
      <w:r>
        <w:rPr>
          <w:rFonts w:ascii="Arial" w:cs="Arial" w:eastAsia="Arial" w:hAnsi="Arial"/>
          <w:b w:val="1"/>
          <w:bCs w:val="1"/>
          <w:sz w:val="48"/>
          <w:szCs w:val="48"/>
          <w:rtl w:val="0"/>
        </w:rPr>
        <w:t xml:space="preserve">APPLICATION TESTING</w:t>
      </w:r>
      <w:r>
        <w:rPr>
          <w:rtl w:val="0"/>
        </w:rPr>
      </w:r>
    </w:p>
    <w:p w:rsidR="00000000" w:rsidDel="00000000" w:rsidP="00000000" w:rsidRDefault="00000000" w:rsidRPr="00000000" w14:paraId="00000006">
      <w:pPr>
        <w:jc w:val="center"/>
        <w:rPr>
          <w:b w:val="1"/>
          <w:bCs w:val="1"/>
          <w:sz w:val="32"/>
          <w:szCs w:val="32"/>
        </w:rPr>
      </w:pPr>
      <w:r>
        <w:rPr>
          <w:rtl w:val="0"/>
        </w:rPr>
      </w:r>
    </w:p>
    <w:p w:rsidR="00000000" w:rsidDel="00000000" w:rsidP="00000000" w:rsidRDefault="00000000" w:rsidRPr="00000000" w14:paraId="00000007">
      <w:pPr>
        <w:jc w:val="center"/>
        <w:rPr>
          <w:b w:val="1"/>
          <w:bCs w:val="1"/>
          <w:sz w:val="32"/>
          <w:szCs w:val="32"/>
        </w:rPr>
      </w:pPr>
      <w:r>
        <w:rPr>
          <w:b w:val="1"/>
          <w:bCs w:val="1"/>
          <w:sz w:val="32"/>
          <w:szCs w:val="32"/>
          <w:rtl w:val="0"/>
        </w:rPr>
        <w:t xml:space="preserve">AN INTERNSHIP REPORT</w:t>
      </w:r>
    </w:p>
    <w:p w:rsidR="00000000" w:rsidDel="00000000" w:rsidP="00000000" w:rsidRDefault="00000000" w:rsidRPr="00000000" w14:paraId="00000008">
      <w:pPr>
        <w:pStyle w:val="Heading2"/>
        <w:ind w:left="400" w:firstLine="0"/>
        <w:rPr>
          <w:b w:val="0"/>
          <w:bCs w:val="0"/>
        </w:rPr>
      </w:pPr>
      <w:r>
        <w:rPr>
          <w:sz w:val="40"/>
          <w:szCs w:val="40"/>
          <w:rtl w:val="0"/>
        </w:rPr>
        <w:tab/>
        <w:tab/>
        <w:tab/>
        <w:tab/>
      </w:r>
      <w:r>
        <w:rPr>
          <w:rtl w:val="0"/>
        </w:rPr>
      </w:r>
    </w:p>
    <w:p w:rsidR="00000000" w:rsidDel="00000000" w:rsidP="00000000" w:rsidRDefault="00000000" w:rsidRPr="00000000" w14:paraId="00000009">
      <w:pPr>
        <w:jc w:val="center"/>
        <w:rPr>
          <w:b w:val="1"/>
          <w:bCs w:val="1"/>
          <w:i w:val="1"/>
          <w:iCs w:val="1"/>
          <w:sz w:val="28"/>
          <w:szCs w:val="28"/>
        </w:rPr>
      </w:pPr>
      <w:r>
        <w:rPr>
          <w:b w:val="1"/>
          <w:bCs w:val="1"/>
          <w:i w:val="1"/>
          <w:iCs w:val="1"/>
          <w:sz w:val="28"/>
          <w:szCs w:val="28"/>
          <w:rtl w:val="0"/>
        </w:rPr>
        <w:t xml:space="preserve">Submitted by</w:t>
      </w:r>
    </w:p>
    <w:p w:rsidR="00000000" w:rsidDel="00000000" w:rsidP="00000000" w:rsidRDefault="00000000" w:rsidRPr="00000000" w14:paraId="0000000A">
      <w:pPr>
        <w:jc w:val="center"/>
        <w:rPr>
          <w:b w:val="1"/>
          <w:bCs w:val="1"/>
          <w:i w:val="1"/>
          <w:iCs w:val="1"/>
          <w:sz w:val="28"/>
          <w:szCs w:val="28"/>
        </w:rPr>
      </w:pPr>
      <w:r>
        <w:rPr>
          <w:rtl w:val="0"/>
        </w:rPr>
      </w:r>
    </w:p>
    <w:p w:rsidR="00000000" w:rsidDel="00000000" w:rsidP="00000000" w:rsidRDefault="00000000" w:rsidRPr="00000000" w14:paraId="0000000B">
      <w:pPr>
        <w:jc w:val="center"/>
        <w:rPr>
          <w:b w:val="1"/>
          <w:bCs w:val="1"/>
          <w:sz w:val="40"/>
          <w:szCs w:val="40"/>
        </w:rPr>
      </w:pPr>
      <w:r>
        <w:rPr>
          <w:b w:val="1"/>
          <w:bCs w:val="1"/>
          <w:sz w:val="40"/>
          <w:szCs w:val="40"/>
          <w:rtl w:val="0"/>
        </w:rPr>
        <w:t xml:space="preserve">YASHWANTH GOWDA Y M  - 20221CDV0051</w:t>
      </w:r>
    </w:p>
    <w:p w:rsidR="00000000" w:rsidDel="00000000" w:rsidP="00000000" w:rsidRDefault="00000000" w:rsidRPr="00000000" w14:paraId="0000000C">
      <w:pPr>
        <w:jc w:val="center"/>
        <w:rPr>
          <w:b w:val="1"/>
          <w:bCs w:val="1"/>
          <w:i w:val="1"/>
          <w:iCs w:val="1"/>
          <w:sz w:val="28"/>
          <w:szCs w:val="28"/>
        </w:rPr>
      </w:pPr>
      <w:r>
        <w:rPr>
          <w:rtl w:val="0"/>
        </w:rPr>
      </w:r>
    </w:p>
    <w:p w:rsidR="00000000" w:rsidDel="00000000" w:rsidP="00000000" w:rsidRDefault="00000000" w:rsidRPr="00000000" w14:paraId="0000000D">
      <w:pPr>
        <w:pStyle w:val="Heading3"/>
        <w:spacing w:line="360" w:lineRule="auto"/>
        <w:ind w:firstLine="39"/>
        <w:rPr>
          <w:b w:val="0"/>
          <w:bCs w:val="0"/>
          <w:i w:val="1"/>
          <w:iCs w:val="1"/>
          <w:sz w:val="28"/>
          <w:szCs w:val="28"/>
        </w:rPr>
      </w:pPr>
      <w:r>
        <w:rPr>
          <w:b w:val="0"/>
          <w:bCs w:val="0"/>
          <w:i w:val="1"/>
          <w:iCs w:val="1"/>
          <w:sz w:val="28"/>
          <w:szCs w:val="28"/>
          <w:rtl w:val="0"/>
        </w:rPr>
        <w:t xml:space="preserve">Under the guidance of,</w:t>
      </w:r>
    </w:p>
    <w:p w:rsidR="00000000" w:rsidDel="00000000" w:rsidP="00000000" w:rsidRDefault="00000000" w:rsidRPr="00000000" w14:paraId="0000000E">
      <w:pPr>
        <w:jc w:val="center"/>
        <w:rPr>
          <w:b w:val="1"/>
          <w:bCs w:val="1"/>
          <w:color w:val="ff0000"/>
          <w:sz w:val="40"/>
          <w:szCs w:val="40"/>
        </w:rPr>
      </w:pPr>
      <w:r>
        <w:rPr>
          <w:b w:val="1"/>
          <w:bCs w:val="1"/>
          <w:color w:val="ff0000"/>
          <w:sz w:val="40"/>
          <w:szCs w:val="40"/>
          <w:rtl w:val="0"/>
        </w:rPr>
        <w:t xml:space="preserve">Dr./Mr./Ms. ABC</w:t>
      </w:r>
    </w:p>
    <w:p w:rsidR="00000000" w:rsidDel="00000000" w:rsidP="00000000" w:rsidRDefault="00000000" w:rsidRPr="00000000" w14:paraId="0000000F">
      <w:pPr>
        <w:spacing w:line="368" w:lineRule="auto"/>
        <w:ind w:left="40" w:firstLine="0"/>
        <w:jc w:val="center"/>
        <w:rPr>
          <w:b w:val="1"/>
          <w:bCs w:val="1"/>
          <w:sz w:val="40"/>
          <w:szCs w:val="40"/>
        </w:rPr>
      </w:pPr>
      <w:r>
        <w:rPr>
          <w:rtl w:val="0"/>
        </w:rPr>
      </w:r>
    </w:p>
    <w:p w:rsidR="00000000" w:rsidDel="00000000" w:rsidP="00000000" w:rsidRDefault="00000000" w:rsidRPr="00000000" w14:paraId="00000010">
      <w:pPr>
        <w:spacing w:line="368" w:lineRule="auto"/>
        <w:ind w:left="40" w:firstLine="0"/>
        <w:jc w:val="center"/>
        <w:rPr>
          <w:b w:val="1"/>
          <w:bCs w:val="1"/>
          <w:sz w:val="40"/>
          <w:szCs w:val="40"/>
        </w:rPr>
      </w:pPr>
      <w:r>
        <w:rPr>
          <w:b w:val="1"/>
          <w:bCs w:val="1"/>
          <w:sz w:val="40"/>
          <w:szCs w:val="40"/>
          <w:rtl w:val="0"/>
        </w:rPr>
        <w:t xml:space="preserve">BACHELOR OF TECHNOLOGY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31"/>
          <w:szCs w:val="31"/>
          <w:u w:val="none"/>
          <w:shd w:fill="auto" w:val="clear"/>
          <w:vertAlign w:val="baseline"/>
        </w:rPr>
      </w:pPr>
      <w:r>
        <w:rPr>
          <w:rtl w:val="0"/>
        </w:rPr>
      </w:r>
    </w:p>
    <w:p w:rsidR="00000000" w:rsidDel="00000000" w:rsidP="00000000" w:rsidRDefault="00000000" w:rsidRPr="00000000" w14:paraId="00000012">
      <w:pPr>
        <w:ind w:left="41" w:firstLine="0"/>
        <w:jc w:val="center"/>
        <w:rPr>
          <w:b w:val="1"/>
          <w:bCs w:val="1"/>
          <w:sz w:val="28"/>
          <w:szCs w:val="28"/>
        </w:rPr>
      </w:pPr>
      <w:r>
        <w:rPr>
          <w:b w:val="1"/>
          <w:bCs w:val="1"/>
          <w:sz w:val="28"/>
          <w:szCs w:val="28"/>
          <w:rtl w:val="0"/>
        </w:rPr>
        <w:t xml:space="preserve">IN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4">
      <w:pPr>
        <w:jc w:val="center"/>
        <w:rPr>
          <w:b w:val="1"/>
          <w:bCs w:val="1"/>
          <w:sz w:val="40"/>
          <w:szCs w:val="40"/>
        </w:rPr>
      </w:pPr>
      <w:r>
        <w:rPr>
          <w:b w:val="1"/>
          <w:bCs w:val="1"/>
          <w:sz w:val="40"/>
          <w:szCs w:val="40"/>
          <w:rtl w:val="0"/>
        </w:rPr>
        <w:t>COMPUTER SCIENCE AND TECHNOLOGY (DevOps)</w:t>
      </w:r>
    </w:p>
    <w:p w:rsidR="00000000" w:rsidDel="00000000" w:rsidP="00000000" w:rsidRDefault="00000000" w:rsidRPr="00000000" w14:paraId="00000015">
      <w:pPr>
        <w:jc w:val="center"/>
        <w:rPr>
          <w:b w:val="1"/>
          <w:bCs w:val="1"/>
          <w:color w:val="ff0000"/>
          <w:sz w:val="40"/>
          <w:szCs w:val="40"/>
        </w:rPr>
      </w:pPr>
      <w:r>
        <w:rPr>
          <w:rtl w:val="0"/>
        </w:rPr>
      </w:r>
      <w:r>
        <w:drawing>
          <wp:anchor allowOverlap="1" behindDoc="0" distB="0" distT="0" distL="114300" distR="114300" hidden="0" layoutInCell="1" locked="0" relativeHeight="0" simplePos="0">
            <wp:simplePos x="0" y="0"/>
            <wp:positionH relativeFrom="column">
              <wp:posOffset>1891030</wp:posOffset>
            </wp:positionH>
            <wp:positionV relativeFrom="paragraph">
              <wp:posOffset>114935</wp:posOffset>
            </wp:positionV>
            <wp:extent cx="1669415" cy="1424305"/>
            <wp:effectExtent b="0" l="0" r="0" t="0"/>
            <wp:wrapSquare wrapText="bothSides" distB="0" distT="0" distL="114300" distR="114300"/>
            <wp:docPr descr="C:\Users\Admin\Desktop\1200px-Presidency_University,_Bangalore_logo.svg.png" id="4" name="image1.png"/>
            <a:graphic>
              <a:graphicData uri="http://schemas.openxmlformats.org/drawingml/2006/picture">
                <pic:pic>
                  <pic:nvPicPr>
                    <pic:cNvPr descr="C:\Users\Admin\Desktop\1200px-Presidency_University,_Bangalore_logo.svg.png" id="0" name="image1.png"/>
                    <pic:cNvPicPr preferRelativeResize="0"/>
                  </pic:nvPicPr>
                  <pic:blipFill>
                    <a:blip r:embed="rId9"/>
                    <a:srcRect b="0" l="0" r="0" t="0"/>
                    <a:stretch>
                      <a:fillRect/>
                    </a:stretch>
                  </pic:blipFill>
                  <pic:spPr>
                    <a:xfrm>
                      <a:off x="0" y="0"/>
                      <a:ext cx="1669415" cy="1424305"/>
                    </a:xfrm>
                    <a:prstGeom prst="rect"/>
                    <a:ln/>
                  </pic:spPr>
                </pic:pic>
              </a:graphicData>
            </a:graphic>
          </wp:anchor>
        </w:drawing>
      </w:r>
    </w:p>
    <w:p w:rsidR="00000000" w:rsidDel="00000000" w:rsidP="00000000" w:rsidRDefault="00000000" w:rsidRPr="00000000" w14:paraId="00000016">
      <w:pPr>
        <w:jc w:val="center"/>
        <w:rPr>
          <w:b w:val="1"/>
          <w:bCs w:val="1"/>
          <w:color w:val="ff0000"/>
          <w:sz w:val="40"/>
          <w:szCs w:val="40"/>
        </w:rPr>
      </w:pPr>
      <w:r>
        <w:rPr>
          <w:rtl w:val="0"/>
        </w:rPr>
      </w:r>
    </w:p>
    <w:p w:rsidR="00000000" w:rsidDel="00000000" w:rsidP="00000000" w:rsidRDefault="00000000" w:rsidRPr="00000000" w14:paraId="00000017">
      <w:pPr>
        <w:jc w:val="center"/>
        <w:rPr>
          <w:b w:val="1"/>
          <w:bCs w:val="1"/>
          <w:color w:val="ff0000"/>
          <w:sz w:val="40"/>
          <w:szCs w:val="40"/>
        </w:rPr>
      </w:pPr>
      <w:r>
        <w:rPr>
          <w:rtl w:val="0"/>
        </w:rPr>
      </w:r>
    </w:p>
    <w:p w:rsidR="00000000" w:rsidDel="00000000" w:rsidP="00000000" w:rsidRDefault="00000000" w:rsidRPr="00000000" w14:paraId="00000018">
      <w:pPr>
        <w:jc w:val="center"/>
        <w:rPr>
          <w:sz w:val="40"/>
          <w:szCs w:val="40"/>
        </w:rPr>
      </w:pPr>
      <w:r>
        <w:rPr>
          <w:rtl w:val="0"/>
        </w:rPr>
      </w:r>
    </w:p>
    <w:p w:rsidR="00000000" w:rsidDel="00000000" w:rsidP="00000000" w:rsidRDefault="00000000" w:rsidRPr="00000000" w14:paraId="00000019">
      <w:pPr>
        <w:spacing w:line="360" w:lineRule="auto"/>
        <w:ind w:left="3476" w:right="247" w:hanging="3171"/>
        <w:jc w:val="center"/>
        <w:rPr>
          <w:b w:val="1"/>
          <w:bCs w:val="1"/>
          <w:sz w:val="32"/>
          <w:szCs w:val="32"/>
        </w:rPr>
      </w:pPr>
      <w:r>
        <w:rPr>
          <w:rtl w:val="0"/>
        </w:rPr>
      </w:r>
    </w:p>
    <w:p w:rsidR="00000000" w:rsidDel="00000000" w:rsidP="00000000" w:rsidRDefault="00000000" w:rsidRPr="00000000" w14:paraId="0000001A">
      <w:pPr>
        <w:spacing w:line="360" w:lineRule="auto"/>
        <w:ind w:left="3476" w:right="247" w:hanging="3171"/>
        <w:jc w:val="center"/>
        <w:rPr>
          <w:b w:val="1"/>
          <w:bCs w:val="1"/>
          <w:sz w:val="32"/>
          <w:szCs w:val="32"/>
        </w:rPr>
      </w:pPr>
      <w:r>
        <w:rPr>
          <w:rtl w:val="0"/>
        </w:rPr>
      </w:r>
    </w:p>
    <w:p w:rsidR="00000000" w:rsidDel="00000000" w:rsidP="00000000" w:rsidRDefault="00000000" w:rsidRPr="00000000" w14:paraId="0000001B">
      <w:pPr>
        <w:spacing w:line="360" w:lineRule="auto"/>
        <w:ind w:left="3476" w:right="247" w:hanging="3171"/>
        <w:jc w:val="center"/>
        <w:rPr>
          <w:b w:val="1"/>
          <w:bCs w:val="1"/>
          <w:sz w:val="32"/>
          <w:szCs w:val="32"/>
        </w:rPr>
      </w:pPr>
      <w:r>
        <w:rPr>
          <w:b w:val="1"/>
          <w:bCs w:val="1"/>
          <w:sz w:val="32"/>
          <w:szCs w:val="32"/>
          <w:rtl w:val="0"/>
        </w:rPr>
        <w:t xml:space="preserve">PRESIDENCY UNIVERSITY</w:t>
      </w:r>
    </w:p>
    <w:p w:rsidR="00000000" w:rsidDel="00000000" w:rsidP="00000000" w:rsidRDefault="00000000" w:rsidRPr="00000000" w14:paraId="0000001C">
      <w:pPr>
        <w:spacing w:line="360" w:lineRule="auto"/>
        <w:ind w:left="3476" w:right="247" w:hanging="3171"/>
        <w:jc w:val="center"/>
        <w:rPr>
          <w:b w:val="1"/>
          <w:bCs w:val="1"/>
          <w:sz w:val="32"/>
          <w:szCs w:val="32"/>
        </w:rPr>
      </w:pPr>
      <w:r>
        <w:rPr>
          <w:b w:val="1"/>
          <w:bCs w:val="1"/>
          <w:sz w:val="32"/>
          <w:szCs w:val="32"/>
          <w:rtl w:val="0"/>
        </w:rPr>
        <w:t xml:space="preserve">BENGALURU</w:t>
      </w:r>
    </w:p>
    <w:p w:rsidR="00000000" w:rsidDel="00000000" w:rsidP="00000000" w:rsidRDefault="00000000" w:rsidRPr="00000000" w14:paraId="0000001D">
      <w:pPr>
        <w:spacing w:line="360" w:lineRule="auto"/>
        <w:jc w:val="center"/>
        <w:rPr>
          <w:sz w:val="40"/>
          <w:szCs w:val="40"/>
        </w:rPr>
      </w:pPr>
      <w:r>
        <w:rPr>
          <w:b w:val="1"/>
          <w:bCs w:val="1"/>
          <w:sz w:val="32"/>
          <w:szCs w:val="32"/>
          <w:rtl w:val="0"/>
        </w:rPr>
        <w:t xml:space="preserve"> APRIL 2026</w:t>
      </w:r>
      <w:r>
        <w:br w:type="page"/>
      </w:r>
      <w:r>
        <w:rPr>
          <w:rtl w:val="0"/>
        </w:rPr>
      </w:r>
    </w:p>
    <w:p w:rsidR="00000000" w:rsidDel="00000000" w:rsidP="00000000" w:rsidRDefault="00000000" w:rsidRPr="00000000" w14:paraId="0000001E">
      <w:pPr>
        <w:spacing w:before="55" w:lineRule="auto"/>
        <w:ind w:right="8"/>
        <w:rPr>
          <w:sz w:val="40"/>
          <w:szCs w:val="40"/>
        </w:rPr>
      </w:pPr>
      <w:r>
        <w:rPr>
          <w:rtl w:val="0"/>
        </w:rPr>
      </w:r>
      <w:r>
        <mc:AlternateContent>
          <mc:Choice Requires="wpg">
            <w:drawing>
              <wp:anchor allowOverlap="1" behindDoc="0" distB="0" distT="0" distL="114300" distR="114300" hidden="0" layoutInCell="1" locked="0" relativeHeight="0" simplePos="0">
                <wp:simplePos x="0" y="0"/>
                <wp:positionH relativeFrom="column">
                  <wp:posOffset>400050</wp:posOffset>
                </wp:positionH>
                <wp:positionV relativeFrom="paragraph">
                  <wp:posOffset>-657224</wp:posOffset>
                </wp:positionV>
                <wp:extent cx="4838700" cy="883285"/>
                <wp:effectExtent b="0" l="0" r="0" t="0"/>
                <wp:wrapNone/>
                <wp:docPr id="2" name=""/>
                <a:graphic>
                  <a:graphicData uri="http://schemas.microsoft.com/office/word/2010/wordprocessingGroup">
                    <wpg:wgp>
                      <wpg:cNvGrpSpPr/>
                      <wpg:grpSpPr>
                        <a:xfrm>
                          <a:off x="2926650" y="3338350"/>
                          <a:ext cx="4838700" cy="883285"/>
                          <a:chOff x="2926650" y="3338350"/>
                          <a:chExt cx="4838700" cy="883300"/>
                        </a:xfrm>
                      </wpg:grpSpPr>
                      <wpg:grpSp>
                        <wpg:cNvGrpSpPr/>
                        <wpg:grpSpPr>
                          <a:xfrm>
                            <a:off x="2926650" y="3338358"/>
                            <a:ext cx="4838700" cy="883285"/>
                            <a:chOff x="0" y="0"/>
                            <a:chExt cx="4838700" cy="883285"/>
                          </a:xfrm>
                        </wpg:grpSpPr>
                        <wps:wsp>
                          <wps:cNvSpPr/>
                          <wps:cNvPr id="3" name="Shape 3"/>
                          <wps:spPr>
                            <a:xfrm>
                              <a:off x="0" y="0"/>
                              <a:ext cx="4838700" cy="883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6">
                              <a:alphaModFix/>
                            </a:blip>
                            <a:srcRect b="0" l="0" r="0" t="0"/>
                            <a:stretch/>
                          </pic:blipFill>
                          <pic:spPr>
                            <a:xfrm>
                              <a:off x="0" y="0"/>
                              <a:ext cx="4086225" cy="883285"/>
                            </a:xfrm>
                            <a:prstGeom prst="rect">
                              <a:avLst/>
                            </a:prstGeom>
                            <a:noFill/>
                            <a:ln>
                              <a:noFill/>
                            </a:ln>
                          </pic:spPr>
                        </pic:pic>
                        <pic:pic>
                          <pic:nvPicPr>
                            <pic:cNvPr id="8" name="Shape 8"/>
                            <pic:cNvPicPr preferRelativeResize="0"/>
                          </pic:nvPicPr>
                          <pic:blipFill rotWithShape="1">
                            <a:blip r:embed="rId7">
                              <a:alphaModFix/>
                            </a:blip>
                            <a:srcRect b="0" l="0" r="0" t="0"/>
                            <a:stretch/>
                          </pic:blipFill>
                          <pic:spPr>
                            <a:xfrm>
                              <a:off x="4048125" y="95250"/>
                              <a:ext cx="790575" cy="77660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400050</wp:posOffset>
                </wp:positionH>
                <wp:positionV relativeFrom="paragraph">
                  <wp:posOffset>-657224</wp:posOffset>
                </wp:positionV>
                <wp:extent cx="4838700" cy="88328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838700" cy="883285"/>
                        </a:xfrm>
                        <a:prstGeom prst="rect"/>
                        <a:ln/>
                      </pic:spPr>
                    </pic:pic>
                  </a:graphicData>
                </a:graphic>
              </wp:anchor>
            </w:drawing>
          </mc:Fallback>
        </mc:AlternateContent>
      </w:r>
    </w:p>
    <w:p w:rsidR="00000000" w:rsidDel="00000000" w:rsidP="00000000" w:rsidRDefault="00000000" w:rsidRPr="00000000" w14:paraId="0000001F">
      <w:pPr>
        <w:spacing w:before="55" w:lineRule="auto"/>
        <w:ind w:left="1280" w:right="796" w:firstLine="0"/>
        <w:jc w:val="center"/>
        <w:rPr>
          <w:sz w:val="28"/>
          <w:szCs w:val="28"/>
        </w:rPr>
      </w:pPr>
      <w:r>
        <w:rPr>
          <w:rtl w:val="0"/>
        </w:rPr>
      </w:r>
    </w:p>
    <w:p w:rsidR="00000000" w:rsidDel="00000000" w:rsidP="00000000" w:rsidRDefault="00000000" w:rsidRPr="00000000" w14:paraId="00000020">
      <w:pPr>
        <w:spacing w:line="360" w:lineRule="auto"/>
        <w:ind w:right="247"/>
        <w:jc w:val="center"/>
        <w:rPr>
          <w:b w:val="1"/>
          <w:bCs w:val="1"/>
          <w:sz w:val="32"/>
          <w:szCs w:val="32"/>
        </w:rPr>
      </w:pPr>
      <w:r>
        <w:rPr>
          <w:b w:val="1"/>
          <w:bCs w:val="1"/>
          <w:sz w:val="32"/>
          <w:szCs w:val="32"/>
          <w:rtl w:val="0"/>
        </w:rPr>
        <w:t xml:space="preserve">PRESIDENCY SCHOOL OF COMPUTER SCIENCE AND ENGINEERING </w:t>
      </w:r>
    </w:p>
    <w:p w:rsidR="00000000" w:rsidDel="00000000" w:rsidP="00000000" w:rsidRDefault="00000000" w:rsidRPr="00000000" w14:paraId="00000021">
      <w:pPr>
        <w:jc w:val="center"/>
        <w:rPr>
          <w:b w:val="1"/>
          <w:bCs w:val="1"/>
          <w:color w:val="000000"/>
          <w:sz w:val="36"/>
          <w:szCs w:val="36"/>
          <w:u w:val="single"/>
        </w:rPr>
      </w:pPr>
      <w:r>
        <w:rPr>
          <w:b w:val="1"/>
          <w:bCs w:val="1"/>
          <w:color w:val="000000"/>
          <w:sz w:val="32"/>
          <w:szCs w:val="32"/>
          <w:u w:val="single"/>
          <w:rtl w:val="0"/>
        </w:rPr>
        <w:t xml:space="preserve">BONAFIDE CERTIFICATE</w:t>
      </w:r>
      <w:r>
        <w:rPr>
          <w:rtl w:val="0"/>
        </w:rPr>
      </w:r>
    </w:p>
    <w:p w:rsidR="00000000" w:rsidDel="00000000" w:rsidP="00000000" w:rsidRDefault="00000000" w:rsidRPr="00000000" w14:paraId="00000022">
      <w:pPr>
        <w:ind w:left="2805" w:firstLine="0"/>
        <w:jc w:val="both"/>
        <w:rPr>
          <w:b w:val="1"/>
          <w:bCs w:val="1"/>
          <w:sz w:val="32"/>
          <w:szCs w:val="32"/>
        </w:rPr>
      </w:pPr>
      <w:r>
        <w:rPr>
          <w:rtl w:val="0"/>
        </w:rPr>
      </w:r>
    </w:p>
    <w:p w:rsidR="00000000" w:rsidDel="00000000" w:rsidP="00000000" w:rsidRDefault="00000000" w:rsidRPr="00000000" w14:paraId="00000023">
      <w:pPr>
        <w:spacing w:line="360" w:lineRule="auto"/>
        <w:jc w:val="both"/>
        <w:rPr>
          <w:sz w:val="24"/>
          <w:szCs w:val="24"/>
        </w:rPr>
      </w:pPr>
      <w:r>
        <w:rPr>
          <w:sz w:val="24"/>
          <w:szCs w:val="24"/>
          <w:rtl w:val="0"/>
        </w:rPr>
        <w:t xml:space="preserve">Certified that this report </w:t>
      </w:r>
      <w:r>
        <w:rPr>
          <w:b w:val="1"/>
          <w:bCs w:val="1"/>
          <w:sz w:val="24"/>
          <w:szCs w:val="24"/>
          <w:rtl w:val="0"/>
        </w:rPr>
        <w:t xml:space="preserve">“Application Testing”</w:t>
      </w:r>
      <w:r>
        <w:rPr>
          <w:sz w:val="24"/>
          <w:szCs w:val="24"/>
          <w:rtl w:val="0"/>
        </w:rPr>
        <w:t xml:space="preserve"> is a Bonafide work of </w:t>
      </w:r>
      <w:r>
        <w:rPr>
          <w:b w:val="1"/>
          <w:bCs w:val="1"/>
          <w:sz w:val="24"/>
          <w:szCs w:val="24"/>
          <w:rtl w:val="0"/>
        </w:rPr>
        <w:t xml:space="preserve">Yashwanth Gowda Y M (20221CDV0051),</w:t>
      </w:r>
      <w:r>
        <w:rPr>
          <w:sz w:val="24"/>
          <w:szCs w:val="24"/>
          <w:rtl w:val="0"/>
        </w:rPr>
        <w:t xml:space="preserve"> who has successfully carried out the internship work and submitted the report for partial fulfilment of the requirements for the award of the degree of BACHELOR OF TECHNOLOGY in </w:t>
      </w:r>
      <w:r>
        <w:rPr>
          <w:sz w:val="28"/>
          <w:szCs w:val="28"/>
          <w:rtl w:val="0"/>
        </w:rPr>
        <w:t xml:space="preserve">COMPUTER SCIENCE AND TECHNOLOGY </w:t>
      </w:r>
      <w:r>
        <w:rPr>
          <w:sz w:val="24"/>
          <w:szCs w:val="24"/>
          <w:rtl w:val="0"/>
        </w:rPr>
        <w:t xml:space="preserve">(SPECIALIZATION DIVISION), DevOps</w:t>
      </w:r>
      <w:r>
        <w:rPr>
          <w:color w:val="ff0000"/>
          <w:sz w:val="24"/>
          <w:szCs w:val="24"/>
          <w:rtl w:val="0"/>
        </w:rPr>
        <w:t xml:space="preserve"> </w:t>
      </w:r>
      <w:r>
        <w:rPr>
          <w:color w:val="c0504d"/>
          <w:sz w:val="24"/>
          <w:szCs w:val="24"/>
          <w:rtl w:val="0"/>
        </w:rPr>
        <w:t xml:space="preserve"> </w:t>
      </w:r>
      <w:r>
        <w:rPr>
          <w:sz w:val="24"/>
          <w:szCs w:val="24"/>
          <w:rtl w:val="0"/>
        </w:rPr>
        <w:t xml:space="preserve">during 2025-2026</w:t>
      </w:r>
      <w:r>
        <w:rPr>
          <w:sz w:val="32"/>
          <w:szCs w:val="32"/>
          <w:rtl w:val="0"/>
        </w:rPr>
        <w:t xml:space="preserve">.</w:t>
      </w:r>
      <w:r>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bl>
      <w:tblPr>
        <w:tblStyle w:val="Table1"/>
        <w:tblW w:w="9355.0" w:type="dxa"/>
        <w:jc w:val="left"/>
        <w:tblInd w:w="-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90"/>
        <w:gridCol w:w="3420"/>
        <w:gridCol w:w="3145"/>
        <w:tblGridChange w:id="0">
          <w:tblGrid>
            <w:gridCol w:w="2790"/>
            <w:gridCol w:w="3420"/>
            <w:gridCol w:w="3145"/>
          </w:tblGrid>
        </w:tblGridChange>
      </w:tblGrid>
      <w:tr>
        <w:trPr>
          <w:cantSplit w:val="0"/>
          <w:trHeight w:val="1424" w:hRule="atLeast"/>
          <w:tblHeader w:val="0"/>
        </w:trPr>
        <w:tc>
          <w:tcPr/>
          <w:p w:rsidR="00000000" w:rsidDel="00000000" w:rsidP="00000000" w:rsidRDefault="00000000" w:rsidRPr="00000000" w14:paraId="00000028">
            <w:pPr>
              <w:spacing w:line="276" w:lineRule="auto"/>
              <w:rPr>
                <w:color w:val="ff0000"/>
                <w:sz w:val="24"/>
                <w:szCs w:val="24"/>
              </w:rPr>
            </w:pPr>
            <w:bookmarkStart w:colFirst="0" w:colLast="0" w:name="_fnaaq86ls6yi" w:id="1"/>
            <w:bookmarkEnd w:id="1"/>
            <w:r>
              <w:rPr>
                <w:color w:val="ff0000"/>
                <w:sz w:val="24"/>
                <w:szCs w:val="24"/>
                <w:rtl w:val="0"/>
              </w:rPr>
              <w:t xml:space="preserve">Dr Geetha A</w:t>
            </w:r>
          </w:p>
          <w:p w:rsidR="00000000" w:rsidDel="00000000" w:rsidP="00000000" w:rsidRDefault="00000000" w:rsidRPr="00000000" w14:paraId="00000029">
            <w:pPr>
              <w:spacing w:line="276" w:lineRule="auto"/>
              <w:rPr>
                <w:color w:val="ff0000"/>
                <w:sz w:val="24"/>
                <w:szCs w:val="24"/>
              </w:rPr>
            </w:pPr>
            <w:r>
              <w:rPr>
                <w:color w:val="ff0000"/>
                <w:sz w:val="24"/>
                <w:szCs w:val="24"/>
                <w:rtl w:val="0"/>
              </w:rPr>
              <w:t xml:space="preserve">Associate Professor</w:t>
            </w:r>
          </w:p>
          <w:p w:rsidR="00000000" w:rsidDel="00000000" w:rsidP="00000000" w:rsidRDefault="00000000" w:rsidRPr="00000000" w14:paraId="0000002A">
            <w:pPr>
              <w:spacing w:line="276" w:lineRule="auto"/>
              <w:rPr>
                <w:sz w:val="24"/>
                <w:szCs w:val="24"/>
              </w:rPr>
            </w:pPr>
            <w:r>
              <w:rPr>
                <w:sz w:val="24"/>
                <w:szCs w:val="24"/>
                <w:rtl w:val="0"/>
              </w:rPr>
              <w:t xml:space="preserve">Internship Guide</w:t>
            </w:r>
          </w:p>
          <w:p w:rsidR="00000000" w:rsidDel="00000000" w:rsidP="00000000" w:rsidRDefault="00000000" w:rsidRPr="00000000" w14:paraId="0000002B">
            <w:pPr>
              <w:spacing w:line="276" w:lineRule="auto"/>
              <w:rPr>
                <w:sz w:val="24"/>
                <w:szCs w:val="24"/>
              </w:rPr>
            </w:pPr>
            <w:r>
              <w:rPr>
                <w:sz w:val="24"/>
                <w:szCs w:val="24"/>
                <w:rtl w:val="0"/>
              </w:rPr>
              <w:t xml:space="preserve">PSCS (Spl. Division) </w:t>
            </w:r>
          </w:p>
          <w:p w:rsidR="00000000" w:rsidDel="00000000" w:rsidP="00000000" w:rsidRDefault="00000000" w:rsidRPr="00000000" w14:paraId="0000002C">
            <w:pPr>
              <w:spacing w:line="276" w:lineRule="auto"/>
              <w:ind w:left="3" w:firstLine="0"/>
              <w:rPr>
                <w:sz w:val="24"/>
                <w:szCs w:val="24"/>
              </w:rPr>
            </w:pPr>
            <w:r>
              <w:rPr>
                <w:sz w:val="24"/>
                <w:szCs w:val="24"/>
                <w:rtl w:val="0"/>
              </w:rPr>
              <w:t xml:space="preserve">Presidency University</w:t>
            </w:r>
          </w:p>
        </w:tc>
        <w:tc>
          <w:tcPr/>
          <w:p w:rsidR="00000000" w:rsidDel="00000000" w:rsidP="00000000" w:rsidRDefault="00000000" w:rsidRPr="00000000" w14:paraId="0000002D">
            <w:pPr>
              <w:spacing w:line="276" w:lineRule="auto"/>
              <w:rPr>
                <w:b w:val="1"/>
                <w:bCs w:val="1"/>
                <w:sz w:val="24"/>
                <w:szCs w:val="24"/>
              </w:rPr>
            </w:pPr>
            <w:r>
              <w:rPr>
                <w:b w:val="1"/>
                <w:bCs w:val="1"/>
                <w:sz w:val="24"/>
                <w:szCs w:val="24"/>
                <w:rtl w:val="0"/>
              </w:rPr>
              <w:t xml:space="preserve">Mrs. Nisha Robin Rohit</w:t>
            </w:r>
          </w:p>
          <w:p w:rsidR="00000000" w:rsidDel="00000000" w:rsidP="00000000" w:rsidRDefault="00000000" w:rsidRPr="00000000" w14:paraId="0000002E">
            <w:pPr>
              <w:spacing w:line="276" w:lineRule="auto"/>
              <w:rPr>
                <w:sz w:val="24"/>
                <w:szCs w:val="24"/>
              </w:rPr>
            </w:pPr>
            <w:r>
              <w:rPr>
                <w:sz w:val="24"/>
                <w:szCs w:val="24"/>
                <w:rtl w:val="0"/>
              </w:rPr>
              <w:t xml:space="preserve">Assistant Professor</w:t>
            </w:r>
          </w:p>
          <w:p w:rsidR="00000000" w:rsidDel="00000000" w:rsidP="00000000" w:rsidRDefault="00000000" w:rsidRPr="00000000" w14:paraId="0000002F">
            <w:pPr>
              <w:spacing w:line="276" w:lineRule="auto"/>
              <w:rPr>
                <w:sz w:val="24"/>
                <w:szCs w:val="24"/>
              </w:rPr>
            </w:pPr>
            <w:r>
              <w:rPr>
                <w:sz w:val="24"/>
                <w:szCs w:val="24"/>
                <w:rtl w:val="0"/>
              </w:rPr>
              <w:t xml:space="preserve">Program Internship Coordinator</w:t>
            </w:r>
          </w:p>
          <w:p w:rsidR="00000000" w:rsidDel="00000000" w:rsidP="00000000" w:rsidRDefault="00000000" w:rsidRPr="00000000" w14:paraId="00000030">
            <w:pPr>
              <w:spacing w:line="276" w:lineRule="auto"/>
              <w:rPr>
                <w:sz w:val="24"/>
                <w:szCs w:val="24"/>
              </w:rPr>
            </w:pPr>
            <w:r>
              <w:rPr>
                <w:sz w:val="24"/>
                <w:szCs w:val="24"/>
                <w:rtl w:val="0"/>
              </w:rPr>
              <w:t xml:space="preserve">PSCS (Spl. Division) </w:t>
            </w:r>
          </w:p>
          <w:p w:rsidR="00000000" w:rsidDel="00000000" w:rsidP="00000000" w:rsidRDefault="00000000" w:rsidRPr="00000000" w14:paraId="00000031">
            <w:pPr>
              <w:spacing w:line="276" w:lineRule="auto"/>
              <w:rPr>
                <w:sz w:val="24"/>
                <w:szCs w:val="24"/>
              </w:rPr>
            </w:pPr>
            <w:r>
              <w:rPr>
                <w:sz w:val="24"/>
                <w:szCs w:val="24"/>
                <w:rtl w:val="0"/>
              </w:rPr>
              <w:t xml:space="preserve">Presidency University</w:t>
            </w:r>
          </w:p>
        </w:tc>
        <w:tc>
          <w:tcPr/>
          <w:p w:rsidR="00000000" w:rsidDel="00000000" w:rsidP="00000000" w:rsidRDefault="00000000" w:rsidRPr="00000000" w14:paraId="00000032">
            <w:pPr>
              <w:spacing w:line="276" w:lineRule="auto"/>
              <w:jc w:val="both"/>
              <w:rPr>
                <w:b w:val="1"/>
                <w:bCs w:val="1"/>
                <w:sz w:val="24"/>
                <w:szCs w:val="24"/>
              </w:rPr>
            </w:pPr>
            <w:r>
              <w:rPr>
                <w:b w:val="1"/>
                <w:bCs w:val="1"/>
                <w:sz w:val="24"/>
                <w:szCs w:val="24"/>
                <w:rtl w:val="0"/>
              </w:rPr>
              <w:t xml:space="preserve">Dr. Geetha A</w:t>
            </w:r>
          </w:p>
          <w:p w:rsidR="00000000" w:rsidDel="00000000" w:rsidP="00000000" w:rsidRDefault="00000000" w:rsidRPr="00000000" w14:paraId="00000033">
            <w:pPr>
              <w:spacing w:line="276" w:lineRule="auto"/>
              <w:rPr>
                <w:sz w:val="24"/>
                <w:szCs w:val="24"/>
              </w:rPr>
            </w:pPr>
            <w:r>
              <w:rPr>
                <w:sz w:val="24"/>
                <w:szCs w:val="24"/>
                <w:rtl w:val="0"/>
              </w:rPr>
              <w:t xml:space="preserve">Associate Professor</w:t>
            </w:r>
          </w:p>
          <w:p w:rsidR="00000000" w:rsidDel="00000000" w:rsidP="00000000" w:rsidRDefault="00000000" w:rsidRPr="00000000" w14:paraId="00000034">
            <w:pPr>
              <w:spacing w:line="276" w:lineRule="auto"/>
              <w:rPr>
                <w:sz w:val="24"/>
                <w:szCs w:val="24"/>
              </w:rPr>
            </w:pPr>
            <w:r>
              <w:rPr>
                <w:sz w:val="24"/>
                <w:szCs w:val="24"/>
                <w:rtl w:val="0"/>
              </w:rPr>
              <w:t xml:space="preserve">School Internship Coordinator</w:t>
            </w:r>
          </w:p>
          <w:p w:rsidR="00000000" w:rsidDel="00000000" w:rsidP="00000000" w:rsidRDefault="00000000" w:rsidRPr="00000000" w14:paraId="00000035">
            <w:pPr>
              <w:spacing w:line="276" w:lineRule="auto"/>
              <w:rPr>
                <w:sz w:val="24"/>
                <w:szCs w:val="24"/>
              </w:rPr>
            </w:pPr>
            <w:r>
              <w:rPr>
                <w:sz w:val="24"/>
                <w:szCs w:val="24"/>
                <w:rtl w:val="0"/>
              </w:rPr>
              <w:t xml:space="preserve">PSCS (Spl. Division) </w:t>
            </w:r>
          </w:p>
          <w:p w:rsidR="00000000" w:rsidDel="00000000" w:rsidP="00000000" w:rsidRDefault="00000000" w:rsidRPr="00000000" w14:paraId="00000036">
            <w:pPr>
              <w:spacing w:line="276" w:lineRule="auto"/>
              <w:ind w:left="-90" w:firstLine="0"/>
              <w:rPr>
                <w:sz w:val="24"/>
                <w:szCs w:val="24"/>
              </w:rPr>
            </w:pPr>
            <w:r>
              <w:rPr>
                <w:sz w:val="24"/>
                <w:szCs w:val="24"/>
                <w:rtl w:val="0"/>
              </w:rPr>
              <w:t xml:space="preserve"> Presidency University</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85"/>
        <w:tblGridChange w:id="0">
          <w:tblGrid>
            <w:gridCol w:w="4675"/>
            <w:gridCol w:w="4685"/>
          </w:tblGrid>
        </w:tblGridChange>
      </w:tblGrid>
      <w:tr>
        <w:trPr>
          <w:cantSplit w:val="0"/>
          <w:trHeight w:val="157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spacing w:line="276" w:lineRule="auto"/>
              <w:rPr>
                <w:b w:val="1"/>
                <w:bCs w:val="1"/>
                <w:sz w:val="24"/>
                <w:szCs w:val="24"/>
              </w:rPr>
            </w:pPr>
            <w:r>
              <w:rPr>
                <w:b w:val="1"/>
                <w:bCs w:val="1"/>
                <w:sz w:val="24"/>
                <w:szCs w:val="24"/>
                <w:rtl w:val="0"/>
              </w:rPr>
              <w:t xml:space="preserve">Dr. S. Pravinthraja</w:t>
            </w:r>
          </w:p>
          <w:p w:rsidR="00000000" w:rsidDel="00000000" w:rsidP="00000000" w:rsidRDefault="00000000" w:rsidRPr="00000000" w14:paraId="0000003C">
            <w:pPr>
              <w:spacing w:line="276" w:lineRule="auto"/>
              <w:ind w:left="-90" w:firstLine="0"/>
              <w:rPr>
                <w:sz w:val="24"/>
                <w:szCs w:val="24"/>
              </w:rPr>
            </w:pPr>
            <w:r>
              <w:rPr>
                <w:sz w:val="24"/>
                <w:szCs w:val="24"/>
                <w:rtl w:val="0"/>
              </w:rPr>
              <w:t xml:space="preserve">Professor &amp; Head of the Department </w:t>
            </w:r>
          </w:p>
          <w:p w:rsidR="00000000" w:rsidDel="00000000" w:rsidP="00000000" w:rsidRDefault="00000000" w:rsidRPr="00000000" w14:paraId="0000003D">
            <w:pPr>
              <w:spacing w:line="276" w:lineRule="auto"/>
              <w:ind w:left="-90" w:firstLine="0"/>
              <w:rPr>
                <w:sz w:val="24"/>
                <w:szCs w:val="24"/>
              </w:rPr>
            </w:pPr>
            <w:r>
              <w:rPr>
                <w:sz w:val="24"/>
                <w:szCs w:val="24"/>
                <w:rtl w:val="0"/>
              </w:rPr>
              <w:t xml:space="preserve">PSCS (Spl. Division) </w:t>
            </w:r>
          </w:p>
          <w:p w:rsidR="00000000" w:rsidDel="00000000" w:rsidP="00000000" w:rsidRDefault="00000000" w:rsidRPr="00000000" w14:paraId="0000003E">
            <w:pPr>
              <w:spacing w:line="276" w:lineRule="auto"/>
              <w:ind w:left="-90" w:firstLine="0"/>
              <w:rPr>
                <w:sz w:val="24"/>
                <w:szCs w:val="24"/>
              </w:rPr>
            </w:pPr>
            <w:r>
              <w:rPr>
                <w:sz w:val="24"/>
                <w:szCs w:val="24"/>
                <w:rtl w:val="0"/>
              </w:rPr>
              <w:t xml:space="preserve">Presidency University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spacing w:line="276" w:lineRule="auto"/>
              <w:rPr>
                <w:b w:val="1"/>
                <w:bCs w:val="1"/>
                <w:sz w:val="24"/>
                <w:szCs w:val="24"/>
              </w:rPr>
            </w:pPr>
            <w:r>
              <w:rPr>
                <w:b w:val="1"/>
                <w:bCs w:val="1"/>
                <w:sz w:val="24"/>
                <w:szCs w:val="24"/>
                <w:rtl w:val="0"/>
              </w:rPr>
              <w:t xml:space="preserve">Dr. Shakkeera L </w:t>
            </w:r>
          </w:p>
          <w:p w:rsidR="00000000" w:rsidDel="00000000" w:rsidP="00000000" w:rsidRDefault="00000000" w:rsidRPr="00000000" w14:paraId="00000040">
            <w:pPr>
              <w:spacing w:line="276" w:lineRule="auto"/>
              <w:rPr>
                <w:sz w:val="24"/>
                <w:szCs w:val="24"/>
              </w:rPr>
            </w:pPr>
            <w:r>
              <w:rPr>
                <w:sz w:val="24"/>
                <w:szCs w:val="24"/>
                <w:rtl w:val="0"/>
              </w:rPr>
              <w:t xml:space="preserve">Associate Dean</w:t>
            </w:r>
          </w:p>
          <w:p w:rsidR="00000000" w:rsidDel="00000000" w:rsidP="00000000" w:rsidRDefault="00000000" w:rsidRPr="00000000" w14:paraId="00000041">
            <w:pPr>
              <w:spacing w:line="276" w:lineRule="auto"/>
              <w:rPr>
                <w:sz w:val="24"/>
                <w:szCs w:val="24"/>
              </w:rPr>
            </w:pPr>
            <w:r>
              <w:rPr>
                <w:sz w:val="24"/>
                <w:szCs w:val="24"/>
                <w:rtl w:val="0"/>
              </w:rPr>
              <w:t xml:space="preserve">PSCS (Spl. Division) </w:t>
            </w:r>
          </w:p>
          <w:p w:rsidR="00000000" w:rsidDel="00000000" w:rsidP="00000000" w:rsidRDefault="00000000" w:rsidRPr="00000000" w14:paraId="00000042">
            <w:pPr>
              <w:spacing w:line="276" w:lineRule="auto"/>
              <w:rPr>
                <w:b w:val="1"/>
                <w:bCs w:val="1"/>
                <w:color w:val="000000"/>
                <w:sz w:val="24"/>
                <w:szCs w:val="24"/>
              </w:rPr>
            </w:pPr>
            <w:r>
              <w:rPr>
                <w:sz w:val="24"/>
                <w:szCs w:val="24"/>
                <w:rtl w:val="0"/>
              </w:rPr>
              <w:t xml:space="preserve">Presidency University</w:t>
            </w:r>
            <w:r>
              <w:rPr>
                <w:rtl w:val="0"/>
              </w:rPr>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35"/>
          <w:szCs w:val="35"/>
          <w:u w:val="none"/>
          <w:shd w:fill="auto" w:val="clear"/>
          <w:vertAlign w:val="baseline"/>
        </w:rPr>
      </w:pPr>
      <w:r>
        <w:rPr>
          <w:rtl w:val="0"/>
        </w:rPr>
      </w:r>
    </w:p>
    <w:tbl>
      <w:tblPr>
        <w:tblStyle w:val="Table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6"/>
        <w:gridCol w:w="4766"/>
        <w:gridCol w:w="3028"/>
        <w:tblGridChange w:id="0">
          <w:tblGrid>
            <w:gridCol w:w="1276"/>
            <w:gridCol w:w="4766"/>
            <w:gridCol w:w="3028"/>
          </w:tblGrid>
        </w:tblGridChange>
      </w:tblGrid>
      <w:tr>
        <w:trPr>
          <w:cantSplit w:val="0"/>
          <w:tblHeader w:val="0"/>
        </w:trPr>
        <w:tc>
          <w:tcPr/>
          <w:p w:rsidR="00000000" w:rsidDel="00000000" w:rsidP="00000000" w:rsidRDefault="00000000" w:rsidRPr="00000000" w14:paraId="00000045">
            <w:pPr>
              <w:pStyle w:val="Heading3"/>
              <w:spacing w:before="1" w:line="480" w:lineRule="auto"/>
              <w:ind w:right="8" w:firstLine="39"/>
              <w:rPr>
                <w:b w:val="0"/>
                <w:bCs w:val="0"/>
              </w:rPr>
            </w:pPr>
            <w:r>
              <w:rPr>
                <w:b w:val="0"/>
                <w:bCs w:val="0"/>
                <w:rtl w:val="0"/>
              </w:rPr>
              <w:t xml:space="preserve">Sl.No</w:t>
            </w:r>
          </w:p>
        </w:tc>
        <w:tc>
          <w:tcPr/>
          <w:p w:rsidR="00000000" w:rsidDel="00000000" w:rsidP="00000000" w:rsidRDefault="00000000" w:rsidRPr="00000000" w14:paraId="00000046">
            <w:pPr>
              <w:pStyle w:val="Heading3"/>
              <w:spacing w:before="1" w:line="480" w:lineRule="auto"/>
              <w:ind w:right="8" w:firstLine="39"/>
              <w:rPr>
                <w:b w:val="0"/>
                <w:bCs w:val="0"/>
              </w:rPr>
            </w:pPr>
            <w:r>
              <w:rPr>
                <w:b w:val="0"/>
                <w:bCs w:val="0"/>
                <w:rtl w:val="0"/>
              </w:rPr>
              <w:t xml:space="preserve">Name of the Examiner</w:t>
            </w:r>
          </w:p>
        </w:tc>
        <w:tc>
          <w:tcPr/>
          <w:p w:rsidR="00000000" w:rsidDel="00000000" w:rsidP="00000000" w:rsidRDefault="00000000" w:rsidRPr="00000000" w14:paraId="00000047">
            <w:pPr>
              <w:pStyle w:val="Heading3"/>
              <w:spacing w:before="1" w:line="480" w:lineRule="auto"/>
              <w:ind w:right="8" w:firstLine="39"/>
              <w:rPr>
                <w:b w:val="0"/>
                <w:bCs w:val="0"/>
              </w:rPr>
            </w:pPr>
            <w:r>
              <w:rPr>
                <w:b w:val="0"/>
                <w:bCs w:val="0"/>
                <w:rtl w:val="0"/>
              </w:rPr>
              <w:t xml:space="preserve">Signature</w:t>
            </w:r>
          </w:p>
        </w:tc>
      </w:tr>
      <w:tr>
        <w:trPr>
          <w:cantSplit w:val="0"/>
          <w:tblHeader w:val="0"/>
        </w:trPr>
        <w:tc>
          <w:tcPr/>
          <w:p w:rsidR="00000000" w:rsidDel="00000000" w:rsidP="00000000" w:rsidRDefault="00000000" w:rsidRPr="00000000" w14:paraId="00000048">
            <w:pPr>
              <w:pStyle w:val="Heading3"/>
              <w:spacing w:before="1" w:line="480" w:lineRule="auto"/>
              <w:ind w:right="8" w:firstLine="39"/>
              <w:rPr>
                <w:b w:val="0"/>
                <w:bCs w:val="0"/>
              </w:rPr>
            </w:pPr>
            <w:r>
              <w:rPr>
                <w:rtl w:val="0"/>
              </w:rPr>
            </w:r>
          </w:p>
        </w:tc>
        <w:tc>
          <w:tcPr/>
          <w:p w:rsidR="00000000" w:rsidDel="00000000" w:rsidP="00000000" w:rsidRDefault="00000000" w:rsidRPr="00000000" w14:paraId="00000049">
            <w:pPr>
              <w:pStyle w:val="Heading3"/>
              <w:spacing w:before="1" w:line="480" w:lineRule="auto"/>
              <w:ind w:right="8" w:firstLine="39"/>
              <w:rPr>
                <w:b w:val="0"/>
                <w:bCs w:val="0"/>
              </w:rPr>
            </w:pPr>
            <w:r>
              <w:rPr>
                <w:rtl w:val="0"/>
              </w:rPr>
            </w:r>
          </w:p>
        </w:tc>
        <w:tc>
          <w:tcPr/>
          <w:p w:rsidR="00000000" w:rsidDel="00000000" w:rsidP="00000000" w:rsidRDefault="00000000" w:rsidRPr="00000000" w14:paraId="0000004A">
            <w:pPr>
              <w:pStyle w:val="Heading3"/>
              <w:spacing w:before="1" w:line="480" w:lineRule="auto"/>
              <w:ind w:right="8" w:firstLine="39"/>
              <w:rPr>
                <w:b w:val="0"/>
                <w:bCs w:val="0"/>
              </w:rPr>
            </w:pPr>
            <w:r>
              <w:rPr>
                <w:rtl w:val="0"/>
              </w:rPr>
            </w:r>
          </w:p>
        </w:tc>
      </w:tr>
      <w:tr>
        <w:trPr>
          <w:cantSplit w:val="0"/>
          <w:tblHeader w:val="0"/>
        </w:trPr>
        <w:tc>
          <w:tcPr/>
          <w:p w:rsidR="00000000" w:rsidDel="00000000" w:rsidP="00000000" w:rsidRDefault="00000000" w:rsidRPr="00000000" w14:paraId="0000004B">
            <w:pPr>
              <w:pStyle w:val="Heading3"/>
              <w:spacing w:before="1" w:line="480" w:lineRule="auto"/>
              <w:ind w:right="8" w:firstLine="39"/>
              <w:rPr>
                <w:b w:val="0"/>
                <w:bCs w:val="0"/>
              </w:rPr>
            </w:pPr>
            <w:r>
              <w:rPr>
                <w:rtl w:val="0"/>
              </w:rPr>
            </w:r>
          </w:p>
        </w:tc>
        <w:tc>
          <w:tcPr/>
          <w:p w:rsidR="00000000" w:rsidDel="00000000" w:rsidP="00000000" w:rsidRDefault="00000000" w:rsidRPr="00000000" w14:paraId="0000004C">
            <w:pPr>
              <w:pStyle w:val="Heading3"/>
              <w:spacing w:before="1" w:line="480" w:lineRule="auto"/>
              <w:ind w:right="8" w:firstLine="39"/>
              <w:rPr>
                <w:b w:val="0"/>
                <w:bCs w:val="0"/>
              </w:rPr>
            </w:pPr>
            <w:r>
              <w:rPr>
                <w:rtl w:val="0"/>
              </w:rPr>
            </w:r>
          </w:p>
        </w:tc>
        <w:tc>
          <w:tcPr/>
          <w:p w:rsidR="00000000" w:rsidDel="00000000" w:rsidP="00000000" w:rsidRDefault="00000000" w:rsidRPr="00000000" w14:paraId="0000004D">
            <w:pPr>
              <w:pStyle w:val="Heading3"/>
              <w:spacing w:before="1" w:line="480" w:lineRule="auto"/>
              <w:ind w:right="8" w:firstLine="39"/>
              <w:rPr>
                <w:b w:val="0"/>
                <w:bCs w:val="0"/>
              </w:rPr>
            </w:pPr>
            <w:r>
              <w:rPr>
                <w:rtl w:val="0"/>
              </w:rPr>
            </w:r>
          </w:p>
        </w:tc>
      </w:tr>
    </w:tbl>
    <w:p w:rsidR="00000000" w:rsidDel="00000000" w:rsidP="00000000" w:rsidRDefault="00000000" w:rsidRPr="00000000" w14:paraId="0000004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rFonts w:ascii="Times New Roman" w:cs="Times New Roman" w:eastAsia="Times New Roman" w:hAnsi="Times New Roman"/>
          <w:b w:val="0"/>
          <w:bCs w:val="0"/>
          <w:i w:val="1"/>
          <w:iCs w:val="1"/>
          <w:smallCaps w:val="0"/>
          <w:strike w:val="0"/>
          <w:color w:val="244061"/>
          <w:sz w:val="22"/>
          <w:szCs w:val="22"/>
          <w:u w:val="none"/>
          <w:shd w:fill="auto" w:val="clear"/>
          <w:vertAlign w:val="baseline"/>
        </w:rPr>
      </w:pPr>
      <w:r>
        <w:br w:type="page"/>
      </w:r>
      <w:r>
        <w:rPr>
          <w:rtl w:val="0"/>
        </w:rPr>
      </w:r>
    </w:p>
    <w:p w:rsidR="00000000" w:rsidDel="00000000" w:rsidP="00000000" w:rsidRDefault="00000000" w:rsidRPr="00000000" w14:paraId="0000004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PRESIDENCY UNIVERSITY</w:t>
      </w:r>
      <w:r>
        <mc:AlternateContent>
          <mc:Choice Requires="wpg">
            <w:drawing>
              <wp:anchor allowOverlap="1" behindDoc="0" distB="0" distT="0" distL="114300" distR="114300" hidden="0" layoutInCell="1" locked="0" relativeHeight="0" simplePos="0">
                <wp:simplePos x="0" y="0"/>
                <wp:positionH relativeFrom="column">
                  <wp:posOffset>400050</wp:posOffset>
                </wp:positionH>
                <wp:positionV relativeFrom="paragraph">
                  <wp:posOffset>-657224</wp:posOffset>
                </wp:positionV>
                <wp:extent cx="4838700" cy="883285"/>
                <wp:effectExtent b="0" l="0" r="0" t="0"/>
                <wp:wrapNone/>
                <wp:docPr id="3" name=""/>
                <a:graphic>
                  <a:graphicData uri="http://schemas.microsoft.com/office/word/2010/wordprocessingGroup">
                    <wpg:wgp>
                      <wpg:cNvGrpSpPr/>
                      <wpg:grpSpPr>
                        <a:xfrm>
                          <a:off x="2926650" y="3338350"/>
                          <a:ext cx="4838700" cy="883285"/>
                          <a:chOff x="2926650" y="3338350"/>
                          <a:chExt cx="4838700" cy="883300"/>
                        </a:xfrm>
                      </wpg:grpSpPr>
                      <wpg:grpSp>
                        <wpg:cNvGrpSpPr/>
                        <wpg:grpSpPr>
                          <a:xfrm>
                            <a:off x="2926650" y="3338358"/>
                            <a:ext cx="4838700" cy="883285"/>
                            <a:chOff x="0" y="0"/>
                            <a:chExt cx="4838700" cy="883285"/>
                          </a:xfrm>
                        </wpg:grpSpPr>
                        <wps:wsp>
                          <wps:cNvSpPr/>
                          <wps:cNvPr id="3" name="Shape 3"/>
                          <wps:spPr>
                            <a:xfrm>
                              <a:off x="0" y="0"/>
                              <a:ext cx="4838700" cy="883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6">
                              <a:alphaModFix/>
                            </a:blip>
                            <a:srcRect b="0" l="0" r="0" t="0"/>
                            <a:stretch/>
                          </pic:blipFill>
                          <pic:spPr>
                            <a:xfrm>
                              <a:off x="0" y="0"/>
                              <a:ext cx="4086225" cy="883285"/>
                            </a:xfrm>
                            <a:prstGeom prst="rect">
                              <a:avLst/>
                            </a:prstGeom>
                            <a:noFill/>
                            <a:ln>
                              <a:noFill/>
                            </a:ln>
                          </pic:spPr>
                        </pic:pic>
                        <pic:pic>
                          <pic:nvPicPr>
                            <pic:cNvPr id="11" name="Shape 11"/>
                            <pic:cNvPicPr preferRelativeResize="0"/>
                          </pic:nvPicPr>
                          <pic:blipFill rotWithShape="1">
                            <a:blip r:embed="rId7">
                              <a:alphaModFix/>
                            </a:blip>
                            <a:srcRect b="0" l="0" r="0" t="0"/>
                            <a:stretch/>
                          </pic:blipFill>
                          <pic:spPr>
                            <a:xfrm>
                              <a:off x="4048125" y="95250"/>
                              <a:ext cx="790575" cy="77660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400050</wp:posOffset>
                </wp:positionH>
                <wp:positionV relativeFrom="paragraph">
                  <wp:posOffset>-657224</wp:posOffset>
                </wp:positionV>
                <wp:extent cx="4838700" cy="883285"/>
                <wp:effectExtent b="0" l="0" r="0" t="0"/>
                <wp:wrapNone/>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838700" cy="883285"/>
                        </a:xfrm>
                        <a:prstGeom prst="rect"/>
                        <a:ln/>
                      </pic:spPr>
                    </pic:pic>
                  </a:graphicData>
                </a:graphic>
              </wp:anchor>
            </w:drawing>
          </mc:Fallback>
        </mc:AlternateContent>
      </w:r>
    </w:p>
    <w:p w:rsidR="00000000" w:rsidDel="00000000" w:rsidP="00000000" w:rsidRDefault="00000000" w:rsidRPr="00000000" w14:paraId="00000050">
      <w:pPr>
        <w:jc w:val="center"/>
        <w:rPr/>
      </w:pPr>
      <w:r>
        <w:rPr>
          <w:rtl w:val="0"/>
        </w:rPr>
      </w:r>
    </w:p>
    <w:p w:rsidR="00000000" w:rsidDel="00000000" w:rsidP="00000000" w:rsidRDefault="00000000" w:rsidRPr="00000000" w14:paraId="00000051">
      <w:pPr>
        <w:spacing w:line="360" w:lineRule="auto"/>
        <w:ind w:right="247"/>
        <w:jc w:val="center"/>
        <w:rPr>
          <w:b w:val="1"/>
          <w:bCs w:val="1"/>
          <w:sz w:val="32"/>
          <w:szCs w:val="32"/>
        </w:rPr>
      </w:pPr>
      <w:r>
        <w:rPr>
          <w:b w:val="1"/>
          <w:bCs w:val="1"/>
          <w:sz w:val="32"/>
          <w:szCs w:val="32"/>
          <w:rtl w:val="0"/>
        </w:rPr>
        <w:t xml:space="preserve">PRESIDENCY SCHOOL OF COMPUTER SCIENCE AND ENGINEERING </w:t>
      </w:r>
    </w:p>
    <w:p w:rsidR="00000000" w:rsidDel="00000000" w:rsidP="00000000" w:rsidRDefault="00000000" w:rsidRPr="00000000" w14:paraId="00000052">
      <w:pPr>
        <w:jc w:val="center"/>
        <w:rPr>
          <w:sz w:val="32"/>
          <w:szCs w:val="32"/>
        </w:rPr>
      </w:pPr>
      <w:r>
        <w:rPr>
          <w:sz w:val="32"/>
          <w:szCs w:val="32"/>
          <w:rtl w:val="0"/>
        </w:rPr>
        <w:t xml:space="preserve">DECLARATION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Pr>
          <w:rtl w:val="0"/>
        </w:rPr>
      </w:r>
    </w:p>
    <w:p w:rsidR="00000000" w:rsidDel="00000000" w:rsidP="00000000" w:rsidRDefault="00000000" w:rsidRPr="00000000" w14:paraId="00000054">
      <w:pPr>
        <w:spacing w:line="360" w:lineRule="auto"/>
        <w:ind w:right="247"/>
        <w:jc w:val="both"/>
        <w:rPr>
          <w:sz w:val="24"/>
          <w:szCs w:val="24"/>
        </w:rPr>
      </w:pPr>
      <w:r>
        <w:rPr>
          <w:sz w:val="24"/>
          <w:szCs w:val="24"/>
          <w:rtl w:val="0"/>
        </w:rPr>
        <w:t xml:space="preserve">I am a student of final year B. Tech in COMPUTER SCIENCE AND TECHNOLOGY (DevOps), at Presidency University, Bengaluru, named </w:t>
      </w:r>
      <w:r>
        <w:rPr>
          <w:b w:val="1"/>
          <w:bCs w:val="1"/>
          <w:sz w:val="24"/>
          <w:szCs w:val="24"/>
          <w:rtl w:val="0"/>
        </w:rPr>
        <w:t xml:space="preserve">Yashwanth Gowda Y M</w:t>
      </w:r>
      <w:r>
        <w:rPr>
          <w:sz w:val="24"/>
          <w:szCs w:val="24"/>
          <w:rtl w:val="0"/>
        </w:rPr>
        <w:t xml:space="preserve">, hereby declare that the internship work titled </w:t>
      </w:r>
      <w:r>
        <w:rPr>
          <w:b w:val="1"/>
          <w:bCs w:val="1"/>
          <w:sz w:val="24"/>
          <w:szCs w:val="24"/>
          <w:rtl w:val="0"/>
        </w:rPr>
        <w:t xml:space="preserve">“Application Testing”</w:t>
      </w:r>
      <w:r>
        <w:rPr>
          <w:b w:val="1"/>
          <w:bCs w:val="1"/>
          <w:color w:val="ff0000"/>
          <w:sz w:val="24"/>
          <w:szCs w:val="24"/>
          <w:rtl w:val="0"/>
        </w:rPr>
        <w:t xml:space="preserve"> </w:t>
      </w:r>
      <w:r>
        <w:rPr>
          <w:sz w:val="24"/>
          <w:szCs w:val="24"/>
          <w:rtl w:val="0"/>
        </w:rPr>
        <w:t xml:space="preserve">has been independently carried out by me and submitted in partial fulfillment for the award of the degree of B. Tech in COMPUTER SCIENCE AND TECHNOLOGY(Spl. DevOps)</w:t>
      </w:r>
      <w:r>
        <w:rPr>
          <w:color w:val="c00000"/>
          <w:sz w:val="24"/>
          <w:szCs w:val="24"/>
          <w:rtl w:val="0"/>
        </w:rPr>
        <w:t xml:space="preserve"> </w:t>
      </w:r>
      <w:r>
        <w:rPr>
          <w:sz w:val="24"/>
          <w:szCs w:val="24"/>
          <w:rtl w:val="0"/>
        </w:rPr>
        <w:t xml:space="preserve">during the academic year of 2025-2026. Further, the matter embodied in the internship has not been submitted previously by anybody for the award of any Degree or Diploma to any other institution.      </w:t>
      </w:r>
    </w:p>
    <w:p w:rsidR="00000000" w:rsidDel="00000000" w:rsidP="00000000" w:rsidRDefault="00000000" w:rsidRPr="00000000" w14:paraId="00000055">
      <w:pPr>
        <w:ind w:firstLine="420"/>
        <w:jc w:val="both"/>
        <w:rPr>
          <w:sz w:val="24"/>
          <w:szCs w:val="24"/>
        </w:rPr>
      </w:pPr>
      <w:r>
        <w:rPr>
          <w:rtl w:val="0"/>
        </w:rPr>
      </w:r>
    </w:p>
    <w:p w:rsidR="00000000" w:rsidDel="00000000" w:rsidP="00000000" w:rsidRDefault="00000000" w:rsidRPr="00000000" w14:paraId="00000056">
      <w:pPr>
        <w:jc w:val="both"/>
        <w:rPr>
          <w:sz w:val="24"/>
          <w:szCs w:val="24"/>
        </w:rPr>
      </w:pPr>
      <w:r>
        <w:rPr>
          <w:rtl w:val="0"/>
        </w:rPr>
      </w:r>
    </w:p>
    <w:p w:rsidR="00000000" w:rsidDel="00000000" w:rsidP="00000000" w:rsidRDefault="00000000" w:rsidRPr="00000000" w14:paraId="00000057">
      <w:pPr>
        <w:jc w:val="both"/>
        <w:rPr>
          <w:color w:val="ff0000"/>
          <w:sz w:val="24"/>
          <w:szCs w:val="24"/>
        </w:rPr>
      </w:pPr>
      <w:r>
        <w:rPr>
          <w:color w:val="ff0000"/>
          <w:sz w:val="24"/>
          <w:szCs w:val="24"/>
          <w:rtl w:val="0"/>
        </w:rPr>
        <w:t xml:space="preserve">Amal Mohammed                USN:  20221CIT0023                           Signature </w:t>
      </w:r>
    </w:p>
    <w:p w:rsidR="00000000" w:rsidDel="00000000" w:rsidP="00000000" w:rsidRDefault="00000000" w:rsidRPr="00000000" w14:paraId="00000058">
      <w:pPr>
        <w:tabs>
          <w:tab w:val="left" w:leader="none" w:pos="4686"/>
          <w:tab w:val="left" w:leader="none" w:pos="4720"/>
        </w:tabs>
        <w:spacing w:line="465" w:lineRule="auto"/>
        <w:ind w:right="3132"/>
        <w:jc w:val="both"/>
        <w:rPr/>
      </w:pPr>
      <w:r>
        <w:rPr>
          <w:rtl w:val="0"/>
        </w:rPr>
      </w:r>
    </w:p>
    <w:p w:rsidR="00000000" w:rsidDel="00000000" w:rsidP="00000000" w:rsidRDefault="00000000" w:rsidRPr="00000000" w14:paraId="00000059">
      <w:pPr>
        <w:tabs>
          <w:tab w:val="left" w:leader="none" w:pos="4686"/>
          <w:tab w:val="left" w:leader="none" w:pos="4720"/>
        </w:tabs>
        <w:spacing w:line="465" w:lineRule="auto"/>
        <w:ind w:right="3132"/>
        <w:jc w:val="both"/>
        <w:rPr/>
      </w:pPr>
      <w:r>
        <w:rPr>
          <w:rtl w:val="0"/>
        </w:rPr>
      </w:r>
    </w:p>
    <w:p w:rsidR="00000000" w:rsidDel="00000000" w:rsidP="00000000" w:rsidRDefault="00000000" w:rsidRPr="00000000" w14:paraId="0000005A">
      <w:pPr>
        <w:tabs>
          <w:tab w:val="left" w:leader="none" w:pos="4686"/>
          <w:tab w:val="left" w:leader="none" w:pos="4720"/>
        </w:tabs>
        <w:spacing w:line="465" w:lineRule="auto"/>
        <w:ind w:right="3132"/>
        <w:jc w:val="both"/>
        <w:rPr/>
      </w:pPr>
      <w:r>
        <w:rPr>
          <w:rtl w:val="0"/>
        </w:rPr>
      </w:r>
    </w:p>
    <w:p w:rsidR="00000000" w:rsidDel="00000000" w:rsidP="00000000" w:rsidRDefault="00000000" w:rsidRPr="00000000" w14:paraId="0000005B">
      <w:pPr>
        <w:tabs>
          <w:tab w:val="left" w:leader="none" w:pos="4686"/>
          <w:tab w:val="left" w:leader="none" w:pos="4720"/>
        </w:tabs>
        <w:spacing w:line="465" w:lineRule="auto"/>
        <w:ind w:right="3132"/>
        <w:jc w:val="both"/>
        <w:rPr/>
      </w:pPr>
      <w:r>
        <w:rPr>
          <w:rtl w:val="0"/>
        </w:rPr>
      </w:r>
    </w:p>
    <w:p w:rsidR="00000000" w:rsidDel="00000000" w:rsidP="00000000" w:rsidRDefault="00000000" w:rsidRPr="00000000" w14:paraId="0000005C">
      <w:pPr>
        <w:spacing w:after="240" w:before="212" w:lineRule="auto"/>
        <w:jc w:val="both"/>
        <w:rPr>
          <w:sz w:val="24"/>
          <w:szCs w:val="24"/>
        </w:rPr>
      </w:pPr>
      <w:r>
        <w:rPr>
          <w:sz w:val="24"/>
          <w:szCs w:val="24"/>
          <w:rtl w:val="0"/>
        </w:rPr>
        <w:t xml:space="preserve">PLACE: BENGALURU</w:t>
      </w:r>
    </w:p>
    <w:p w:rsidR="00000000" w:rsidDel="00000000" w:rsidP="00000000" w:rsidRDefault="00000000" w:rsidRPr="00000000" w14:paraId="0000005D">
      <w:pPr>
        <w:jc w:val="both"/>
        <w:rPr>
          <w:color w:val="ff0000"/>
          <w:sz w:val="24"/>
          <w:szCs w:val="24"/>
        </w:rPr>
      </w:pPr>
      <w:r>
        <w:rPr>
          <w:sz w:val="24"/>
          <w:szCs w:val="24"/>
          <w:rtl w:val="0"/>
        </w:rPr>
        <w:t xml:space="preserve">DATE: </w:t>
      </w:r>
      <w:r>
        <w:rPr>
          <w:rtl w:val="0"/>
        </w:rPr>
        <w:t xml:space="preserve">  </w:t>
      </w:r>
      <w:r>
        <w:rPr>
          <w:color w:val="ff0000"/>
          <w:sz w:val="24"/>
          <w:szCs w:val="24"/>
          <w:rtl w:val="0"/>
        </w:rPr>
        <w:t xml:space="preserve">XX - April 2026</w:t>
      </w:r>
    </w:p>
    <w:p w:rsidR="00000000" w:rsidDel="00000000" w:rsidP="00000000" w:rsidRDefault="00000000" w:rsidRPr="00000000" w14:paraId="0000005E">
      <w:pPr>
        <w:jc w:val="both"/>
        <w:rPr>
          <w:color w:val="ff0000"/>
          <w:sz w:val="24"/>
          <w:szCs w:val="24"/>
        </w:rPr>
      </w:pPr>
      <w:r>
        <w:rPr>
          <w:rtl w:val="0"/>
        </w:rPr>
      </w:r>
    </w:p>
    <w:p w:rsidR="00000000" w:rsidDel="00000000" w:rsidP="00000000" w:rsidRDefault="00000000" w:rsidRPr="00000000" w14:paraId="0000005F">
      <w:pPr>
        <w:jc w:val="both"/>
        <w:rPr>
          <w:color w:val="ff0000"/>
          <w:sz w:val="24"/>
          <w:szCs w:val="24"/>
        </w:rPr>
      </w:pPr>
      <w:r>
        <w:rPr>
          <w:rtl w:val="0"/>
        </w:rPr>
      </w:r>
    </w:p>
    <w:p w:rsidR="00000000" w:rsidDel="00000000" w:rsidP="00000000" w:rsidRDefault="00000000" w:rsidRPr="00000000" w14:paraId="00000060">
      <w:pPr>
        <w:jc w:val="both"/>
        <w:rPr>
          <w:color w:val="ff0000"/>
          <w:sz w:val="24"/>
          <w:szCs w:val="24"/>
        </w:rPr>
      </w:pPr>
      <w:r>
        <w:rPr>
          <w:rtl w:val="0"/>
        </w:rPr>
      </w:r>
    </w:p>
    <w:p w:rsidR="00000000" w:rsidDel="00000000" w:rsidP="00000000" w:rsidRDefault="00000000" w:rsidRPr="00000000" w14:paraId="00000061">
      <w:pPr>
        <w:jc w:val="both"/>
        <w:rPr>
          <w:color w:val="ff0000"/>
          <w:sz w:val="24"/>
          <w:szCs w:val="24"/>
        </w:rPr>
      </w:pPr>
      <w:r>
        <w:rPr>
          <w:rtl w:val="0"/>
        </w:rPr>
      </w:r>
    </w:p>
    <w:p w:rsidR="00000000" w:rsidDel="00000000" w:rsidP="00000000" w:rsidRDefault="00000000" w:rsidRPr="00000000" w14:paraId="00000062">
      <w:pPr>
        <w:jc w:val="both"/>
        <w:rPr>
          <w:color w:val="ff0000"/>
          <w:sz w:val="24"/>
          <w:szCs w:val="24"/>
        </w:rPr>
      </w:pPr>
      <w:r>
        <w:rPr>
          <w:rtl w:val="0"/>
        </w:rPr>
      </w:r>
    </w:p>
    <w:p w:rsidR="00000000" w:rsidDel="00000000" w:rsidP="00000000" w:rsidRDefault="00000000" w:rsidRPr="00000000" w14:paraId="00000063">
      <w:pPr>
        <w:jc w:val="both"/>
        <w:rPr>
          <w:color w:val="ff0000"/>
          <w:sz w:val="24"/>
          <w:szCs w:val="24"/>
        </w:rPr>
      </w:pPr>
      <w:r>
        <w:rPr>
          <w:rtl w:val="0"/>
        </w:rPr>
      </w:r>
    </w:p>
    <w:p w:rsidR="00000000" w:rsidDel="00000000" w:rsidP="00000000" w:rsidRDefault="00000000" w:rsidRPr="00000000" w14:paraId="00000064">
      <w:pPr>
        <w:jc w:val="both"/>
        <w:rPr>
          <w:color w:val="ff0000"/>
          <w:sz w:val="24"/>
          <w:szCs w:val="24"/>
        </w:rPr>
      </w:pPr>
      <w:r>
        <w:rPr>
          <w:rtl w:val="0"/>
        </w:rPr>
      </w:r>
    </w:p>
    <w:p w:rsidR="00000000" w:rsidDel="00000000" w:rsidP="00000000" w:rsidRDefault="00000000" w:rsidRPr="00000000" w14:paraId="00000065">
      <w:pPr>
        <w:jc w:val="both"/>
        <w:rPr>
          <w:color w:val="ff0000"/>
          <w:sz w:val="24"/>
          <w:szCs w:val="24"/>
        </w:rPr>
      </w:pPr>
      <w:r>
        <w:rPr>
          <w:rtl w:val="0"/>
        </w:rPr>
      </w:r>
    </w:p>
    <w:p w:rsidR="00000000" w:rsidDel="00000000" w:rsidP="00000000" w:rsidRDefault="00000000" w:rsidRPr="00000000" w14:paraId="00000066">
      <w:pPr>
        <w:jc w:val="both"/>
        <w:rPr>
          <w:color w:val="ff0000"/>
          <w:sz w:val="24"/>
          <w:szCs w:val="24"/>
        </w:rPr>
      </w:pPr>
      <w:r>
        <w:rPr>
          <w:rtl w:val="0"/>
        </w:rPr>
      </w:r>
    </w:p>
    <w:p w:rsidR="00000000" w:rsidDel="00000000" w:rsidP="00000000" w:rsidRDefault="00000000" w:rsidRPr="00000000" w14:paraId="00000067">
      <w:pPr>
        <w:jc w:val="both"/>
        <w:rPr>
          <w:color w:val="ff0000"/>
          <w:sz w:val="24"/>
          <w:szCs w:val="24"/>
        </w:rPr>
      </w:pPr>
      <w:r>
        <w:rPr>
          <w:rtl w:val="0"/>
        </w:rPr>
      </w:r>
    </w:p>
    <w:p w:rsidR="00000000" w:rsidDel="00000000" w:rsidP="00000000" w:rsidRDefault="00000000" w:rsidRPr="00000000" w14:paraId="00000068">
      <w:pPr>
        <w:jc w:val="both"/>
        <w:rPr>
          <w:color w:val="ff0000"/>
          <w:sz w:val="24"/>
          <w:szCs w:val="24"/>
        </w:rPr>
      </w:pPr>
      <w:r>
        <w:rPr>
          <w:rtl w:val="0"/>
        </w:rPr>
      </w:r>
    </w:p>
    <w:p w:rsidR="00000000" w:rsidDel="00000000" w:rsidP="00000000" w:rsidRDefault="00000000" w:rsidRPr="00000000" w14:paraId="00000069">
      <w:pPr>
        <w:jc w:val="both"/>
        <w:rPr>
          <w:color w:val="ff0000"/>
          <w:sz w:val="24"/>
          <w:szCs w:val="24"/>
        </w:rPr>
      </w:pPr>
      <w:r>
        <w:rPr>
          <w:rtl w:val="0"/>
        </w:rPr>
      </w:r>
    </w:p>
    <w:p w:rsidR="00000000" w:rsidDel="00000000" w:rsidP="00000000" w:rsidRDefault="00000000" w:rsidRPr="00000000" w14:paraId="0000006A">
      <w:pPr>
        <w:jc w:val="both"/>
        <w:rPr>
          <w:color w:val="ff0000"/>
          <w:sz w:val="24"/>
          <w:szCs w:val="24"/>
        </w:rPr>
      </w:pPr>
      <w:r>
        <w:rPr>
          <w:rtl w:val="0"/>
        </w:rPr>
      </w:r>
    </w:p>
    <w:p w:rsidR="00000000" w:rsidDel="00000000" w:rsidP="00000000" w:rsidRDefault="00000000" w:rsidRPr="00000000" w14:paraId="0000006B">
      <w:pPr>
        <w:jc w:val="both"/>
        <w:rPr>
          <w:color w:val="ff0000"/>
          <w:sz w:val="24"/>
          <w:szCs w:val="24"/>
        </w:rPr>
      </w:pPr>
      <w:r>
        <w:rPr>
          <w:rtl w:val="0"/>
        </w:rPr>
      </w:r>
    </w:p>
    <w:p w:rsidR="00000000" w:rsidDel="00000000" w:rsidP="00000000" w:rsidRDefault="00000000" w:rsidRPr="00000000" w14:paraId="0000006C">
      <w:pPr>
        <w:jc w:val="both"/>
        <w:rPr>
          <w:color w:val="ff0000"/>
          <w:sz w:val="24"/>
          <w:szCs w:val="24"/>
        </w:rPr>
      </w:pPr>
      <w:r>
        <w:rPr>
          <w:rtl w:val="0"/>
        </w:rPr>
      </w:r>
    </w:p>
    <w:p w:rsidR="00000000" w:rsidDel="00000000" w:rsidP="00000000" w:rsidRDefault="00000000" w:rsidRPr="00000000" w14:paraId="0000006D">
      <w:pPr>
        <w:jc w:val="both"/>
        <w:rPr>
          <w:color w:val="ff0000"/>
          <w:sz w:val="24"/>
          <w:szCs w:val="24"/>
        </w:rPr>
      </w:pPr>
      <w:r>
        <w:rPr>
          <w:rtl w:val="0"/>
        </w:rPr>
      </w:r>
    </w:p>
    <w:p w:rsidR="00000000" w:rsidDel="00000000" w:rsidP="00000000" w:rsidRDefault="00000000" w:rsidRPr="00000000" w14:paraId="0000006E">
      <w:pPr>
        <w:jc w:val="both"/>
        <w:rPr>
          <w:color w:val="ff0000"/>
          <w:sz w:val="24"/>
          <w:szCs w:val="24"/>
        </w:rPr>
        <w:sectPr>
          <w:footerReference r:id="rId10" w:type="default"/>
          <w:footerReference r:id="rId11" w:type="first"/>
          <w:pgSz w:h="16850" w:w="11920" w:orient="portrait"/>
          <w:pgMar w:bottom="280" w:top="1600" w:left="1480" w:right="1360" w:header="720" w:footer="720"/>
          <w:pgNumType w:start="1"/>
          <w:titlePg w:val="1"/>
        </w:sectPr>
      </w:pPr>
      <w:r>
        <w:rPr>
          <w:rtl w:val="0"/>
        </w:rPr>
      </w:r>
    </w:p>
    <w:p w:rsidR="00000000" w:rsidDel="00000000" w:rsidP="00000000" w:rsidRDefault="00000000" w:rsidRPr="00000000" w14:paraId="0000006F">
      <w:pPr>
        <w:jc w:val="center"/>
        <w:rPr>
          <w:b w:val="1"/>
          <w:bCs w:val="1"/>
          <w:sz w:val="36"/>
          <w:szCs w:val="36"/>
        </w:rPr>
      </w:pPr>
      <w:r>
        <w:rPr>
          <w:b w:val="1"/>
          <w:bCs w:val="1"/>
          <w:sz w:val="36"/>
          <w:szCs w:val="36"/>
          <w:rtl w:val="0"/>
        </w:rPr>
        <w:t xml:space="preserve">INTERNSHIP COMPLETION CERTIFICATE</w:t>
      </w:r>
    </w:p>
    <w:p w:rsidR="00000000" w:rsidDel="00000000" w:rsidP="00000000" w:rsidRDefault="00000000" w:rsidRPr="00000000" w14:paraId="00000070">
      <w:pPr>
        <w:jc w:val="center"/>
        <w:rPr>
          <w:b w:val="1"/>
          <w:bCs w:val="1"/>
          <w:sz w:val="36"/>
          <w:szCs w:val="36"/>
        </w:rPr>
      </w:pPr>
      <w:r>
        <w:rPr>
          <w:rtl w:val="0"/>
        </w:rPr>
      </w:r>
    </w:p>
    <w:p w:rsidR="00000000" w:rsidDel="00000000" w:rsidP="00000000" w:rsidRDefault="00000000" w:rsidRPr="00000000" w14:paraId="00000071">
      <w:pPr>
        <w:jc w:val="center"/>
        <w:rPr>
          <w:b w:val="1"/>
          <w:bCs w:val="1"/>
          <w:sz w:val="36"/>
          <w:szCs w:val="36"/>
        </w:rPr>
      </w:pPr>
      <w:r>
        <w:rPr>
          <w:rtl w:val="0"/>
        </w:rPr>
      </w:r>
    </w:p>
    <w:p w:rsidR="00000000" w:rsidDel="00000000" w:rsidP="00000000" w:rsidRDefault="00000000" w:rsidRPr="00000000" w14:paraId="00000072">
      <w:pPr>
        <w:jc w:val="center"/>
        <w:rPr>
          <w:b w:val="1"/>
          <w:bCs w:val="1"/>
          <w:sz w:val="36"/>
          <w:szCs w:val="36"/>
        </w:rPr>
      </w:pPr>
      <w:r>
        <w:rPr>
          <w:rtl w:val="0"/>
        </w:rPr>
      </w:r>
    </w:p>
    <w:p w:rsidR="00000000" w:rsidDel="00000000" w:rsidP="00000000" w:rsidRDefault="00000000" w:rsidRPr="00000000" w14:paraId="00000073">
      <w:pPr>
        <w:jc w:val="center"/>
        <w:rPr>
          <w:b w:val="1"/>
          <w:bCs w:val="1"/>
          <w:sz w:val="36"/>
          <w:szCs w:val="36"/>
        </w:rPr>
      </w:pPr>
      <w:r>
        <w:rPr>
          <w:rtl w:val="0"/>
        </w:rPr>
      </w:r>
    </w:p>
    <w:p w:rsidR="00000000" w:rsidDel="00000000" w:rsidP="00000000" w:rsidRDefault="00000000" w:rsidRPr="00000000" w14:paraId="00000074">
      <w:pPr>
        <w:jc w:val="center"/>
        <w:rPr>
          <w:b w:val="1"/>
          <w:bCs w:val="1"/>
          <w:sz w:val="36"/>
          <w:szCs w:val="36"/>
        </w:rPr>
      </w:pPr>
      <w:r>
        <w:rPr>
          <w:rtl w:val="0"/>
        </w:rPr>
      </w:r>
    </w:p>
    <w:p w:rsidR="00000000" w:rsidDel="00000000" w:rsidP="00000000" w:rsidRDefault="00000000" w:rsidRPr="00000000" w14:paraId="00000075">
      <w:pPr>
        <w:jc w:val="center"/>
        <w:rPr>
          <w:b w:val="1"/>
          <w:bCs w:val="1"/>
          <w:sz w:val="36"/>
          <w:szCs w:val="36"/>
        </w:rPr>
      </w:pPr>
      <w:r>
        <w:rPr>
          <w:rtl w:val="0"/>
        </w:rPr>
      </w:r>
    </w:p>
    <w:p w:rsidR="00000000" w:rsidDel="00000000" w:rsidP="00000000" w:rsidRDefault="00000000" w:rsidRPr="00000000" w14:paraId="00000076">
      <w:pPr>
        <w:jc w:val="center"/>
        <w:rPr>
          <w:b w:val="1"/>
          <w:bCs w:val="1"/>
          <w:sz w:val="36"/>
          <w:szCs w:val="36"/>
        </w:rPr>
      </w:pPr>
      <w:r>
        <w:rPr>
          <w:rtl w:val="0"/>
        </w:rPr>
      </w:r>
    </w:p>
    <w:p w:rsidR="00000000" w:rsidDel="00000000" w:rsidP="00000000" w:rsidRDefault="00000000" w:rsidRPr="00000000" w14:paraId="00000077">
      <w:pPr>
        <w:jc w:val="center"/>
        <w:rPr>
          <w:b w:val="1"/>
          <w:bCs w:val="1"/>
          <w:sz w:val="36"/>
          <w:szCs w:val="36"/>
        </w:rPr>
      </w:pPr>
      <w:r>
        <w:rPr>
          <w:rtl w:val="0"/>
        </w:rPr>
      </w:r>
    </w:p>
    <w:p w:rsidR="00000000" w:rsidDel="00000000" w:rsidP="00000000" w:rsidRDefault="00000000" w:rsidRPr="00000000" w14:paraId="00000078">
      <w:pPr>
        <w:jc w:val="center"/>
        <w:rPr>
          <w:b w:val="1"/>
          <w:bCs w:val="1"/>
          <w:sz w:val="36"/>
          <w:szCs w:val="36"/>
        </w:rPr>
      </w:pPr>
      <w:r>
        <w:rPr>
          <w:rtl w:val="0"/>
        </w:rPr>
      </w:r>
    </w:p>
    <w:p w:rsidR="00000000" w:rsidDel="00000000" w:rsidP="00000000" w:rsidRDefault="00000000" w:rsidRPr="00000000" w14:paraId="00000079">
      <w:pPr>
        <w:jc w:val="center"/>
        <w:rPr>
          <w:b w:val="1"/>
          <w:bCs w:val="1"/>
          <w:sz w:val="36"/>
          <w:szCs w:val="36"/>
        </w:rPr>
      </w:pPr>
      <w:r>
        <w:rPr>
          <w:rtl w:val="0"/>
        </w:rPr>
      </w:r>
    </w:p>
    <w:p w:rsidR="00000000" w:rsidDel="00000000" w:rsidP="00000000" w:rsidRDefault="00000000" w:rsidRPr="00000000" w14:paraId="0000007A">
      <w:pPr>
        <w:jc w:val="center"/>
        <w:rPr>
          <w:b w:val="1"/>
          <w:bCs w:val="1"/>
          <w:sz w:val="36"/>
          <w:szCs w:val="36"/>
        </w:rPr>
      </w:pPr>
      <w:r>
        <w:rPr>
          <w:rtl w:val="0"/>
        </w:rPr>
      </w:r>
    </w:p>
    <w:p w:rsidR="00000000" w:rsidDel="00000000" w:rsidP="00000000" w:rsidRDefault="00000000" w:rsidRPr="00000000" w14:paraId="0000007B">
      <w:pPr>
        <w:jc w:val="center"/>
        <w:rPr>
          <w:b w:val="1"/>
          <w:bCs w:val="1"/>
          <w:sz w:val="36"/>
          <w:szCs w:val="36"/>
        </w:rPr>
      </w:pPr>
      <w:r>
        <w:rPr>
          <w:rtl w:val="0"/>
        </w:rPr>
      </w:r>
    </w:p>
    <w:p w:rsidR="00000000" w:rsidDel="00000000" w:rsidP="00000000" w:rsidRDefault="00000000" w:rsidRPr="00000000" w14:paraId="0000007C">
      <w:pPr>
        <w:jc w:val="center"/>
        <w:rPr>
          <w:b w:val="1"/>
          <w:bCs w:val="1"/>
          <w:sz w:val="36"/>
          <w:szCs w:val="36"/>
        </w:rPr>
      </w:pPr>
      <w:r>
        <w:rPr>
          <w:rtl w:val="0"/>
        </w:rPr>
      </w:r>
    </w:p>
    <w:p w:rsidR="00000000" w:rsidDel="00000000" w:rsidP="00000000" w:rsidRDefault="00000000" w:rsidRPr="00000000" w14:paraId="0000007D">
      <w:pPr>
        <w:jc w:val="center"/>
        <w:rPr>
          <w:b w:val="1"/>
          <w:bCs w:val="1"/>
          <w:sz w:val="36"/>
          <w:szCs w:val="36"/>
        </w:rPr>
      </w:pPr>
      <w:r>
        <w:rPr>
          <w:rtl w:val="0"/>
        </w:rPr>
      </w:r>
    </w:p>
    <w:p w:rsidR="00000000" w:rsidDel="00000000" w:rsidP="00000000" w:rsidRDefault="00000000" w:rsidRPr="00000000" w14:paraId="0000007E">
      <w:pPr>
        <w:jc w:val="center"/>
        <w:rPr>
          <w:b w:val="1"/>
          <w:bCs w:val="1"/>
          <w:sz w:val="36"/>
          <w:szCs w:val="36"/>
        </w:rPr>
      </w:pPr>
      <w:r>
        <w:rPr>
          <w:rtl w:val="0"/>
        </w:rPr>
      </w:r>
    </w:p>
    <w:p w:rsidR="00000000" w:rsidDel="00000000" w:rsidP="00000000" w:rsidRDefault="00000000" w:rsidRPr="00000000" w14:paraId="0000007F">
      <w:pPr>
        <w:jc w:val="center"/>
        <w:rPr>
          <w:b w:val="1"/>
          <w:bCs w:val="1"/>
          <w:sz w:val="36"/>
          <w:szCs w:val="36"/>
        </w:rPr>
      </w:pPr>
      <w:r>
        <w:rPr>
          <w:rtl w:val="0"/>
        </w:rPr>
      </w:r>
    </w:p>
    <w:p w:rsidR="00000000" w:rsidDel="00000000" w:rsidP="00000000" w:rsidRDefault="00000000" w:rsidRPr="00000000" w14:paraId="00000080">
      <w:pPr>
        <w:jc w:val="center"/>
        <w:rPr>
          <w:b w:val="1"/>
          <w:bCs w:val="1"/>
          <w:sz w:val="36"/>
          <w:szCs w:val="36"/>
        </w:rPr>
      </w:pPr>
      <w:r>
        <w:rPr>
          <w:rtl w:val="0"/>
        </w:rPr>
      </w:r>
    </w:p>
    <w:p w:rsidR="00000000" w:rsidDel="00000000" w:rsidP="00000000" w:rsidRDefault="00000000" w:rsidRPr="00000000" w14:paraId="00000081">
      <w:pPr>
        <w:jc w:val="center"/>
        <w:rPr>
          <w:b w:val="1"/>
          <w:bCs w:val="1"/>
          <w:sz w:val="36"/>
          <w:szCs w:val="36"/>
        </w:rPr>
      </w:pPr>
      <w:r>
        <w:rPr>
          <w:rtl w:val="0"/>
        </w:rPr>
      </w:r>
    </w:p>
    <w:p w:rsidR="00000000" w:rsidDel="00000000" w:rsidP="00000000" w:rsidRDefault="00000000" w:rsidRPr="00000000" w14:paraId="00000082">
      <w:pPr>
        <w:jc w:val="center"/>
        <w:rPr>
          <w:b w:val="1"/>
          <w:bCs w:val="1"/>
          <w:sz w:val="36"/>
          <w:szCs w:val="36"/>
        </w:rPr>
      </w:pPr>
      <w:r>
        <w:rPr>
          <w:rtl w:val="0"/>
        </w:rPr>
      </w:r>
    </w:p>
    <w:p w:rsidR="00000000" w:rsidDel="00000000" w:rsidP="00000000" w:rsidRDefault="00000000" w:rsidRPr="00000000" w14:paraId="00000083">
      <w:pPr>
        <w:jc w:val="center"/>
        <w:rPr>
          <w:b w:val="1"/>
          <w:bCs w:val="1"/>
          <w:sz w:val="36"/>
          <w:szCs w:val="36"/>
        </w:rPr>
      </w:pPr>
      <w:r>
        <w:rPr>
          <w:rtl w:val="0"/>
        </w:rPr>
      </w:r>
    </w:p>
    <w:p w:rsidR="00000000" w:rsidDel="00000000" w:rsidP="00000000" w:rsidRDefault="00000000" w:rsidRPr="00000000" w14:paraId="00000084">
      <w:pPr>
        <w:jc w:val="center"/>
        <w:rPr>
          <w:b w:val="1"/>
          <w:bCs w:val="1"/>
          <w:sz w:val="36"/>
          <w:szCs w:val="36"/>
        </w:rPr>
      </w:pPr>
      <w:r>
        <w:rPr>
          <w:rtl w:val="0"/>
        </w:rPr>
      </w:r>
    </w:p>
    <w:p w:rsidR="00000000" w:rsidDel="00000000" w:rsidP="00000000" w:rsidRDefault="00000000" w:rsidRPr="00000000" w14:paraId="00000085">
      <w:pPr>
        <w:jc w:val="center"/>
        <w:rPr>
          <w:b w:val="1"/>
          <w:bCs w:val="1"/>
          <w:sz w:val="36"/>
          <w:szCs w:val="36"/>
        </w:rPr>
      </w:pPr>
      <w:r>
        <w:rPr>
          <w:rtl w:val="0"/>
        </w:rPr>
      </w:r>
    </w:p>
    <w:p w:rsidR="00000000" w:rsidDel="00000000" w:rsidP="00000000" w:rsidRDefault="00000000" w:rsidRPr="00000000" w14:paraId="00000086">
      <w:pPr>
        <w:jc w:val="center"/>
        <w:rPr>
          <w:b w:val="1"/>
          <w:bCs w:val="1"/>
          <w:sz w:val="36"/>
          <w:szCs w:val="36"/>
        </w:rPr>
      </w:pPr>
      <w:r>
        <w:rPr>
          <w:rtl w:val="0"/>
        </w:rPr>
      </w:r>
    </w:p>
    <w:p w:rsidR="00000000" w:rsidDel="00000000" w:rsidP="00000000" w:rsidRDefault="00000000" w:rsidRPr="00000000" w14:paraId="00000087">
      <w:pPr>
        <w:jc w:val="center"/>
        <w:rPr>
          <w:b w:val="1"/>
          <w:bCs w:val="1"/>
          <w:sz w:val="36"/>
          <w:szCs w:val="36"/>
        </w:rPr>
      </w:pPr>
      <w:r>
        <w:rPr>
          <w:rtl w:val="0"/>
        </w:rPr>
      </w:r>
    </w:p>
    <w:p w:rsidR="00000000" w:rsidDel="00000000" w:rsidP="00000000" w:rsidRDefault="00000000" w:rsidRPr="00000000" w14:paraId="00000088">
      <w:pPr>
        <w:jc w:val="center"/>
        <w:rPr>
          <w:b w:val="1"/>
          <w:bCs w:val="1"/>
          <w:sz w:val="36"/>
          <w:szCs w:val="36"/>
        </w:rPr>
      </w:pPr>
      <w:r>
        <w:rPr>
          <w:rtl w:val="0"/>
        </w:rPr>
      </w:r>
    </w:p>
    <w:p w:rsidR="00000000" w:rsidDel="00000000" w:rsidP="00000000" w:rsidRDefault="00000000" w:rsidRPr="00000000" w14:paraId="00000089">
      <w:pPr>
        <w:jc w:val="center"/>
        <w:rPr>
          <w:b w:val="1"/>
          <w:bCs w:val="1"/>
          <w:sz w:val="36"/>
          <w:szCs w:val="36"/>
        </w:rPr>
      </w:pPr>
      <w:r>
        <w:rPr>
          <w:rtl w:val="0"/>
        </w:rPr>
      </w:r>
    </w:p>
    <w:p w:rsidR="00000000" w:rsidDel="00000000" w:rsidP="00000000" w:rsidRDefault="00000000" w:rsidRPr="00000000" w14:paraId="0000008A">
      <w:pPr>
        <w:jc w:val="center"/>
        <w:rPr>
          <w:b w:val="1"/>
          <w:bCs w:val="1"/>
          <w:sz w:val="36"/>
          <w:szCs w:val="36"/>
        </w:rPr>
      </w:pPr>
      <w:r>
        <w:rPr>
          <w:rtl w:val="0"/>
        </w:rPr>
      </w:r>
    </w:p>
    <w:p w:rsidR="00000000" w:rsidDel="00000000" w:rsidP="00000000" w:rsidRDefault="00000000" w:rsidRPr="00000000" w14:paraId="0000008B">
      <w:pPr>
        <w:jc w:val="center"/>
        <w:rPr>
          <w:b w:val="1"/>
          <w:bCs w:val="1"/>
          <w:sz w:val="36"/>
          <w:szCs w:val="36"/>
        </w:rPr>
      </w:pPr>
      <w:r>
        <w:rPr>
          <w:rtl w:val="0"/>
        </w:rPr>
      </w:r>
    </w:p>
    <w:p w:rsidR="00000000" w:rsidDel="00000000" w:rsidP="00000000" w:rsidRDefault="00000000" w:rsidRPr="00000000" w14:paraId="0000008C">
      <w:pPr>
        <w:jc w:val="center"/>
        <w:rPr>
          <w:b w:val="1"/>
          <w:bCs w:val="1"/>
          <w:sz w:val="36"/>
          <w:szCs w:val="36"/>
        </w:rPr>
      </w:pPr>
      <w:r>
        <w:rPr>
          <w:rtl w:val="0"/>
        </w:rPr>
      </w:r>
    </w:p>
    <w:p w:rsidR="00000000" w:rsidDel="00000000" w:rsidP="00000000" w:rsidRDefault="00000000" w:rsidRPr="00000000" w14:paraId="0000008D">
      <w:pPr>
        <w:jc w:val="center"/>
        <w:rPr>
          <w:b w:val="1"/>
          <w:bCs w:val="1"/>
          <w:sz w:val="36"/>
          <w:szCs w:val="36"/>
        </w:rPr>
      </w:pPr>
      <w:r>
        <w:rPr>
          <w:rtl w:val="0"/>
        </w:rPr>
      </w:r>
    </w:p>
    <w:p w:rsidR="00000000" w:rsidDel="00000000" w:rsidP="00000000" w:rsidRDefault="00000000" w:rsidRPr="00000000" w14:paraId="0000008E">
      <w:pPr>
        <w:jc w:val="center"/>
        <w:rPr>
          <w:b w:val="1"/>
          <w:bCs w:val="1"/>
          <w:sz w:val="36"/>
          <w:szCs w:val="36"/>
        </w:rPr>
      </w:pPr>
      <w:r>
        <w:rPr>
          <w:rtl w:val="0"/>
        </w:rPr>
      </w:r>
    </w:p>
    <w:p w:rsidR="00000000" w:rsidDel="00000000" w:rsidP="00000000" w:rsidRDefault="00000000" w:rsidRPr="00000000" w14:paraId="0000008F">
      <w:pPr>
        <w:jc w:val="center"/>
        <w:rPr>
          <w:b w:val="1"/>
          <w:bCs w:val="1"/>
          <w:sz w:val="36"/>
          <w:szCs w:val="36"/>
        </w:rPr>
      </w:pPr>
      <w:r>
        <w:rPr>
          <w:rtl w:val="0"/>
        </w:rPr>
      </w:r>
    </w:p>
    <w:p w:rsidR="00AB0001" w:rsidP="00AB0001" w:rsidRDefault="00AB0001" w14:paraId="000000C8">
      <w:pPr>
        <w:widowControl w:val="1"/>
        <w:spacing w:after="16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ACKNOWLEDGEMENTS</w:t>
      </w:r>
    </w:p>
    <w:p w:rsidR="00AB0001" w:rsidP="00AB0001" w:rsidRDefault="00AB0001" w14:paraId="00000190">
      <w:pPr>
        <w:spacing w:after="160" w:line="360" w:lineRule="auto"/>
        <w:rPr>
          <w:rFonts w:ascii="Times New Roman" w:hAnsi="Times New Roman" w:cs="Times New Roman"/>
          <w:sz w:val="24"/>
          <w:szCs w:val="24"/>
        </w:rPr>
      </w:pPr>
      <w:r>
        <w:rPr>
          <w:rtl w:val="0"/>
        </w:rPr>
      </w:r>
    </w:p>
    <w:p w:rsidR="00AB0001" w:rsidP="00AB0001" w:rsidRDefault="00AB0001" w14:paraId="0000025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In completing this internship work, I have received invaluable support and guidance from many people, whom I would like to acknowledge with deep gratitude and indebtedness. I extend my sincere gratitude to our beloved Chancellor, Pro-Vice Chancellor, and Registrar for their constant support and encouragement throughout the completion of the internship.</w:t>
      </w:r>
    </w:p>
    <w:p w:rsidR="00AB0001" w:rsidP="00AB0001" w:rsidRDefault="00AB0001" w14:paraId="00000320">
      <w:pPr>
        <w:spacing w:after="160" w:line="360" w:lineRule="auto"/>
        <w:rPr>
          <w:rFonts w:ascii="Times New Roman" w:hAnsi="Times New Roman" w:cs="Times New Roman"/>
          <w:sz w:val="24"/>
          <w:szCs w:val="24"/>
        </w:rPr>
      </w:pPr>
      <w:r>
        <w:rPr>
          <w:rtl w:val="0"/>
        </w:rPr>
      </w:r>
    </w:p>
    <w:p w:rsidR="00AB0001" w:rsidP="00AB0001" w:rsidRDefault="00AB0001" w14:paraId="000003E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I would like to sincerely thank my internal guide, Dr. Geetha A, Associate Professor, Presidency School of Computer Science and Engineering (Spl. Division), Presidency University, for her moral support, motivation, timely guidance, and encouragement provided to me during the entire period of internship work.</w:t>
      </w:r>
    </w:p>
    <w:p w:rsidR="00AB0001" w:rsidP="00AB0001" w:rsidRDefault="00AB0001" w14:paraId="000004B0">
      <w:pPr>
        <w:spacing w:after="160" w:line="360" w:lineRule="auto"/>
        <w:rPr>
          <w:rFonts w:ascii="Times New Roman" w:hAnsi="Times New Roman" w:cs="Times New Roman"/>
          <w:sz w:val="24"/>
          <w:szCs w:val="24"/>
        </w:rPr>
      </w:pPr>
      <w:r>
        <w:rPr>
          <w:rtl w:val="0"/>
        </w:rPr>
      </w:r>
    </w:p>
    <w:p w:rsidR="00AB0001" w:rsidP="00AB0001" w:rsidRDefault="00AB0001" w14:paraId="0000057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I am also thankful to Dr. S. Pravinthraja, Professor and Head of the Department, Presidency School of Computer Science and Technology (Spl. Division), Presidency University, for his mentorship and continuous encouragement throughout this internship.</w:t>
      </w:r>
    </w:p>
    <w:p w:rsidR="00AB0001" w:rsidP="00AB0001" w:rsidRDefault="00AB0001" w14:paraId="00000640">
      <w:pPr>
        <w:spacing w:after="160" w:line="360" w:lineRule="auto"/>
        <w:rPr>
          <w:rFonts w:ascii="Times New Roman" w:hAnsi="Times New Roman" w:cs="Times New Roman"/>
          <w:sz w:val="24"/>
          <w:szCs w:val="24"/>
        </w:rPr>
      </w:pPr>
      <w:r>
        <w:rPr>
          <w:rtl w:val="0"/>
        </w:rPr>
      </w:r>
    </w:p>
    <w:p w:rsidR="00AB0001" w:rsidP="00AB0001" w:rsidRDefault="00AB0001" w14:paraId="0000070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I express my cordial thanks to Dr. Shakkeera L, Associate Dean, Presidency School of Computer Science and Engineering (Spl. Division), Presidency University, for providing the required facilities and an intellectually stimulating environment that greatly aided in the completion of my internship work.</w:t>
      </w:r>
    </w:p>
    <w:p w:rsidR="00AB0001" w:rsidP="00AB0001" w:rsidRDefault="00AB0001" w14:paraId="000007D0">
      <w:pPr>
        <w:spacing w:after="160" w:line="360" w:lineRule="auto"/>
        <w:rPr>
          <w:rFonts w:ascii="Times New Roman" w:hAnsi="Times New Roman" w:cs="Times New Roman"/>
          <w:sz w:val="24"/>
          <w:szCs w:val="24"/>
        </w:rPr>
      </w:pPr>
      <w:r>
        <w:rPr>
          <w:rtl w:val="0"/>
        </w:rPr>
      </w:r>
    </w:p>
    <w:p w:rsidR="00AB0001" w:rsidP="00AB0001" w:rsidRDefault="00AB0001" w14:paraId="0000089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I am grateful to Dr. Geetha A, PSCS (Spl. Division) School Project Coordinator, and Mrs. Nisha Robin Rohit, PSCS (Spl. Division) Program Project Coordinator, Presidency School of Computer Science and Engineering, for facilitating problem statements, coordinating reviews, monitoring progress, and providing their valuable support and guidance throughout the internship period.</w:t>
      </w:r>
    </w:p>
    <w:p w:rsidR="00AB0001" w:rsidP="00AB0001" w:rsidRDefault="00AB0001" w14:paraId="00000960">
      <w:pPr>
        <w:spacing w:after="160" w:line="360" w:lineRule="auto"/>
        <w:rPr>
          <w:rFonts w:ascii="Times New Roman" w:hAnsi="Times New Roman" w:cs="Times New Roman"/>
          <w:sz w:val="24"/>
          <w:szCs w:val="24"/>
        </w:rPr>
      </w:pPr>
      <w:r>
        <w:rPr>
          <w:rtl w:val="0"/>
        </w:rPr>
      </w:r>
    </w:p>
    <w:p w:rsidR="00AB0001" w:rsidP="00AB0001" w:rsidRDefault="00AB0001" w14:paraId="00000A2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I am also grateful to the teaching and non-teaching staff of the Presidency School of Computer Science and Engineering, as well as staff from other departments, who extended their valuable help and cooperation during this internship.</w:t>
      </w:r>
    </w:p>
    <w:p w:rsidR="00AB0001" w:rsidP="00AB0001" w:rsidRDefault="00AB0001" w14:paraId="00000AF0">
      <w:pPr>
        <w:spacing w:after="160" w:line="360" w:lineRule="auto"/>
        <w:rPr>
          <w:rFonts w:ascii="Times New Roman" w:hAnsi="Times New Roman" w:cs="Times New Roman"/>
          <w:sz w:val="24"/>
          <w:szCs w:val="24"/>
        </w:rPr>
      </w:pPr>
      <w:r>
        <w:rPr>
          <w:rtl w:val="0"/>
        </w:rPr>
      </w:r>
    </w:p>
    <w:p w:rsidR="00AB0001" w:rsidP="00AB0001" w:rsidRDefault="00AB0001" w14:paraId="00000BB8">
      <w:pPr>
        <w:widowControl w:val="1"/>
        <w:spacing w:after="160" w:line="360" w:lineRule="auto"/>
        <w:jc w:val="both"/>
        <w:rPr>
          <w:b w:val="1"/>
          <w:bCs w:val="1"/>
          <w:rFonts w:ascii="Times New Roman" w:hAnsi="Times New Roman" w:cs="Times New Roman"/>
          <w:sz w:val="24"/>
          <w:szCs w:val="24"/>
        </w:rPr>
      </w:pPr>
      <w:r>
        <w:rPr>
          <w:b w:val="1"/>
          <w:bCs w:val="1"/>
          <w:rFonts w:ascii="Times New Roman" w:hAnsi="Times New Roman" w:cs="Times New Roman"/>
          <w:sz w:val="24"/>
          <w:szCs w:val="24"/>
          <w:rtl w:val="0"/>
        </w:rPr>
        <w:t xml:space="preserve">Yashwanth Gowda Y M</w:t>
      </w:r>
    </w:p>
    <w:p w:rsidR="00AB0001" w:rsidP="00AB0001" w:rsidRDefault="00AB0001" w14:paraId="00000C80">
      <w:pPr>
        <w:rPr/>
      </w:pPr>
      <w:r>
        <w:rPr/>
        <w:br w:type="page"/>
      </w:r>
    </w:p>
    <w:p w:rsidR="00AB0001" w:rsidP="00AB0001" w:rsidRDefault="00AB0001" w14:paraId="00000D48">
      <w:pPr>
        <w:widowControl w:val="1"/>
        <w:spacing w:after="16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ABSTRACT</w:t>
      </w:r>
    </w:p>
    <w:p w:rsidR="00AB0001" w:rsidP="00AB0001" w:rsidRDefault="00AB0001" w14:paraId="00000E10">
      <w:pPr>
        <w:spacing w:after="160" w:line="360" w:lineRule="auto"/>
        <w:rPr>
          <w:rFonts w:ascii="Times New Roman" w:hAnsi="Times New Roman" w:cs="Times New Roman"/>
          <w:sz w:val="24"/>
          <w:szCs w:val="24"/>
        </w:rPr>
      </w:pPr>
      <w:r>
        <w:rPr>
          <w:rtl w:val="0"/>
        </w:rPr>
      </w:r>
    </w:p>
    <w:p w:rsidR="00AB0001" w:rsidP="00AB0001" w:rsidRDefault="00AB0001" w14:paraId="00000ED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This internship report presents the work carried out during a four-month Application Testing internship at QA Solutions Pvt. Ltd., Bangalore, from January 2026 to May 2026. The internship was structured to provide hands-on exposure to industry-standard software quality assurance practices, encompassing both manual and automated testing methodologies. With the rapid expansion of software applications across diverse sectors, ensuring the quality, reliability, and performance of digital products has become a critical priority for organizations worldwide.</w:t>
      </w:r>
    </w:p>
    <w:p w:rsidR="00AB0001" w:rsidP="00AB0001" w:rsidRDefault="00AB0001" w14:paraId="00000FA0">
      <w:pPr>
        <w:spacing w:after="160" w:line="360" w:lineRule="auto"/>
        <w:rPr>
          <w:rFonts w:ascii="Times New Roman" w:hAnsi="Times New Roman" w:cs="Times New Roman"/>
          <w:sz w:val="24"/>
          <w:szCs w:val="24"/>
        </w:rPr>
      </w:pPr>
      <w:r>
        <w:rPr>
          <w:rtl w:val="0"/>
        </w:rPr>
      </w:r>
    </w:p>
    <w:p w:rsidR="00AB0001" w:rsidP="00AB0001" w:rsidRDefault="00AB0001" w14:paraId="0000106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internship focused on designing, developing, and executing comprehensive test strategies for web-based and RESTful API-based applications using an advanced automation testing ecosystem. The core tools employed included Selenium WebDriver for browser-based UI automation, TestNG as the testing framework for test management and reporting, Cucumber BDD (Behavior-Driven Development) for writing human-readable test scenarios in Gherkin syntax, Postman for API testing and validation, and Maven as the build and dependency management tool. The integration of these tools established a robust, end-to-end testing pipeline that enabled continuous quality validation throughout the software development lifecycle.</w:t>
      </w:r>
    </w:p>
    <w:p w:rsidR="00AB0001" w:rsidP="00AB0001" w:rsidRDefault="00AB0001" w14:paraId="00001130">
      <w:pPr>
        <w:spacing w:after="160" w:line="360" w:lineRule="auto"/>
        <w:rPr>
          <w:rFonts w:ascii="Times New Roman" w:hAnsi="Times New Roman" w:cs="Times New Roman"/>
          <w:sz w:val="24"/>
          <w:szCs w:val="24"/>
        </w:rPr>
      </w:pPr>
      <w:r>
        <w:rPr>
          <w:rtl w:val="0"/>
        </w:rPr>
      </w:r>
    </w:p>
    <w:p w:rsidR="00AB0001" w:rsidP="00AB0001" w:rsidRDefault="00AB0001" w14:paraId="000011F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internship involved developing automated test suites for multiple modules of a web application, including user authentication, product catalog management, shopping cart operations, and payment gateway workflows. Functional, regression, integration, and API tests were designed and executed to validate system behavior against defined acceptance criteria. BDD scenarios written in Gherkin were mapped to step definitions in Java, enabling collaboration between technical and non-technical stakeholders. API endpoints were rigorously tested for correctness, security, and performance using Postman collections and Newman for CI integration.</w:t>
      </w:r>
    </w:p>
    <w:p w:rsidR="00AB0001" w:rsidP="00AB0001" w:rsidRDefault="00AB0001" w14:paraId="000012C0">
      <w:pPr>
        <w:spacing w:after="160" w:line="360" w:lineRule="auto"/>
        <w:rPr>
          <w:rFonts w:ascii="Times New Roman" w:hAnsi="Times New Roman" w:cs="Times New Roman"/>
          <w:sz w:val="24"/>
          <w:szCs w:val="24"/>
        </w:rPr>
      </w:pPr>
      <w:r>
        <w:rPr>
          <w:rtl w:val="0"/>
        </w:rPr>
      </w:r>
    </w:p>
    <w:p w:rsidR="00AB0001" w:rsidP="00AB0001" w:rsidRDefault="00AB0001" w14:paraId="0000138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results of the internship demonstrate the successful creation of a scalable, reusable, and maintainable automated testing framework that significantly reduced manual testing effort by approximately 65%. Defect detection rates improved, and test execution time was reduced through parallel execution configured via TestNG XML suites. The internship significantly enhanced technical skills in test automation, API validation, BDD methodology, and agile quality assurance practices, providing a strong foundation for a professional career in software quality engineering.</w:t>
      </w:r>
    </w:p>
    <w:p w:rsidR="00AB0001" w:rsidP="00AB0001" w:rsidRDefault="00AB0001" w14:paraId="00001450">
      <w:pPr>
        <w:rPr/>
      </w:pPr>
      <w:r>
        <w:rPr/>
        <w:br w:type="page"/>
      </w:r>
    </w:p>
    <w:p w:rsidR="00AB0001" w:rsidP="00AB0001" w:rsidRDefault="00AB0001" w14:paraId="00001518">
      <w:pPr>
        <w:widowControl w:val="1"/>
        <w:spacing w:after="16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 xml:space="preserve">TABLE OF CONTENTS</w:t>
      </w:r>
    </w:p>
    <w:p w:rsidR="00AB0001" w:rsidP="00AB0001" w:rsidRDefault="00AB0001" w14:paraId="000015E0">
      <w:pPr>
        <w:spacing w:after="160" w:line="360" w:lineRule="auto"/>
        <w:rPr>
          <w:rFonts w:ascii="Times New Roman" w:hAnsi="Times New Roman" w:cs="Times New Roman"/>
          <w:sz w:val="24"/>
          <w:szCs w:val="24"/>
        </w:rPr>
      </w:pPr>
      <w:r>
        <w:rPr>
          <w:rtl w:val="0"/>
        </w:rPr>
      </w:r>
    </w:p>
    <w:tbl>
      <w:tblPr>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6500"/>
        <w:gridCol w:w="1200"/>
      </w:tblGrid>
      <w:tr>
        <w:trPr/>
        <w:tc>
          <w:tcPr>
            <w:tcW w:w="700" w:type="dxa"/>
            <w:tcBorders>
              <w:top w:val="single" w:sz="4" w:space="0" w:color="000000"/>
              <w:left w:val="single" w:sz="4" w:space="0" w:color="000000"/>
              <w:bottom w:val="single" w:sz="4" w:space="0" w:color="000000"/>
              <w:right w:val="single" w:sz="4" w:space="0" w:color="000000"/>
            </w:tcBorders>
          </w:tcPr>
          <w:p>
            <w:pPr>
              <w:spacing w:after="4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Sl. No.</w:t>
            </w:r>
          </w:p>
        </w:tc>
        <w:tc>
          <w:tcPr>
            <w:tcW w:w="6500" w:type="dxa"/>
            <w:tcBorders>
              <w:top w:val="single" w:sz="4" w:space="0" w:color="000000"/>
              <w:left w:val="single" w:sz="4" w:space="0" w:color="000000"/>
              <w:bottom w:val="single" w:sz="4" w:space="0" w:color="000000"/>
              <w:right w:val="single" w:sz="4" w:space="0" w:color="000000"/>
            </w:tcBorders>
          </w:tcPr>
          <w:p>
            <w:pPr>
              <w:spacing w:after="4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Title</w:t>
            </w:r>
          </w:p>
        </w:tc>
        <w:tc>
          <w:tcPr>
            <w:tcW w:w="1200" w:type="dxa"/>
            <w:tcBorders>
              <w:top w:val="single" w:sz="4" w:space="0" w:color="000000"/>
              <w:left w:val="single" w:sz="4" w:space="0" w:color="000000"/>
              <w:bottom w:val="single" w:sz="4" w:space="0" w:color="000000"/>
              <w:right w:val="single" w:sz="4" w:space="0" w:color="000000"/>
            </w:tcBorders>
          </w:tcPr>
          <w:p>
            <w:pPr>
              <w:spacing w:after="4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Page No.</w:t>
            </w:r>
          </w:p>
        </w:tc>
      </w:tr>
      <w:tr>
        <w:tc>
          <w:tcPr>
            <w:tcW w:w="7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
            </w:r>
          </w:p>
        </w:tc>
        <w:tc>
          <w:tcPr>
            <w:tcW w:w="65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Declaration</w:t>
            </w:r>
          </w:p>
        </w:tc>
        <w:tc>
          <w:tcPr>
            <w:tcW w:w="12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iii</w:t>
            </w:r>
          </w:p>
        </w:tc>
      </w:tr>
      <w:tr>
        <w:tc>
          <w:tcPr>
            <w:tcW w:w="7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
            </w:r>
          </w:p>
        </w:tc>
        <w:tc>
          <w:tcPr>
            <w:tcW w:w="65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Acknowledgement</w:t>
            </w:r>
          </w:p>
        </w:tc>
        <w:tc>
          <w:tcPr>
            <w:tcW w:w="12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v</w:t>
            </w:r>
          </w:p>
        </w:tc>
      </w:tr>
      <w:tr>
        <w:tc>
          <w:tcPr>
            <w:tcW w:w="7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
            </w:r>
          </w:p>
        </w:tc>
        <w:tc>
          <w:tcPr>
            <w:tcW w:w="65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Abstract</w:t>
            </w:r>
          </w:p>
        </w:tc>
        <w:tc>
          <w:tcPr>
            <w:tcW w:w="12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vi</w:t>
            </w:r>
          </w:p>
        </w:tc>
      </w:tr>
      <w:tr>
        <w:tc>
          <w:tcPr>
            <w:tcW w:w="7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
            </w:r>
          </w:p>
        </w:tc>
        <w:tc>
          <w:tcPr>
            <w:tcW w:w="65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List of Figures</w:t>
            </w:r>
          </w:p>
        </w:tc>
        <w:tc>
          <w:tcPr>
            <w:tcW w:w="12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ix</w:t>
            </w:r>
          </w:p>
        </w:tc>
      </w:tr>
      <w:tr>
        <w:tc>
          <w:tcPr>
            <w:tcW w:w="7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
            </w:r>
          </w:p>
        </w:tc>
        <w:tc>
          <w:tcPr>
            <w:tcW w:w="65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List of Tables</w:t>
            </w:r>
          </w:p>
        </w:tc>
        <w:tc>
          <w:tcPr>
            <w:tcW w:w="12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x</w:t>
            </w:r>
          </w:p>
        </w:tc>
      </w:tr>
      <w:tr>
        <w:tc>
          <w:tcPr>
            <w:tcW w:w="7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
            </w:r>
          </w:p>
        </w:tc>
        <w:tc>
          <w:tcPr>
            <w:tcW w:w="65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Abbreviations</w:t>
            </w:r>
          </w:p>
        </w:tc>
        <w:tc>
          <w:tcPr>
            <w:tcW w:w="12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xi</w:t>
            </w:r>
          </w:p>
        </w:tc>
      </w:tr>
      <w:tr>
        <w:tc>
          <w:tcPr>
            <w:tcW w:w="7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1.</w:t>
            </w:r>
          </w:p>
        </w:tc>
        <w:tc>
          <w:tcPr>
            <w:tcW w:w="65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Introduction</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1.1 Background</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1.2 Statistics of Internship</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1.3 Prior Existing Technologies</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1.4 Proposed Approach</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1.5 Objectives</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1.6 SDGs</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1.7 Overview of Internship Report</w:t>
            </w:r>
          </w:p>
        </w:tc>
        <w:tc>
          <w:tcPr>
            <w:tcW w:w="12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1-6</w:t>
            </w:r>
          </w:p>
        </w:tc>
      </w:tr>
      <w:tr>
        <w:tc>
          <w:tcPr>
            <w:tcW w:w="7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2.</w:t>
            </w:r>
          </w:p>
        </w:tc>
        <w:tc>
          <w:tcPr>
            <w:tcW w:w="65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Literature Review</w:t>
            </w:r>
          </w:p>
        </w:tc>
        <w:tc>
          <w:tcPr>
            <w:tcW w:w="12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7-9</w:t>
            </w:r>
          </w:p>
        </w:tc>
      </w:tr>
      <w:tr>
        <w:tc>
          <w:tcPr>
            <w:tcW w:w="7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3.</w:t>
            </w:r>
          </w:p>
        </w:tc>
        <w:tc>
          <w:tcPr>
            <w:tcW w:w="65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Methodology</w:t>
            </w:r>
          </w:p>
        </w:tc>
        <w:tc>
          <w:tcPr>
            <w:tcW w:w="12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10-12</w:t>
            </w:r>
          </w:p>
        </w:tc>
      </w:tr>
      <w:tr>
        <w:tc>
          <w:tcPr>
            <w:tcW w:w="7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4.</w:t>
            </w:r>
          </w:p>
        </w:tc>
        <w:tc>
          <w:tcPr>
            <w:tcW w:w="65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Project Management</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4.1 Internship Timeline</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4.2 Risk Analysis</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4.3 Internship Budget</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4.4 Project End Points</w:t>
            </w:r>
          </w:p>
        </w:tc>
        <w:tc>
          <w:tcPr>
            <w:tcW w:w="12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13-16</w:t>
            </w:r>
          </w:p>
        </w:tc>
      </w:tr>
      <w:tr>
        <w:tc>
          <w:tcPr>
            <w:tcW w:w="7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5.</w:t>
            </w:r>
          </w:p>
        </w:tc>
        <w:tc>
          <w:tcPr>
            <w:tcW w:w="65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Analysis and Design</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5.1 Requirements</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5.2 System Architecture</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5.3 System Flow</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5.4 Designing Units</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5.5 Standards</w:t>
            </w:r>
          </w:p>
        </w:tc>
        <w:tc>
          <w:tcPr>
            <w:tcW w:w="12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17-20</w:t>
            </w:r>
          </w:p>
        </w:tc>
      </w:tr>
      <w:tr>
        <w:tc>
          <w:tcPr>
            <w:tcW w:w="7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6.</w:t>
            </w:r>
          </w:p>
        </w:tc>
        <w:tc>
          <w:tcPr>
            <w:tcW w:w="65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Hardware, Software and Simulation</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6.1 Hardware</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6.2 Software Development Tools</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6.3 Software Code</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6.4 Simulation</w:t>
            </w:r>
          </w:p>
        </w:tc>
        <w:tc>
          <w:tcPr>
            <w:tcW w:w="12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21-25</w:t>
            </w:r>
          </w:p>
        </w:tc>
      </w:tr>
      <w:tr>
        <w:tc>
          <w:tcPr>
            <w:tcW w:w="7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7.</w:t>
            </w:r>
          </w:p>
        </w:tc>
        <w:tc>
          <w:tcPr>
            <w:tcW w:w="65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Evaluation and Results</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7.1 Test Points</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7.2 Test Plan</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7.3 Test Results</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7.4 Insights</w:t>
            </w:r>
          </w:p>
        </w:tc>
        <w:tc>
          <w:tcPr>
            <w:tcW w:w="12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26-30</w:t>
            </w:r>
          </w:p>
        </w:tc>
      </w:tr>
      <w:tr>
        <w:tc>
          <w:tcPr>
            <w:tcW w:w="7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8.</w:t>
            </w:r>
          </w:p>
        </w:tc>
        <w:tc>
          <w:tcPr>
            <w:tcW w:w="65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Social, Legal, Ethical, Sustainability and Safety Aspects</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8.1 Social Aspects</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8.2 Legal Aspects</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8.3 Ethical Aspects</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8.4 Sustainability Aspects</w:t>
            </w:r>
          </w:p>
          <w:p>
            <w:pPr>
              <w:spacing w:after="40" w:line="276" w:lineRule="auto"/>
              <w:rPr>
                <w:rFonts w:ascii="Times New Roman" w:hAnsi="Times New Roman" w:cs="Times New Roman"/>
                <w:sz w:val="22"/>
                <w:szCs w:val="22"/>
              </w:rPr>
            </w:pPr>
            <w:r>
              <w:rPr>
                <w:rFonts w:ascii="Times New Roman" w:hAnsi="Times New Roman" w:cs="Times New Roman"/>
                <w:sz w:val="22"/>
                <w:szCs w:val="22"/>
              </w:rPr>
              <w:t xml:space="preserve">8.5 Safety Aspects</w:t>
            </w:r>
          </w:p>
        </w:tc>
        <w:tc>
          <w:tcPr>
            <w:tcW w:w="12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31-34</w:t>
            </w:r>
          </w:p>
        </w:tc>
      </w:tr>
      <w:tr>
        <w:tc>
          <w:tcPr>
            <w:tcW w:w="7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9.</w:t>
            </w:r>
          </w:p>
        </w:tc>
        <w:tc>
          <w:tcPr>
            <w:tcW w:w="65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Conclusion</w:t>
            </w:r>
          </w:p>
        </w:tc>
        <w:tc>
          <w:tcPr>
            <w:tcW w:w="12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35-36</w:t>
            </w:r>
          </w:p>
        </w:tc>
      </w:tr>
      <w:tr>
        <w:tc>
          <w:tcPr>
            <w:tcW w:w="7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
            </w:r>
          </w:p>
        </w:tc>
        <w:tc>
          <w:tcPr>
            <w:tcW w:w="65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References</w:t>
            </w:r>
          </w:p>
        </w:tc>
        <w:tc>
          <w:tcPr>
            <w:tcW w:w="12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37</w:t>
            </w:r>
          </w:p>
        </w:tc>
      </w:tr>
      <w:tr>
        <w:tc>
          <w:tcPr>
            <w:tcW w:w="7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
            </w:r>
          </w:p>
        </w:tc>
        <w:tc>
          <w:tcPr>
            <w:tcW w:w="65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Appendix</w:t>
            </w:r>
          </w:p>
        </w:tc>
        <w:tc>
          <w:tcPr>
            <w:tcW w:w="1200" w:type="dxa"/>
            <w:tcBorders>
              <w:top w:val="single" w:sz="4" w:space="0" w:color="000000"/>
              <w:left w:val="single" w:sz="4" w:space="0" w:color="000000"/>
              <w:bottom w:val="single" w:sz="4" w:space="0" w:color="000000"/>
              <w:right w:val="single" w:sz="4" w:space="0" w:color="000000"/>
            </w:tcBorders>
          </w:tcPr>
          <w:p>
            <w:pPr>
              <w:spacing w:after="40" w:line="276" w:lineRule="auto"/>
              <w:rPr>
                <w:rFonts w:ascii="Times New Roman" w:hAnsi="Times New Roman" w:cs="Times New Roman"/>
                <w:sz w:val="22"/>
                <w:szCs w:val="22"/>
              </w:rPr>
            </w:pPr>
            <w:r>
              <w:rPr>
                <w:rFonts w:ascii="Times New Roman" w:hAnsi="Times New Roman" w:cs="Times New Roman"/>
                <w:sz w:val="22"/>
                <w:szCs w:val="22"/>
              </w:rPr>
              <w:t>38-45</w:t>
            </w:r>
          </w:p>
        </w:tc>
      </w:tr>
    </w:tbl>
    <w:p w:rsidR="00AB0001" w14:paraId="000016A8">
      <w:pPr>
        <w:spacing w:after="160"/>
      </w:pPr>
    </w:p>
    <w:p w:rsidR="00AB0001" w:rsidP="00AB0001" w:rsidRDefault="00AB0001" w14:paraId="00001770">
      <w:pPr>
        <w:rPr/>
      </w:pPr>
      <w:r>
        <w:rPr/>
        <w:br w:type="page"/>
      </w:r>
    </w:p>
    <w:p w:rsidR="00AB0001" w:rsidP="00AB0001" w:rsidRDefault="00AB0001" w14:paraId="00001838">
      <w:pPr>
        <w:widowControl w:val="1"/>
        <w:spacing w:after="16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 xml:space="preserve">LIST OF FIGURES</w:t>
      </w:r>
    </w:p>
    <w:p w:rsidR="00AB0001" w:rsidP="00AB0001" w:rsidRDefault="00AB0001" w14:paraId="00001900">
      <w:pPr>
        <w:spacing w:after="160" w:line="360" w:lineRule="auto"/>
        <w:rPr>
          <w:rFonts w:ascii="Times New Roman" w:hAnsi="Times New Roman" w:cs="Times New Roman"/>
          <w:sz w:val="24"/>
          <w:szCs w:val="24"/>
        </w:rPr>
      </w:pPr>
      <w:r>
        <w:rPr>
          <w:rtl w:val="0"/>
        </w:rPr>
      </w:r>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700"/>
        <w:gridCol w:w="2000"/>
        <w:gridCol w:w="5000"/>
        <w:gridCol w:w="1100"/>
      </w:tblGrid>
      <w:tr>
        <w:trPr/>
        <w:tc>
          <w:tcPr>
            <w:tcW w:w="7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Sl. No.</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Figure Name</w:t>
            </w:r>
          </w:p>
        </w:tc>
        <w:tc>
          <w:tcPr>
            <w:tcW w:w="5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Caption</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Page No.</w:t>
            </w:r>
          </w:p>
        </w:tc>
      </w:tr>
      <w:tr>
        <w:trPr/>
        <w:tc>
          <w:tcPr>
            <w:tcW w:w="7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1</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Figure 3.1</w:t>
            </w:r>
          </w:p>
        </w:tc>
        <w:tc>
          <w:tcPr>
            <w:tcW w:w="5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Test Automation Framework Architecture</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11</w:t>
            </w:r>
          </w:p>
        </w:tc>
      </w:tr>
      <w:tr>
        <w:trPr/>
        <w:tc>
          <w:tcPr>
            <w:tcW w:w="7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2</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Figure 3.2</w:t>
            </w:r>
          </w:p>
        </w:tc>
        <w:tc>
          <w:tcPr>
            <w:tcW w:w="5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BDD Cucumber Workflow</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12</w:t>
            </w:r>
          </w:p>
        </w:tc>
      </w:tr>
      <w:tr>
        <w:trPr/>
        <w:tc>
          <w:tcPr>
            <w:tcW w:w="7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3</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Figure 5.1</w:t>
            </w:r>
          </w:p>
        </w:tc>
        <w:tc>
          <w:tcPr>
            <w:tcW w:w="5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System Architecture Diagram</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18</w:t>
            </w:r>
          </w:p>
        </w:tc>
      </w:tr>
      <w:tr>
        <w:trPr/>
        <w:tc>
          <w:tcPr>
            <w:tcW w:w="7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4</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Figure 5.2</w:t>
            </w:r>
          </w:p>
        </w:tc>
        <w:tc>
          <w:tcPr>
            <w:tcW w:w="5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Test Execution Flow Chart</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19</w:t>
            </w:r>
          </w:p>
        </w:tc>
      </w:tr>
      <w:tr>
        <w:trPr/>
        <w:tc>
          <w:tcPr>
            <w:tcW w:w="7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5</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Figure 6.1</w:t>
            </w:r>
          </w:p>
        </w:tc>
        <w:tc>
          <w:tcPr>
            <w:tcW w:w="5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Maven Project Structure</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22</w:t>
            </w:r>
          </w:p>
        </w:tc>
      </w:tr>
      <w:tr>
        <w:trPr/>
        <w:tc>
          <w:tcPr>
            <w:tcW w:w="7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6</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Figure 6.2</w:t>
            </w:r>
          </w:p>
        </w:tc>
        <w:tc>
          <w:tcPr>
            <w:tcW w:w="5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Selenium-TestNG Integration</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23</w:t>
            </w:r>
          </w:p>
        </w:tc>
      </w:tr>
      <w:tr>
        <w:trPr/>
        <w:tc>
          <w:tcPr>
            <w:tcW w:w="7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7</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Figure 7.1</w:t>
            </w:r>
          </w:p>
        </w:tc>
        <w:tc>
          <w:tcPr>
            <w:tcW w:w="5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Test Execution Report</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27</w:t>
            </w:r>
          </w:p>
        </w:tc>
      </w:tr>
      <w:tr>
        <w:trPr/>
        <w:tc>
          <w:tcPr>
            <w:tcW w:w="7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8</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Figure 7.2</w:t>
            </w:r>
          </w:p>
        </w:tc>
        <w:tc>
          <w:tcPr>
            <w:tcW w:w="5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Postman API Test Results</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28</w:t>
            </w:r>
          </w:p>
        </w:tc>
      </w:tr>
    </w:tbl>
    <w:p w:rsidR="00AB0001" w14:paraId="000019C8">
      <w:pPr>
        <w:spacing w:after="160"/>
      </w:pPr>
    </w:p>
    <w:p w:rsidR="00AB0001" w:rsidP="00AB0001" w:rsidRDefault="00AB0001" w14:paraId="00001A90">
      <w:pPr>
        <w:rPr/>
      </w:pPr>
      <w:r>
        <w:rPr/>
        <w:br w:type="page"/>
      </w:r>
    </w:p>
    <w:p w:rsidR="00AB0001" w:rsidP="00AB0001" w:rsidRDefault="00AB0001" w14:paraId="00001B58">
      <w:pPr>
        <w:widowControl w:val="1"/>
        <w:spacing w:after="16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 xml:space="preserve">LIST OF TABLES</w:t>
      </w:r>
    </w:p>
    <w:p w:rsidR="00AB0001" w:rsidP="00AB0001" w:rsidRDefault="00AB0001" w14:paraId="00001C20">
      <w:pPr>
        <w:spacing w:after="160" w:line="360" w:lineRule="auto"/>
        <w:rPr>
          <w:rFonts w:ascii="Times New Roman" w:hAnsi="Times New Roman" w:cs="Times New Roman"/>
          <w:sz w:val="24"/>
          <w:szCs w:val="24"/>
        </w:rPr>
      </w:pPr>
      <w:r>
        <w:rPr>
          <w:rtl w:val="0"/>
        </w:rPr>
      </w:r>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700"/>
        <w:gridCol w:w="2000"/>
        <w:gridCol w:w="5000"/>
        <w:gridCol w:w="1100"/>
      </w:tblGrid>
      <w:tr>
        <w:trPr/>
        <w:tc>
          <w:tcPr>
            <w:tcW w:w="7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Sl. No.</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Table Name</w:t>
            </w:r>
          </w:p>
        </w:tc>
        <w:tc>
          <w:tcPr>
            <w:tcW w:w="5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Table Caption</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Page No.</w:t>
            </w:r>
          </w:p>
        </w:tc>
      </w:tr>
      <w:tr>
        <w:trPr/>
        <w:tc>
          <w:tcPr>
            <w:tcW w:w="7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1</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Table 4.1</w:t>
            </w:r>
          </w:p>
        </w:tc>
        <w:tc>
          <w:tcPr>
            <w:tcW w:w="5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Internship Timeline</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14</w:t>
            </w:r>
          </w:p>
        </w:tc>
      </w:tr>
      <w:tr>
        <w:trPr/>
        <w:tc>
          <w:tcPr>
            <w:tcW w:w="7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2</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Table 4.2</w:t>
            </w:r>
          </w:p>
        </w:tc>
        <w:tc>
          <w:tcPr>
            <w:tcW w:w="5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Risk Analysis Matrix</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15</w:t>
            </w:r>
          </w:p>
        </w:tc>
      </w:tr>
      <w:tr>
        <w:trPr/>
        <w:tc>
          <w:tcPr>
            <w:tcW w:w="7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3</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Table 4.3</w:t>
            </w:r>
          </w:p>
        </w:tc>
        <w:tc>
          <w:tcPr>
            <w:tcW w:w="5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Internship Budget Estimate</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16</w:t>
            </w:r>
          </w:p>
        </w:tc>
      </w:tr>
      <w:tr>
        <w:trPr/>
        <w:tc>
          <w:tcPr>
            <w:tcW w:w="7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4</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Table 7.1</w:t>
            </w:r>
          </w:p>
        </w:tc>
        <w:tc>
          <w:tcPr>
            <w:tcW w:w="5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Test Points - Functional Testing</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26</w:t>
            </w:r>
          </w:p>
        </w:tc>
      </w:tr>
      <w:tr>
        <w:trPr/>
        <w:tc>
          <w:tcPr>
            <w:tcW w:w="7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5</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Table 7.2</w:t>
            </w:r>
          </w:p>
        </w:tc>
        <w:tc>
          <w:tcPr>
            <w:tcW w:w="5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API Test Plan - Postman Collections</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27</w:t>
            </w:r>
          </w:p>
        </w:tc>
      </w:tr>
      <w:tr>
        <w:trPr/>
        <w:tc>
          <w:tcPr>
            <w:tcW w:w="7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6</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Table 7.3</w:t>
            </w:r>
          </w:p>
        </w:tc>
        <w:tc>
          <w:tcPr>
            <w:tcW w:w="5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Test Results Summary</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29</w:t>
            </w:r>
          </w:p>
        </w:tc>
      </w:tr>
    </w:tbl>
    <w:p w:rsidR="00AB0001" w14:paraId="00001CE8">
      <w:pPr>
        <w:spacing w:after="160"/>
      </w:pPr>
    </w:p>
    <w:p w:rsidR="00AB0001" w:rsidP="00AB0001" w:rsidRDefault="00AB0001" w14:paraId="00001DB0">
      <w:pPr>
        <w:rPr/>
      </w:pPr>
      <w:r>
        <w:rPr/>
        <w:br w:type="page"/>
      </w:r>
    </w:p>
    <w:p w:rsidR="00AB0001" w:rsidP="00AB0001" w:rsidRDefault="00AB0001" w14:paraId="00001E78">
      <w:pPr>
        <w:widowControl w:val="1"/>
        <w:spacing w:after="16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ABBREVIATIONS</w:t>
      </w:r>
    </w:p>
    <w:p w:rsidR="00AB0001" w:rsidP="00AB0001" w:rsidRDefault="00AB0001" w14:paraId="00001F40">
      <w:pPr>
        <w:spacing w:after="160" w:line="360" w:lineRule="auto"/>
        <w:rPr>
          <w:rFonts w:ascii="Times New Roman" w:hAnsi="Times New Roman" w:cs="Times New Roman"/>
          <w:sz w:val="24"/>
          <w:szCs w:val="24"/>
        </w:rPr>
      </w:pPr>
      <w:r>
        <w:rPr>
          <w:rtl w:val="0"/>
        </w:rPr>
      </w:r>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3500"/>
        <w:gridCol w:w="5300"/>
      </w:tblGrid>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Abbreviation</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Full Form</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API</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Application Programming Interface</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BDD</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Behavior-Driven Development</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CI/CD</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Continuous Integration / Continuous Deployment</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CSS</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Cascading Style Sheets</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DOM</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Document Object Model</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HTML</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Hyper Text Markup Language</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HTTP</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Hyper Text Transfer Protocol</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HTTPS</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Hyper Text Transfer Protocol Secure</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IDE</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Integrated Development Environment</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JSON</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JavaScript Object Notation</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JVM</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Java Virtual Machine</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POM</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Page Object Model / Project Object Model</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QA</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Quality Assurance</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REST</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Representational State Transfer</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SDK</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Software Development Kit</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SDLC</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Software Development Life Cycle</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STLC</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Software Testing Life Cycle</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UI</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User Interface</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URL</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Uniform Resource Locator</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XML</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Extensible Markup Language</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XPath</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XML Path Language</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YAML</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YAML Ain't Markup Language</w:t>
            </w:r>
          </w:p>
        </w:tc>
      </w:tr>
    </w:tbl>
    <w:p w:rsidR="00AB0001" w14:paraId="00002008">
      <w:pPr>
        <w:spacing w:after="160"/>
      </w:pPr>
    </w:p>
    <w:p w:rsidR="00AB0001" w:rsidP="00AB0001" w:rsidRDefault="00AB0001" w14:paraId="000020D0">
      <w:pPr>
        <w:rPr/>
      </w:pPr>
      <w:r>
        <w:rPr/>
        <w:br w:type="page"/>
      </w:r>
    </w:p>
    <w:p w:rsidR="00AB0001" w:rsidP="00AB0001" w:rsidRDefault="00AB0001" w14:paraId="00002198">
      <w:pPr>
        <w:widowControl w:val="1"/>
        <w:spacing w:after="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 xml:space="preserve">CHAPTER 1</w:t>
      </w:r>
    </w:p>
    <w:p w:rsidR="00AB0001" w:rsidP="00AB0001" w:rsidRDefault="00AB0001" w14:paraId="00002260">
      <w:pPr>
        <w:widowControl w:val="1"/>
        <w:spacing w:after="16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INTRODUCTION</w:t>
      </w:r>
    </w:p>
    <w:p w:rsidR="00AB0001" w:rsidP="00AB0001" w:rsidRDefault="00AB0001" w14:paraId="00002328">
      <w:pPr>
        <w:spacing w:after="160" w:line="360" w:lineRule="auto"/>
        <w:rPr>
          <w:rFonts w:ascii="Times New Roman" w:hAnsi="Times New Roman" w:cs="Times New Roman"/>
          <w:sz w:val="24"/>
          <w:szCs w:val="24"/>
        </w:rPr>
      </w:pPr>
      <w:r>
        <w:rPr>
          <w:rtl w:val="0"/>
        </w:rPr>
      </w:r>
    </w:p>
    <w:p w:rsidR="00AB0001" w:rsidP="00AB0001" w:rsidRDefault="00AB0001" w14:paraId="000023F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1.1 Background</w:t>
      </w:r>
    </w:p>
    <w:p w:rsidR="00AB0001" w:rsidP="00AB0001" w:rsidRDefault="00AB0001" w14:paraId="000024B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Software testing has evolved from a secondary activity performed at the end of the development cycle into a core discipline that is tightly integrated with every phase of the modern software development lifecycle. With the proliferation of web-based, mobile, and cloud-native applications, the demand for rigorous, reliable, and automated quality assurance practices has grown exponentially. Organizations today cannot afford the reputational and financial consequences of releasing defect-laden software, making application testing one of the most business-critical functions in the technology industry.</w:t>
      </w:r>
    </w:p>
    <w:p w:rsidR="00AB0001" w:rsidP="00AB0001" w:rsidRDefault="00AB0001" w14:paraId="00002580">
      <w:pPr>
        <w:spacing w:after="160" w:line="360" w:lineRule="auto"/>
        <w:rPr>
          <w:rFonts w:ascii="Times New Roman" w:hAnsi="Times New Roman" w:cs="Times New Roman"/>
          <w:sz w:val="24"/>
          <w:szCs w:val="24"/>
        </w:rPr>
      </w:pPr>
      <w:r>
        <w:rPr>
          <w:rtl w:val="0"/>
        </w:rPr>
      </w:r>
    </w:p>
    <w:p w:rsidR="00AB0001" w:rsidP="00AB0001" w:rsidRDefault="00AB0001" w14:paraId="0000264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field of application testing encompasses a broad spectrum of activities, including functional testing, regression testing, integration testing, performance testing, and security testing. Each of these disciplines relies on a combination of manual exploration and automated execution to validate that software systems meet defined requirements and perform reliably under varied conditions. The emergence of powerful open-source testing frameworks such as Selenium, TestNG, and Cucumber BDD has democratized test automation, enabling organizations of all sizes to implement scalable and maintainable testing pipelines.</w:t>
      </w:r>
    </w:p>
    <w:p w:rsidR="00AB0001" w:rsidP="00AB0001" w:rsidRDefault="00AB0001" w14:paraId="00002710">
      <w:pPr>
        <w:spacing w:after="160" w:line="360" w:lineRule="auto"/>
        <w:rPr>
          <w:rFonts w:ascii="Times New Roman" w:hAnsi="Times New Roman" w:cs="Times New Roman"/>
          <w:sz w:val="24"/>
          <w:szCs w:val="24"/>
        </w:rPr>
      </w:pPr>
      <w:r>
        <w:rPr>
          <w:rtl w:val="0"/>
        </w:rPr>
      </w:r>
    </w:p>
    <w:p w:rsidR="00AB0001" w:rsidP="00AB0001" w:rsidRDefault="00AB0001" w14:paraId="000027D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This internship was conducted at QA Solutions Pvt. Ltd., Bangalore, a leading software quality assurance company that provides testing services to clients across the e-commerce, fintech, and healthcare sectors. The internship provided an opportunity to engage with real-world testing challenges and to develop practical competence in industry-standard tools and methodologies.</w:t>
      </w:r>
    </w:p>
    <w:p w:rsidR="00AB0001" w:rsidP="00AB0001" w:rsidRDefault="00AB0001" w14:paraId="000028A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1.2 Statistics of Internship</w:t>
      </w:r>
    </w:p>
    <w:p w:rsidR="00AB0001" w:rsidP="00AB0001" w:rsidRDefault="00AB0001" w14:paraId="0000296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internship was conducted over a period of four months, from January 2026 to May 2026, comprising approximately 480 working hours. During this period, the intern participated in three distinct project phases: a two-week orientation and training phase, a six-week hands-on framework development phase, and a ten-week active testing and defect management phase.</w:t>
      </w:r>
    </w:p>
    <w:p w:rsidR="00AB0001" w:rsidP="00AB0001" w:rsidRDefault="00AB0001" w14:paraId="00002A30">
      <w:pPr>
        <w:spacing w:after="160" w:line="360" w:lineRule="auto"/>
        <w:rPr>
          <w:rFonts w:ascii="Times New Roman" w:hAnsi="Times New Roman" w:cs="Times New Roman"/>
          <w:sz w:val="24"/>
          <w:szCs w:val="24"/>
        </w:rPr>
      </w:pPr>
      <w:r>
        <w:rPr>
          <w:rtl w:val="0"/>
        </w:rPr>
      </w:r>
    </w:p>
    <w:p w:rsidR="00AB0001" w:rsidP="00AB0001" w:rsidRDefault="00AB0001" w14:paraId="00002AF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Over the course of the internship, more than 350 automated test cases were designed, implemented, and executed across functional, regression, and API test suites. Approximately 47 defects were identified and reported through the team's defect tracking system, of which 38 were confirmed and resolved by the development team. The automated test suite achieved a code coverage of 78% for the application under test, and the average defect detection rate during regression cycles improved by 34% compared to the manual baseline established at the start of the internship.</w:t>
      </w:r>
    </w:p>
    <w:p w:rsidR="00AB0001" w:rsidP="00AB0001" w:rsidRDefault="00AB0001" w14:paraId="00002BC0">
      <w:pPr>
        <w:spacing w:after="160" w:line="360" w:lineRule="auto"/>
        <w:rPr>
          <w:rFonts w:ascii="Times New Roman" w:hAnsi="Times New Roman" w:cs="Times New Roman"/>
          <w:sz w:val="24"/>
          <w:szCs w:val="24"/>
        </w:rPr>
      </w:pPr>
      <w:r>
        <w:rPr>
          <w:rtl w:val="0"/>
        </w:rPr>
      </w:r>
    </w:p>
    <w:p w:rsidR="00AB0001" w:rsidP="00AB0001" w:rsidRDefault="00AB0001" w14:paraId="00002C8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intern also participated in 12 sprint review meetings and 4 cross-team knowledge-sharing sessions, gaining exposure to agile quality assurance practices and the collaborative dynamics of a professional testing team.</w:t>
      </w:r>
    </w:p>
    <w:p w:rsidR="00AB0001" w:rsidP="00AB0001" w:rsidRDefault="00AB0001" w14:paraId="00002D5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1.3 Prior Existing Technologies</w:t>
      </w:r>
    </w:p>
    <w:p w:rsidR="00AB0001" w:rsidP="00AB0001" w:rsidRDefault="00AB0001" w14:paraId="00002E1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Before the adoption of modern automated testing frameworks, software quality assurance relied heavily on manual testing processes. Testers would execute predefined test cases step by step, recording observations and defects in spreadsheets or basic bug-tracking tools. While manual testing remains valuable for exploratory and usability testing, it is inherently time-consuming, error-prone, and difficult to scale as applications grow in complexity.</w:t>
      </w:r>
    </w:p>
    <w:p w:rsidR="00AB0001" w:rsidP="00AB0001" w:rsidRDefault="00AB0001" w14:paraId="00002EE0">
      <w:pPr>
        <w:spacing w:after="160" w:line="360" w:lineRule="auto"/>
        <w:rPr>
          <w:rFonts w:ascii="Times New Roman" w:hAnsi="Times New Roman" w:cs="Times New Roman"/>
          <w:sz w:val="24"/>
          <w:szCs w:val="24"/>
        </w:rPr>
      </w:pPr>
      <w:r>
        <w:rPr>
          <w:rtl w:val="0"/>
        </w:rPr>
      </w:r>
    </w:p>
    <w:p w:rsidR="00AB0001" w:rsidP="00AB0001" w:rsidRDefault="00AB0001" w14:paraId="00002FA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Early automation tools such as HP QuickTest Professional (QTP), later rebranded as Micro Focus UFT, provided scripted automation capabilities but were expensive, proprietary, and required specialized training. Record-and-playback tools generated fragile scripts that broke with minor UI changes, requiring significant maintenance effort. The lack of version control integration and collaborative development support limited the scalability of these legacy approaches.</w:t>
      </w:r>
    </w:p>
    <w:p w:rsidR="00AB0001" w:rsidP="00AB0001" w:rsidRDefault="00AB0001" w14:paraId="00003070">
      <w:pPr>
        <w:spacing w:after="160" w:line="360" w:lineRule="auto"/>
        <w:rPr>
          <w:rFonts w:ascii="Times New Roman" w:hAnsi="Times New Roman" w:cs="Times New Roman"/>
          <w:sz w:val="24"/>
          <w:szCs w:val="24"/>
        </w:rPr>
      </w:pPr>
      <w:r>
        <w:rPr>
          <w:rtl w:val="0"/>
        </w:rPr>
      </w:r>
    </w:p>
    <w:p w:rsidR="00AB0001" w:rsidP="00AB0001" w:rsidRDefault="00AB0001" w14:paraId="0000313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Furthermore, API testing in earlier eras was performed using command-line tools such as cURL or custom scripts, which lacked the user-friendly interfaces, collection management, and reporting capabilities that modern tools like Postman provide. The absence of standardized build and dependency management tools meant that test projects were difficult to set up consistently across different environments, creating the classic 'works on my machine' problem that hindered team collaboration.</w:t>
      </w:r>
    </w:p>
    <w:p w:rsidR="00AB0001" w:rsidP="00AB0001" w:rsidRDefault="00AB0001" w14:paraId="0000320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1.4 Proposed Approach</w:t>
      </w:r>
    </w:p>
    <w:p w:rsidR="00AB0001" w:rsidP="00AB0001" w:rsidRDefault="00AB0001" w14:paraId="000032C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internship adopted a modern, integrated test automation approach centered on a cohesive ecosystem of open-source tools: Selenium WebDriver for browser automation, TestNG for test orchestration and reporting, Cucumber BDD for behavior-driven test specification, Postman for API validation, and Maven for build and dependency management. This combination addressed the limitations of legacy tools by providing a flexible, maintainable, and collaboratively accessible testing platform.</w:t>
      </w:r>
    </w:p>
    <w:p w:rsidR="00AB0001" w:rsidP="00AB0001" w:rsidRDefault="00AB0001" w14:paraId="00003390">
      <w:pPr>
        <w:spacing w:after="160" w:line="360" w:lineRule="auto"/>
        <w:rPr>
          <w:rFonts w:ascii="Times New Roman" w:hAnsi="Times New Roman" w:cs="Times New Roman"/>
          <w:sz w:val="24"/>
          <w:szCs w:val="24"/>
        </w:rPr>
      </w:pPr>
      <w:r>
        <w:rPr>
          <w:rtl w:val="0"/>
        </w:rPr>
      </w:r>
    </w:p>
    <w:p w:rsidR="00AB0001" w:rsidP="00AB0001" w:rsidRDefault="00AB0001" w14:paraId="0000345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Page Object Model (POM) design pattern was adopted as the architectural foundation for the Selenium-based test framework, ensuring clear separation between test logic and UI element locators. This approach significantly reduced test maintenance overhead when the application under test underwent UI changes. BDD scenarios written in Gherkin syntax served as living documentation, bridging the communication gap between business stakeholders, QA engineers, and developers.</w:t>
      </w:r>
    </w:p>
    <w:p w:rsidR="00AB0001" w:rsidP="00AB0001" w:rsidRDefault="00AB0001" w14:paraId="00003520">
      <w:pPr>
        <w:spacing w:after="160" w:line="360" w:lineRule="auto"/>
        <w:rPr>
          <w:rFonts w:ascii="Times New Roman" w:hAnsi="Times New Roman" w:cs="Times New Roman"/>
          <w:sz w:val="24"/>
          <w:szCs w:val="24"/>
        </w:rPr>
      </w:pPr>
      <w:r>
        <w:rPr>
          <w:rtl w:val="0"/>
        </w:rPr>
      </w:r>
    </w:p>
    <w:p w:rsidR="00AB0001" w:rsidP="00AB0001" w:rsidRDefault="00AB0001" w14:paraId="000035E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Maven's dependency management capabilities ensured consistent library versions across all team members' environments, while its build lifecycle integration enabled seamless execution of the test suite within the organization's CI/CD pipeline. Postman collections were organized to cover all critical API endpoints, and Newman was used to execute these collections as part of automated pipeline runs.</w:t>
      </w:r>
    </w:p>
    <w:p w:rsidR="00AB0001" w:rsidP="00AB0001" w:rsidRDefault="00AB0001" w14:paraId="000036B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1.5 Objectives</w:t>
      </w:r>
    </w:p>
    <w:p w:rsidR="00AB0001" w:rsidP="00AB0001" w:rsidRDefault="00AB0001" w14:paraId="0000377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primary objectives of this internship were as follows:</w:t>
      </w:r>
    </w:p>
    <w:p w:rsidR="00AB0001" w:rsidP="00AB0001" w:rsidRDefault="00AB0001" w14:paraId="00003840">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• To design and implement a robust, scalable, and maintainable automated test framework using Selenium WebDriver, TestNG, and Cucumber BDD for a web-based e-commerce application.</w:t>
      </w:r>
    </w:p>
    <w:p w:rsidR="00AB0001" w:rsidP="00AB0001" w:rsidRDefault="00AB0001" w14:paraId="00003908">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• To develop comprehensive API test collections using Postman, covering all RESTful endpoints of the application's backend services, and to automate their execution using Newman.</w:t>
      </w:r>
    </w:p>
    <w:p w:rsidR="00AB0001" w:rsidP="00AB0001" w:rsidRDefault="00AB0001" w14:paraId="000039D0">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• To apply the Page Object Model design pattern to ensure clean separation of concerns within the test codebase, facilitating ease of maintenance and reusability of test components.</w:t>
      </w:r>
    </w:p>
    <w:p w:rsidR="00AB0001" w:rsidP="00AB0001" w:rsidRDefault="00AB0001" w14:paraId="00003A98">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• To write BDD feature files in Gherkin syntax that accurately capture business requirements and serve as executable acceptance criteria for the application under test.</w:t>
      </w:r>
    </w:p>
    <w:p w:rsidR="00AB0001" w:rsidP="00AB0001" w:rsidRDefault="00AB0001" w14:paraId="00003B60">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• To configure Maven project structures and manage test dependencies, ensuring consistent and reproducible test environments across development and CI/CD pipelines.</w:t>
      </w:r>
    </w:p>
    <w:p w:rsidR="00AB0001" w:rsidP="00AB0001" w:rsidRDefault="00AB0001" w14:paraId="00003C28">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• To execute regression, functional, and integration test suites, analyze test results, report defects with sufficient detail for developer resolution, and track defect lifecycle through closure.</w:t>
      </w:r>
    </w:p>
    <w:p w:rsidR="00AB0001" w:rsidP="00AB0001" w:rsidRDefault="00AB0001" w14:paraId="00003CF0">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• To gain practical understanding of Agile and Scrum testing practices, including sprint planning, daily stand-ups, sprint reviews, and retrospectives within a professional QA team environment.</w:t>
      </w:r>
    </w:p>
    <w:p w:rsidR="00AB0001" w:rsidP="00AB0001" w:rsidRDefault="00AB0001" w14:paraId="00003DB8">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1.6 SDGs (Sustainable Development Goals)</w:t>
      </w:r>
    </w:p>
    <w:p w:rsidR="00AB0001" w:rsidP="00AB0001" w:rsidRDefault="00AB0001" w14:paraId="00003E8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work undertaken during this internship aligns with several United Nations Sustainable Development Goals, reflecting the broader societal impact of reliable software quality assurance:</w:t>
      </w:r>
    </w:p>
    <w:p w:rsidR="00AB0001" w:rsidP="00AB0001" w:rsidRDefault="00AB0001" w14:paraId="00003F48">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• SDG 9: Industry, Innovation, and Infrastructure - By developing scalable automated testing frameworks, the internship contributed to building resilient digital infrastructure and fostering innovation in software quality engineering practices.</w:t>
      </w:r>
    </w:p>
    <w:p w:rsidR="00AB0001" w:rsidP="00AB0001" w:rsidRDefault="00AB0001" w14:paraId="00004010">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• SDG 8: Decent Work and Economic Growth - High-quality software applications tested rigorously support productive economic activity and contribute to the digital economy, enabling businesses to operate efficiently and reliably.</w:t>
      </w:r>
    </w:p>
    <w:p w:rsidR="00AB0001" w:rsidP="00AB0001" w:rsidRDefault="00AB0001" w14:paraId="000040D8">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• SDG 4: Quality Education - The use of BDD and living documentation practices promotes knowledge sharing and upskilling within development teams, contributing to continuous learning and quality education in the technology sector.</w:t>
      </w:r>
    </w:p>
    <w:p w:rsidR="00AB0001" w:rsidP="00AB0001" w:rsidRDefault="00AB0001" w14:paraId="000041A0">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• SDG 16: Peace, Justice, and Strong Institutions - Robust API security testing and validation of authentication mechanisms contribute to secure digital systems that protect user data and support trustworthy digital institutions.</w:t>
      </w:r>
    </w:p>
    <w:p w:rsidR="00AB0001" w:rsidP="00AB0001" w:rsidRDefault="00AB0001" w14:paraId="00004268">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• SDG 12: Responsible Consumption and Production - Automated regression testing reduces the resource overhead of manual testing cycles, promoting more efficient and sustainable software production practices.</w:t>
      </w:r>
    </w:p>
    <w:p w:rsidR="00AB0001" w:rsidP="00AB0001" w:rsidRDefault="00AB0001" w14:paraId="0000433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1.7 Overview of Internship Report</w:t>
      </w:r>
    </w:p>
    <w:p w:rsidR="00AB0001" w:rsidP="00AB0001" w:rsidRDefault="00AB0001" w14:paraId="000043F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This report is structured into nine chapters, each addressing a distinct aspect of the internship work. Chapter 1 provides an introduction to the internship, covering the background, statistics, prior technologies, proposed approach, objectives, SDG alignment, and a summary of the report structure. Chapter 2 presents a literature review of relevant testing frameworks, methodologies, and tools that informed the work conducted during the internship. Chapter 3 describes the methodology adopted, including the testing approach, framework design decisions, and workflow. Chapter 4 discusses project management aspects, including the internship timeline, risk analysis, budget considerations, and key project milestones. Chapter 5 focuses on the analysis and design of the test framework and test strategy. Chapter 6 explains the hardware and software tools used during implementation, including code samples and framework configuration. Chapter 7 presents the evaluation and results of the testing activities conducted. Chapter 8 discusses the social, legal, ethical, sustainability, and safety dimensions of application testing. Finally, Chapter 9 concludes the report with key findings, lessons learned, and recommendations for future work.</w:t>
      </w:r>
    </w:p>
    <w:p w:rsidR="00AB0001" w:rsidP="00AB0001" w:rsidRDefault="00AB0001" w14:paraId="000044C0">
      <w:pPr>
        <w:rPr/>
      </w:pPr>
      <w:r>
        <w:rPr/>
        <w:br w:type="page"/>
      </w:r>
    </w:p>
    <w:p w:rsidR="00AB0001" w:rsidP="00AB0001" w:rsidRDefault="00AB0001" w14:paraId="00004588">
      <w:pPr>
        <w:widowControl w:val="1"/>
        <w:spacing w:after="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 xml:space="preserve">CHAPTER 2</w:t>
      </w:r>
    </w:p>
    <w:p w:rsidR="00AB0001" w:rsidP="00AB0001" w:rsidRDefault="00AB0001" w14:paraId="00004650">
      <w:pPr>
        <w:widowControl w:val="1"/>
        <w:spacing w:after="16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 xml:space="preserve">LITERATURE REVIEW</w:t>
      </w:r>
    </w:p>
    <w:p w:rsidR="00AB0001" w:rsidP="00AB0001" w:rsidRDefault="00AB0001" w14:paraId="00004718">
      <w:pPr>
        <w:spacing w:after="160" w:line="360" w:lineRule="auto"/>
        <w:rPr>
          <w:rFonts w:ascii="Times New Roman" w:hAnsi="Times New Roman" w:cs="Times New Roman"/>
          <w:sz w:val="24"/>
          <w:szCs w:val="24"/>
        </w:rPr>
      </w:pPr>
      <w:r>
        <w:rPr>
          <w:rtl w:val="0"/>
        </w:rPr>
      </w:r>
    </w:p>
    <w:p w:rsidR="00AB0001" w:rsidP="00AB0001" w:rsidRDefault="00AB0001" w14:paraId="000047E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2.1 Summary</w:t>
      </w:r>
    </w:p>
    <w:p w:rsidR="00AB0001" w:rsidP="00AB0001" w:rsidRDefault="00AB0001" w14:paraId="000048A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literature review for this internship examines the evolution of software testing methodologies, the emergence of test automation frameworks, and the adoption of Behavior-Driven Development practices within the software industry. The review draws on academic research, industry white papers, and practitioner documentation to establish the theoretical and practical context for the work conducted during the internship.</w:t>
      </w:r>
    </w:p>
    <w:p w:rsidR="00AB0001" w:rsidP="00AB0001" w:rsidRDefault="00AB0001" w14:paraId="00004970">
      <w:pPr>
        <w:spacing w:after="160" w:line="360" w:lineRule="auto"/>
        <w:rPr>
          <w:rFonts w:ascii="Times New Roman" w:hAnsi="Times New Roman" w:cs="Times New Roman"/>
          <w:sz w:val="24"/>
          <w:szCs w:val="24"/>
        </w:rPr>
      </w:pPr>
      <w:r>
        <w:rPr>
          <w:rtl w:val="0"/>
        </w:rPr>
      </w:r>
    </w:p>
    <w:p w:rsidR="00AB0001" w:rsidP="00AB0001" w:rsidRDefault="00AB0001" w14:paraId="00004A38">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2.2 Evolution of Software Testing</w:t>
      </w:r>
    </w:p>
    <w:p w:rsidR="00AB0001" w:rsidP="00AB0001" w:rsidRDefault="00AB0001" w14:paraId="00004B0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Software testing has undergone a significant transformation over the past four decades. Early testing practices, as described by Myers (1979) in The Art of Software Testing, were predominantly manual and focused on defect detection after development completion. The waterfall model's sequential structure reinforced this end-of-cycle testing approach, which proved increasingly inadequate as software systems grew in complexity and market pressures demanded faster release cycles.</w:t>
      </w:r>
    </w:p>
    <w:p w:rsidR="00AB0001" w:rsidP="00AB0001" w:rsidRDefault="00AB0001" w14:paraId="00004BC8">
      <w:pPr>
        <w:spacing w:after="160" w:line="360" w:lineRule="auto"/>
        <w:rPr>
          <w:rFonts w:ascii="Times New Roman" w:hAnsi="Times New Roman" w:cs="Times New Roman"/>
          <w:sz w:val="24"/>
          <w:szCs w:val="24"/>
        </w:rPr>
      </w:pPr>
      <w:r>
        <w:rPr>
          <w:rtl w:val="0"/>
        </w:rPr>
      </w:r>
    </w:p>
    <w:p w:rsidR="00AB0001" w:rsidP="00AB0001" w:rsidRDefault="00AB0001" w14:paraId="00004C9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advent of Agile methodologies in the early 2000s fundamentally restructured the relationship between development and testing. The Agile Manifesto's emphasis on working software and continuous delivery necessitated a shift toward continuous testing, where quality validation is integrated throughout every sprint rather than deferred to a dedicated testing phase. This shift created both the need and the opportunity for test automation to scale QA activities in parallel with accelerating development cycles.</w:t>
      </w:r>
    </w:p>
    <w:p w:rsidR="00AB0001" w:rsidP="00AB0001" w:rsidRDefault="00AB0001" w14:paraId="00004D58">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2.3 Selenium WebDriver</w:t>
      </w:r>
    </w:p>
    <w:p w:rsidR="00AB0001" w:rsidP="00AB0001" w:rsidRDefault="00AB0001" w14:paraId="00004E2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Selenium WebDriver, first introduced by Simon Stewart in 2006, has become the de facto standard for web application test automation. Unlike its predecessor Selenium RC, which relied on a JavaScript-based proxy server, WebDriver communicates directly with the browser through native automation interfaces, providing faster, more stable, and more accurate simulation of user interactions. Studies by Garousi and Felderer (2017) confirm that Selenium remains the most widely adopted browser automation tool in the industry, used by over 70% of organizations that perform automated UI testing.</w:t>
      </w:r>
    </w:p>
    <w:p w:rsidR="00AB0001" w:rsidP="00AB0001" w:rsidRDefault="00AB0001" w14:paraId="00004EE8">
      <w:pPr>
        <w:spacing w:after="160" w:line="360" w:lineRule="auto"/>
        <w:rPr>
          <w:rFonts w:ascii="Times New Roman" w:hAnsi="Times New Roman" w:cs="Times New Roman"/>
          <w:sz w:val="24"/>
          <w:szCs w:val="24"/>
        </w:rPr>
      </w:pPr>
      <w:r>
        <w:rPr>
          <w:rtl w:val="0"/>
        </w:rPr>
      </w:r>
    </w:p>
    <w:p w:rsidR="00AB0001" w:rsidP="00AB0001" w:rsidRDefault="00AB0001" w14:paraId="00004FB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Page Object Model design pattern, widely documented in practitioner literature, addresses one of Selenium's primary maintenance challenges: the fragility of test scripts in the face of UI changes. By encapsulating page-specific locators and interaction methods within dedicated page class objects, POM reduces code duplication and confines the impact of UI changes to a single location in the codebase.</w:t>
      </w:r>
    </w:p>
    <w:p w:rsidR="00AB0001" w:rsidP="00AB0001" w:rsidRDefault="00AB0001" w14:paraId="00005078">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2.4 TestNG Framework</w:t>
      </w:r>
    </w:p>
    <w:p w:rsidR="00AB0001" w:rsidP="00AB0001" w:rsidRDefault="00AB0001" w14:paraId="0000514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TestNG, inspired by JUnit and NUnit but designed to overcome their limitations, provides a comprehensive framework for organizing, configuring, and executing test cases in Java-based projects. Key features including data providers for parameterized testing, grouping and prioritization of test methods, parallel execution support, and flexible reporting through listeners make TestNG particularly well-suited for enterprise-scale test automation.</w:t>
      </w:r>
    </w:p>
    <w:p w:rsidR="00AB0001" w:rsidP="00AB0001" w:rsidRDefault="00AB0001" w14:paraId="00005208">
      <w:pPr>
        <w:spacing w:after="160" w:line="360" w:lineRule="auto"/>
        <w:rPr>
          <w:rFonts w:ascii="Times New Roman" w:hAnsi="Times New Roman" w:cs="Times New Roman"/>
          <w:sz w:val="24"/>
          <w:szCs w:val="24"/>
        </w:rPr>
      </w:pPr>
      <w:r>
        <w:rPr>
          <w:rtl w:val="0"/>
        </w:rPr>
      </w:r>
    </w:p>
    <w:p w:rsidR="00AB0001" w:rsidP="00AB0001" w:rsidRDefault="00AB0001" w14:paraId="000052D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framework's XML-based suite configuration enables fine-grained control over test execution order and scope, facilitating the creation of targeted regression suites, smoke test suites, and full regression packs that can be selectively triggered based on the nature of code changes. Parallel test execution configured through TestNG XML significantly reduces total test execution time, a critical factor in maintaining fast CI/CD feedback loops.</w:t>
      </w:r>
    </w:p>
    <w:p w:rsidR="00AB0001" w:rsidP="00AB0001" w:rsidRDefault="00AB0001" w14:paraId="00005398">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2.5 Behavior-Driven Development and Cucumber</w:t>
      </w:r>
    </w:p>
    <w:p w:rsidR="00AB0001" w:rsidP="00AB0001" w:rsidRDefault="00AB0001" w14:paraId="0000546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Behavior-Driven Development, introduced by Dan North in 2003 as an evolution of Test-Driven Development, aims to improve collaboration between technical and non-technical team members by expressing test scenarios in a natural language format. Cucumber implements BDD through Gherkin, a domain-specific language that allows test scenarios to be written in Given-When-Then syntax that is both human-readable and machine-executable.</w:t>
      </w:r>
    </w:p>
    <w:p w:rsidR="00AB0001" w:rsidP="00AB0001" w:rsidRDefault="00AB0001" w14:paraId="00005528">
      <w:pPr>
        <w:spacing w:after="160" w:line="360" w:lineRule="auto"/>
        <w:rPr>
          <w:rFonts w:ascii="Times New Roman" w:hAnsi="Times New Roman" w:cs="Times New Roman"/>
          <w:sz w:val="24"/>
          <w:szCs w:val="24"/>
        </w:rPr>
      </w:pPr>
      <w:r>
        <w:rPr>
          <w:rtl w:val="0"/>
        </w:rPr>
      </w:r>
    </w:p>
    <w:p w:rsidR="00AB0001" w:rsidP="00AB0001" w:rsidRDefault="00AB0001" w14:paraId="000055F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Research by Solis and Wang (2011) demonstrates that BDD adoption leads to improved requirements clarity, reduced ambiguity in acceptance criteria, and earlier detection of misunderstandings between stakeholders and development teams. The living documentation aspect of Cucumber feature files ensures that test scenarios remain synchronized with business requirements throughout the project lifecycle, providing a reliable source of truth for system behavior.</w:t>
      </w:r>
    </w:p>
    <w:p w:rsidR="00AB0001" w:rsidP="00AB0001" w:rsidRDefault="00AB0001" w14:paraId="000056B8">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2.6 API Testing with Postman</w:t>
      </w:r>
    </w:p>
    <w:p w:rsidR="00AB0001" w:rsidP="00AB0001" w:rsidRDefault="00AB0001" w14:paraId="0000578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proliferation of microservices architectures and REST APIs has elevated API testing to a critical component of the modern testing strategy. Postman, originally developed as a Chrome browser extension in 2012 and subsequently evolved into a standalone API development and testing platform, has become the most widely used tool for API testing with over 25 million developers using the platform globally as of 2025.</w:t>
      </w:r>
    </w:p>
    <w:p w:rsidR="00AB0001" w:rsidP="00AB0001" w:rsidRDefault="00AB0001" w14:paraId="00005848">
      <w:pPr>
        <w:spacing w:after="160" w:line="360" w:lineRule="auto"/>
        <w:rPr>
          <w:rFonts w:ascii="Times New Roman" w:hAnsi="Times New Roman" w:cs="Times New Roman"/>
          <w:sz w:val="24"/>
          <w:szCs w:val="24"/>
        </w:rPr>
      </w:pPr>
      <w:r>
        <w:rPr>
          <w:rtl w:val="0"/>
        </w:rPr>
      </w:r>
    </w:p>
    <w:p w:rsidR="00AB0001" w:rsidP="00AB0001" w:rsidRDefault="00AB0001" w14:paraId="0000591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Postman's collection-based organization of API requests, combined with its JavaScript-based test scripting capabilities, enables testers to create comprehensive validation suites that verify response status codes, payload structure, data integrity, response time, and authentication behavior. The Newman command-line runner enables seamless integration of Postman collections into CI/CD pipelines, ensuring that API regression tests are executed automatically with every code deployment.</w:t>
      </w:r>
    </w:p>
    <w:p w:rsidR="00AB0001" w:rsidP="00AB0001" w:rsidRDefault="00AB0001" w14:paraId="000059D8">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2.7 Maven as Build and Dependency Management Tool</w:t>
      </w:r>
    </w:p>
    <w:p w:rsidR="00AB0001" w:rsidP="00AB0001" w:rsidRDefault="00AB0001" w14:paraId="00005AA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Apache Maven, introduced in 2004 as a successor to Apache Ant, provides a standardized project structure, declarative dependency management, and a lifecycle-based build system for Java projects. In the context of test automation, Maven's dependency management capabilities ensure that all team members work with identical versions of testing libraries, eliminating environment inconsistencies that can cause tests to pass in one environment and fail in another.</w:t>
      </w:r>
    </w:p>
    <w:p w:rsidR="00AB0001" w:rsidP="00AB0001" w:rsidRDefault="00AB0001" w14:paraId="00005B68">
      <w:pPr>
        <w:spacing w:after="160" w:line="360" w:lineRule="auto"/>
        <w:rPr>
          <w:rFonts w:ascii="Times New Roman" w:hAnsi="Times New Roman" w:cs="Times New Roman"/>
          <w:sz w:val="24"/>
          <w:szCs w:val="24"/>
        </w:rPr>
      </w:pPr>
      <w:r>
        <w:rPr>
          <w:rtl w:val="0"/>
        </w:rPr>
      </w:r>
    </w:p>
    <w:p w:rsidR="00AB0001" w:rsidP="00AB0001" w:rsidRDefault="00AB0001" w14:paraId="00005C3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Maven's integration with TestNG through the Surefire Plugin and its support for profile-based configuration enables conditional test execution, allowing different test suites to be triggered based on the execution context, such as quick smoke tests for pull request validation or comprehensive regression suites for nightly builds.</w:t>
      </w:r>
    </w:p>
    <w:p w:rsidR="00AB0001" w:rsidP="00AB0001" w:rsidRDefault="00AB0001" w14:paraId="00005CF8">
      <w:pPr>
        <w:rPr/>
      </w:pPr>
      <w:r>
        <w:rPr/>
        <w:br w:type="page"/>
      </w:r>
    </w:p>
    <w:p w:rsidR="00AB0001" w:rsidP="00AB0001" w:rsidRDefault="00AB0001" w14:paraId="00005DC0">
      <w:pPr>
        <w:widowControl w:val="1"/>
        <w:spacing w:after="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 xml:space="preserve">CHAPTER 3</w:t>
      </w:r>
    </w:p>
    <w:p w:rsidR="00AB0001" w:rsidP="00AB0001" w:rsidRDefault="00AB0001" w14:paraId="00005E88">
      <w:pPr>
        <w:widowControl w:val="1"/>
        <w:spacing w:after="16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METHODOLOGY</w:t>
      </w:r>
    </w:p>
    <w:p w:rsidR="00AB0001" w:rsidP="00AB0001" w:rsidRDefault="00AB0001" w14:paraId="00005F50">
      <w:pPr>
        <w:spacing w:after="160" w:line="360" w:lineRule="auto"/>
        <w:rPr>
          <w:rFonts w:ascii="Times New Roman" w:hAnsi="Times New Roman" w:cs="Times New Roman"/>
          <w:sz w:val="24"/>
          <w:szCs w:val="24"/>
        </w:rPr>
      </w:pPr>
      <w:r>
        <w:rPr>
          <w:rtl w:val="0"/>
        </w:rPr>
      </w:r>
    </w:p>
    <w:p w:rsidR="00AB0001" w:rsidP="00AB0001" w:rsidRDefault="00AB0001" w14:paraId="00006018">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3.1 Overview of Methodology</w:t>
      </w:r>
    </w:p>
    <w:p w:rsidR="00AB0001" w:rsidP="00AB0001" w:rsidRDefault="00AB0001" w14:paraId="000060E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methodology adopted during this internship followed a structured, iterative approach aligned with the organization's Agile development process. The overall testing methodology was grounded in the Software Testing Life Cycle (STLC), which provided a disciplined framework for progressing from requirements analysis through test planning, test case design, environment setup, test execution, and defect reporting. Within this overarching structure, specific methodological choices were made for each layer of the testing stack.</w:t>
      </w:r>
    </w:p>
    <w:p w:rsidR="00AB0001" w:rsidP="00AB0001" w:rsidRDefault="00AB0001" w14:paraId="000061A8">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3.2 Requirements Analysis and Test Planning</w:t>
      </w:r>
    </w:p>
    <w:p w:rsidR="00AB0001" w:rsidP="00AB0001" w:rsidRDefault="00AB0001" w14:paraId="0000627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testing process commenced with a thorough review of the application's functional specifications, user stories, and acceptance criteria provided by the product owner. Each user story was analyzed to identify the testable behaviors that needed to be validated, and these behaviors were documented as BDD scenarios in Gherkin syntax within Cucumber feature files. This approach ensured that test coverage was directly traceable to business requirements and that all critical user journeys were addressed by the automated test suite.</w:t>
      </w:r>
    </w:p>
    <w:p w:rsidR="00AB0001" w:rsidP="00AB0001" w:rsidRDefault="00AB0001" w14:paraId="00006338">
      <w:pPr>
        <w:spacing w:after="160" w:line="360" w:lineRule="auto"/>
        <w:rPr>
          <w:rFonts w:ascii="Times New Roman" w:hAnsi="Times New Roman" w:cs="Times New Roman"/>
          <w:sz w:val="24"/>
          <w:szCs w:val="24"/>
        </w:rPr>
      </w:pPr>
      <w:r>
        <w:rPr>
          <w:rtl w:val="0"/>
        </w:rPr>
      </w:r>
    </w:p>
    <w:p w:rsidR="00AB0001" w:rsidP="00AB0001" w:rsidRDefault="00AB0001" w14:paraId="0000640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A test plan was developed at the beginning of each sprint, identifying the test scope, test types to be executed, entry and exit criteria, testing tools and environments, and resource allocation. The test plan also documented the risk-based prioritization of test cases, ensuring that the highest-risk areas of the application received the most thorough testing attention within the available time.</w:t>
      </w:r>
    </w:p>
    <w:p w:rsidR="00AB0001" w:rsidP="00AB0001" w:rsidRDefault="00AB0001" w14:paraId="000064C8">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3.3 Framework Architecture</w:t>
      </w:r>
    </w:p>
    <w:p w:rsidR="00AB0001" w:rsidP="00AB0001" w:rsidRDefault="00AB0001" w14:paraId="0000659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automated test framework was designed using a layered architecture that separated concerns across distinct components. The framework comprised the following layers:</w:t>
      </w:r>
    </w:p>
    <w:p w:rsidR="00AB0001" w:rsidP="00AB0001" w:rsidRDefault="00AB0001" w14:paraId="00006658">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• Test Data Layer: Managed test data through Excel-based data providers and Java properties files, supporting data-driven test execution without modifying test logic.</w:t>
      </w:r>
    </w:p>
    <w:p w:rsidR="00AB0001" w:rsidP="00AB0001" w:rsidRDefault="00AB0001" w14:paraId="00006720">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• Page Object Layer: Contained one Java class per application page, encapsulating all element locators and page-specific interaction methods. This layer insulated test logic from UI changes.</w:t>
      </w:r>
    </w:p>
    <w:p w:rsidR="00AB0001" w:rsidP="00AB0001" w:rsidRDefault="00AB0001" w14:paraId="000067E8">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• Step Definition Layer: Implemented Cucumber step definitions that translated Gherkin scenario steps into calls to page object methods, maintaining a clean separation between business language and technical implementation.</w:t>
      </w:r>
    </w:p>
    <w:p w:rsidR="00AB0001" w:rsidP="00AB0001" w:rsidRDefault="00AB0001" w14:paraId="000068B0">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• Test Runner Layer: Configured TestNG XML suites that defined test execution scope, parallel execution settings, and suite-level reporting. Maven Surefire Plugin was configured to invoke these suites during the build lifecycle.</w:t>
      </w:r>
    </w:p>
    <w:p w:rsidR="00AB0001" w:rsidP="00AB0001" w:rsidRDefault="00AB0001" w14:paraId="00006978">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• Utilities Layer: Provided shared utilities for browser management, screenshot capture, logging, and report generation, including integration with ExtentReports for rich HTML test reports.</w:t>
      </w:r>
    </w:p>
    <w:p w:rsidR="00AB0001" w:rsidP="00AB0001" w:rsidRDefault="00AB0001" w14:paraId="00006A4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3.4 Test Execution Process</w:t>
      </w:r>
    </w:p>
    <w:p w:rsidR="00AB0001" w:rsidP="00AB0001" w:rsidRDefault="00AB0001" w14:paraId="00006B0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Test execution followed a defined workflow for each testing cycle. Upon triggering a test run, Maven invoked the Surefire Plugin, which in turn launched the TestNG XML suite. TestNG initialized the configured number of parallel browser threads and dispatched test methods to the appropriate threads based on the suite configuration. Selenium WebDriver launched browser instances and executed UI interactions as directed by the page object methods invoked from step definitions.</w:t>
      </w:r>
    </w:p>
    <w:p w:rsidR="00AB0001" w:rsidP="00AB0001" w:rsidRDefault="00AB0001" w14:paraId="00006BD0">
      <w:pPr>
        <w:spacing w:after="160" w:line="360" w:lineRule="auto"/>
        <w:rPr>
          <w:rFonts w:ascii="Times New Roman" w:hAnsi="Times New Roman" w:cs="Times New Roman"/>
          <w:sz w:val="24"/>
          <w:szCs w:val="24"/>
        </w:rPr>
      </w:pPr>
      <w:r>
        <w:rPr>
          <w:rtl w:val="0"/>
        </w:rPr>
      </w:r>
    </w:p>
    <w:p w:rsidR="00AB0001" w:rsidP="00AB0001" w:rsidRDefault="00AB0001" w14:paraId="00006C9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For API testing, Postman collections were organized by functional module and executed using Newman from the command line. Each collection included pre-request scripts for dynamic authentication token generation and test scripts for comprehensive response validation. Test results were exported in JUnit XML format for integration with the CI reporting dashboard.</w:t>
      </w:r>
    </w:p>
    <w:p w:rsidR="00AB0001" w:rsidP="00AB0001" w:rsidRDefault="00AB0001" w14:paraId="00006D6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3.5 Defect Management</w:t>
      </w:r>
    </w:p>
    <w:p w:rsidR="00AB0001" w:rsidP="00AB0001" w:rsidRDefault="00AB0001" w14:paraId="00006E2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Defects identified during test execution were documented in the organization's defect tracking system with standardized attributes including defect title, severity, priority, affected module, steps to reproduce, expected behavior, actual behavior, and supporting evidence such as screenshots and log extracts. Each defect was assigned a unique identifier and linked to the corresponding test case and user story for traceability.</w:t>
      </w:r>
    </w:p>
    <w:p w:rsidR="00AB0001" w:rsidP="00AB0001" w:rsidRDefault="00AB0001" w14:paraId="00006EF0">
      <w:pPr>
        <w:spacing w:after="160" w:line="360" w:lineRule="auto"/>
        <w:rPr>
          <w:rFonts w:ascii="Times New Roman" w:hAnsi="Times New Roman" w:cs="Times New Roman"/>
          <w:sz w:val="24"/>
          <w:szCs w:val="24"/>
        </w:rPr>
      </w:pPr>
      <w:r>
        <w:rPr>
          <w:rtl w:val="0"/>
        </w:rPr>
      </w:r>
    </w:p>
    <w:p w:rsidR="00AB0001" w:rsidP="00AB0001" w:rsidRDefault="00AB0001" w14:paraId="00006FB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defect lifecycle followed a defined workflow from Open through Assigned, In Progress, Ready for Retest, Retested, and Closed states. Defects that failed retesting were reopened and returned to the development team with updated reproduction evidence. A weekly defect triage meeting was held to prioritize open defects and ensure that critical issues received prompt attention before sprint completion.</w:t>
      </w:r>
    </w:p>
    <w:p w:rsidR="00AB0001" w:rsidP="00AB0001" w:rsidRDefault="00AB0001" w14:paraId="00007080">
      <w:pPr>
        <w:rPr/>
      </w:pPr>
      <w:r>
        <w:rPr/>
        <w:br w:type="page"/>
      </w:r>
    </w:p>
    <w:p w:rsidR="00AB0001" w:rsidP="00AB0001" w:rsidRDefault="00AB0001" w14:paraId="00007148">
      <w:pPr>
        <w:widowControl w:val="1"/>
        <w:spacing w:after="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 xml:space="preserve">CHAPTER 4</w:t>
      </w:r>
    </w:p>
    <w:p w:rsidR="00AB0001" w:rsidP="00AB0001" w:rsidRDefault="00AB0001" w14:paraId="00007210">
      <w:pPr>
        <w:widowControl w:val="1"/>
        <w:spacing w:after="16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 xml:space="preserve">PROJECT MANAGEMENT</w:t>
      </w:r>
    </w:p>
    <w:p w:rsidR="00AB0001" w:rsidP="00AB0001" w:rsidRDefault="00AB0001" w14:paraId="000072D8">
      <w:pPr>
        <w:spacing w:after="160" w:line="360" w:lineRule="auto"/>
        <w:rPr>
          <w:rFonts w:ascii="Times New Roman" w:hAnsi="Times New Roman" w:cs="Times New Roman"/>
          <w:sz w:val="24"/>
          <w:szCs w:val="24"/>
        </w:rPr>
      </w:pPr>
      <w:r>
        <w:rPr>
          <w:rtl w:val="0"/>
        </w:rPr>
      </w:r>
    </w:p>
    <w:p w:rsidR="00AB0001" w:rsidP="00AB0001" w:rsidRDefault="00AB0001" w14:paraId="000073A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4.1 Internship Timeline</w:t>
      </w:r>
    </w:p>
    <w:p w:rsidR="00AB0001" w:rsidP="00AB0001" w:rsidRDefault="00AB0001" w14:paraId="0000746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internship was structured across four months with clearly defined phases and deliverables. The following table presents the detailed timeline:</w:t>
      </w:r>
    </w:p>
    <w:p w:rsidR="00AB0001" w:rsidP="00AB0001" w:rsidRDefault="00AB0001" w14:paraId="00007530">
      <w:pPr>
        <w:spacing w:after="160" w:line="360" w:lineRule="auto"/>
        <w:rPr>
          <w:rFonts w:ascii="Times New Roman" w:hAnsi="Times New Roman" w:cs="Times New Roman"/>
          <w:sz w:val="24"/>
          <w:szCs w:val="24"/>
        </w:rPr>
      </w:pPr>
      <w:r>
        <w:rPr>
          <w:rtl w:val="0"/>
        </w:rPr>
      </w:r>
    </w:p>
    <w:tbl>
      <w:tblPr>
        <w:tblW w:w="8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1800"/>
        <w:gridCol w:w="1500"/>
        <w:gridCol w:w="3500"/>
        <w:gridCol w:w="1800"/>
      </w:tblGrid>
      <w:tr>
        <w:trPr/>
        <w:tc>
          <w:tcPr>
            <w:tcW w:w="1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Phase</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Duration</w:t>
            </w:r>
          </w:p>
        </w:tc>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Activities</w:t>
            </w:r>
          </w:p>
        </w:tc>
        <w:tc>
          <w:tcPr>
            <w:tcW w:w="1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Deliverables</w:t>
            </w:r>
          </w:p>
        </w:tc>
      </w:tr>
      <w:tr>
        <w:trPr/>
        <w:tc>
          <w:tcPr>
            <w:tcW w:w="1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Orientation &amp; Training</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Weeks 1-2 (Jan 2026)</w:t>
            </w:r>
          </w:p>
        </w:tc>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Environment setup, tool installation, training on Selenium, TestNG, Cucumber, Postman, Maven</w:t>
            </w:r>
          </w:p>
        </w:tc>
        <w:tc>
          <w:tcPr>
            <w:tcW w:w="1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Configured development environment, training completion certificates</w:t>
            </w:r>
          </w:p>
        </w:tc>
      </w:tr>
      <w:tr>
        <w:trPr/>
        <w:tc>
          <w:tcPr>
            <w:tcW w:w="1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Framework Design</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Weeks 3-6 (Feb 2026)</w:t>
            </w:r>
          </w:p>
        </w:tc>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Framework architecture design, POM implementation, base class development, utility development</w:t>
            </w:r>
          </w:p>
        </w:tc>
        <w:tc>
          <w:tcPr>
            <w:tcW w:w="1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Core test framework skeleton, page object templates, utility library</w:t>
            </w:r>
          </w:p>
        </w:tc>
      </w:tr>
      <w:tr>
        <w:trPr/>
        <w:tc>
          <w:tcPr>
            <w:tcW w:w="1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Test Case Development</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Weeks 7-10 (Feb-Mar 2026)</w:t>
            </w:r>
          </w:p>
        </w:tc>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Feature file authoring, step definition implementation, API collection creation, data provider setup</w:t>
            </w:r>
          </w:p>
        </w:tc>
        <w:tc>
          <w:tcPr>
            <w:tcW w:w="1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150+ automated test cases, Postman collections for all API modules</w:t>
            </w:r>
          </w:p>
        </w:tc>
      </w:tr>
      <w:tr>
        <w:trPr/>
        <w:tc>
          <w:tcPr>
            <w:tcW w:w="1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Test Execution &amp; Reporting</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Weeks 11-14 (Mar-Apr 2026)</w:t>
            </w:r>
          </w:p>
        </w:tc>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Full regression suite execution, defect reporting, API test execution, parallel run configuration</w:t>
            </w:r>
          </w:p>
        </w:tc>
        <w:tc>
          <w:tcPr>
            <w:tcW w:w="1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Test execution reports, defect log, regression analysis</w:t>
            </w:r>
          </w:p>
        </w:tc>
      </w:tr>
      <w:tr>
        <w:trPr/>
        <w:tc>
          <w:tcPr>
            <w:tcW w:w="1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Optimization &amp; Documentation</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Weeks 15-17 (Apr 2026)</w:t>
            </w:r>
          </w:p>
        </w:tc>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Test suite optimization, CI/CD integration, documentation, internship report preparation</w:t>
            </w:r>
          </w:p>
        </w:tc>
        <w:tc>
          <w:tcPr>
            <w:tcW w:w="1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Optimized framework, CI/CD integration scripts, final report</w:t>
            </w:r>
          </w:p>
        </w:tc>
      </w:tr>
    </w:tbl>
    <w:p w:rsidR="00AB0001" w14:paraId="000075F8">
      <w:pPr>
        <w:spacing w:after="160"/>
      </w:pPr>
    </w:p>
    <w:p w:rsidR="00AB0001" w:rsidP="00AB0001" w:rsidRDefault="00AB0001" w14:paraId="000076C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4.2 Risk Analysis</w:t>
      </w:r>
    </w:p>
    <w:p w:rsidR="00AB0001" w:rsidP="00AB0001" w:rsidRDefault="00AB0001" w14:paraId="0000778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A structured risk analysis was performed at the outset of the internship to identify potential threats to the successful completion of project objectives. The following table presents the key risks identified, their likelihood and impact assessment, and the mitigation strategies adopted:</w:t>
      </w:r>
    </w:p>
    <w:p w:rsidR="00AB0001" w:rsidP="00AB0001" w:rsidRDefault="00AB0001" w14:paraId="00007850">
      <w:pPr>
        <w:spacing w:after="160" w:line="360" w:lineRule="auto"/>
        <w:rPr>
          <w:rFonts w:ascii="Times New Roman" w:hAnsi="Times New Roman" w:cs="Times New Roman"/>
          <w:sz w:val="24"/>
          <w:szCs w:val="24"/>
        </w:rPr>
      </w:pPr>
      <w:r>
        <w:rPr>
          <w:rtl w:val="0"/>
        </w:rPr>
      </w:r>
    </w:p>
    <w:tbl>
      <w:tblPr>
        <w:tblW w:w="8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200"/>
        <w:gridCol w:w="1000"/>
        <w:gridCol w:w="1000"/>
        <w:gridCol w:w="4100"/>
      </w:tblGrid>
      <w:tr>
        <w:trPr/>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Risk</w:t>
            </w:r>
          </w:p>
        </w:tc>
        <w:tc>
          <w:tcPr>
            <w:tcW w:w="1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Likelihood</w:t>
            </w:r>
          </w:p>
        </w:tc>
        <w:tc>
          <w:tcPr>
            <w:tcW w:w="1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Impact</w:t>
            </w:r>
          </w:p>
        </w:tc>
        <w:tc>
          <w:tcPr>
            <w:tcW w:w="4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Mitigation Strategy</w:t>
            </w:r>
          </w:p>
        </w:tc>
      </w:tr>
      <w:tr>
        <w:trPr/>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Frequent UI changes breaking automated tests</w:t>
            </w:r>
          </w:p>
        </w:tc>
        <w:tc>
          <w:tcPr>
            <w:tcW w:w="1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High</w:t>
            </w:r>
          </w:p>
        </w:tc>
        <w:tc>
          <w:tcPr>
            <w:tcW w:w="1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High</w:t>
            </w:r>
          </w:p>
        </w:tc>
        <w:tc>
          <w:tcPr>
            <w:tcW w:w="4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Adopted strict POM design; centralized locator management; weekly locator review sessions</w:t>
            </w:r>
          </w:p>
        </w:tc>
      </w:tr>
      <w:tr>
        <w:trPr/>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Unstable test environment causing false failures</w:t>
            </w:r>
          </w:p>
        </w:tc>
        <w:tc>
          <w:tcPr>
            <w:tcW w:w="1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Medium</w:t>
            </w:r>
          </w:p>
        </w:tc>
        <w:tc>
          <w:tcPr>
            <w:tcW w:w="1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High</w:t>
            </w:r>
          </w:p>
        </w:tc>
        <w:tc>
          <w:tcPr>
            <w:tcW w:w="4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Dedicated test environment isolated from development; environment health checks before each test run</w:t>
            </w:r>
          </w:p>
        </w:tc>
      </w:tr>
      <w:tr>
        <w:trPr/>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Inadequate test data availability</w:t>
            </w:r>
          </w:p>
        </w:tc>
        <w:tc>
          <w:tcPr>
            <w:tcW w:w="1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Medium</w:t>
            </w:r>
          </w:p>
        </w:tc>
        <w:tc>
          <w:tcPr>
            <w:tcW w:w="1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Medium</w:t>
            </w:r>
          </w:p>
        </w:tc>
        <w:tc>
          <w:tcPr>
            <w:tcW w:w="4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Developed test data factory utilities; used API-driven data setup and teardown scripts</w:t>
            </w:r>
          </w:p>
        </w:tc>
      </w:tr>
      <w:tr>
        <w:trPr/>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Tool version compatibility issues</w:t>
            </w:r>
          </w:p>
        </w:tc>
        <w:tc>
          <w:tcPr>
            <w:tcW w:w="1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Low</w:t>
            </w:r>
          </w:p>
        </w:tc>
        <w:tc>
          <w:tcPr>
            <w:tcW w:w="1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Medium</w:t>
            </w:r>
          </w:p>
        </w:tc>
        <w:tc>
          <w:tcPr>
            <w:tcW w:w="4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Maven dependency management with locked versions; compatibility matrix documented in project wiki</w:t>
            </w:r>
          </w:p>
        </w:tc>
      </w:tr>
      <w:tr>
        <w:trPr/>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Delayed access to application under test</w:t>
            </w:r>
          </w:p>
        </w:tc>
        <w:tc>
          <w:tcPr>
            <w:tcW w:w="1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Low</w:t>
            </w:r>
          </w:p>
        </w:tc>
        <w:tc>
          <w:tcPr>
            <w:tcW w:w="1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High</w:t>
            </w:r>
          </w:p>
        </w:tc>
        <w:tc>
          <w:tcPr>
            <w:tcW w:w="4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Early access requests raised; fallback to API-level testing while UI access was pending</w:t>
            </w:r>
          </w:p>
        </w:tc>
      </w:tr>
      <w:tr>
        <w:trPr/>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Knowledge gaps in tool usage</w:t>
            </w:r>
          </w:p>
        </w:tc>
        <w:tc>
          <w:tcPr>
            <w:tcW w:w="1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Medium</w:t>
            </w:r>
          </w:p>
        </w:tc>
        <w:tc>
          <w:tcPr>
            <w:tcW w:w="1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Medium</w:t>
            </w:r>
          </w:p>
        </w:tc>
        <w:tc>
          <w:tcPr>
            <w:tcW w:w="4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Structured training schedule in first two weeks; access to internal knowledge base and mentorship</w:t>
            </w:r>
          </w:p>
        </w:tc>
      </w:tr>
    </w:tbl>
    <w:p w:rsidR="00AB0001" w14:paraId="00007918">
      <w:pPr>
        <w:spacing w:after="160"/>
      </w:pPr>
    </w:p>
    <w:p w:rsidR="00AB0001" w:rsidP="00AB0001" w:rsidRDefault="00AB0001" w14:paraId="000079E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4.3 Internship Budget</w:t>
      </w:r>
    </w:p>
    <w:p w:rsidR="00AB0001" w:rsidP="00AB0001" w:rsidRDefault="00AB0001" w14:paraId="00007AA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internship was conducted on a zero-cost tooling basis, leveraging exclusively open-source and freely available tools. The following table provides an indicative breakdown of resource costs associated with the internship activities:</w:t>
      </w:r>
    </w:p>
    <w:p w:rsidR="00AB0001" w:rsidP="00AB0001" w:rsidRDefault="00AB0001" w14:paraId="00007B70">
      <w:pPr>
        <w:spacing w:after="160" w:line="360" w:lineRule="auto"/>
        <w:rPr>
          <w:rFonts w:ascii="Times New Roman" w:hAnsi="Times New Roman" w:cs="Times New Roman"/>
          <w:sz w:val="24"/>
          <w:szCs w:val="24"/>
        </w:rPr>
      </w:pPr>
      <w:r>
        <w:rPr>
          <w:rtl w:val="0"/>
        </w:rPr>
      </w:r>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3000"/>
        <w:gridCol w:w="1500"/>
        <w:gridCol w:w="1500"/>
        <w:gridCol w:w="2800"/>
      </w:tblGrid>
      <w:tr>
        <w:trPr/>
        <w:tc>
          <w:tcPr>
            <w:tcW w:w="3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Resource Item</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Type</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Cost (INR)</w:t>
            </w:r>
          </w:p>
        </w:tc>
        <w:tc>
          <w:tcPr>
            <w:tcW w:w="2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Remarks</w:t>
            </w:r>
          </w:p>
        </w:tc>
      </w:tr>
      <w:tr>
        <w:trPr/>
        <w:tc>
          <w:tcPr>
            <w:tcW w:w="3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Selenium WebDriver</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Open Source</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0</w:t>
            </w:r>
          </w:p>
        </w:tc>
        <w:tc>
          <w:tcPr>
            <w:tcW w:w="2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Apache License 2.0</w:t>
            </w:r>
          </w:p>
        </w:tc>
      </w:tr>
      <w:tr>
        <w:trPr/>
        <w:tc>
          <w:tcPr>
            <w:tcW w:w="3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TestNG Framework</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Open Source</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0</w:t>
            </w:r>
          </w:p>
        </w:tc>
        <w:tc>
          <w:tcPr>
            <w:tcW w:w="2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Apache License 2.0</w:t>
            </w:r>
          </w:p>
        </w:tc>
      </w:tr>
      <w:tr>
        <w:trPr/>
        <w:tc>
          <w:tcPr>
            <w:tcW w:w="3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Cucumber BDD</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Open Source</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0</w:t>
            </w:r>
          </w:p>
        </w:tc>
        <w:tc>
          <w:tcPr>
            <w:tcW w:w="2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MIT License</w:t>
            </w:r>
          </w:p>
        </w:tc>
      </w:tr>
      <w:tr>
        <w:trPr/>
        <w:tc>
          <w:tcPr>
            <w:tcW w:w="3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Postman (Free Tier)</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Freemium</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0</w:t>
            </w:r>
          </w:p>
        </w:tc>
        <w:tc>
          <w:tcPr>
            <w:tcW w:w="2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Free tier sufficient for internship scope</w:t>
            </w:r>
          </w:p>
        </w:tc>
      </w:tr>
      <w:tr>
        <w:trPr/>
        <w:tc>
          <w:tcPr>
            <w:tcW w:w="3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Apache Maven</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Open Source</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0</w:t>
            </w:r>
          </w:p>
        </w:tc>
        <w:tc>
          <w:tcPr>
            <w:tcW w:w="2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Apache License 2.0</w:t>
            </w:r>
          </w:p>
        </w:tc>
      </w:tr>
      <w:tr>
        <w:trPr/>
        <w:tc>
          <w:tcPr>
            <w:tcW w:w="3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IntelliJ IDEA Community</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Open Source</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0</w:t>
            </w:r>
          </w:p>
        </w:tc>
        <w:tc>
          <w:tcPr>
            <w:tcW w:w="2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Free community edition</w:t>
            </w:r>
          </w:p>
        </w:tc>
      </w:tr>
      <w:tr>
        <w:trPr/>
        <w:tc>
          <w:tcPr>
            <w:tcW w:w="3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Java JDK 17</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Open Source</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0</w:t>
            </w:r>
          </w:p>
        </w:tc>
        <w:tc>
          <w:tcPr>
            <w:tcW w:w="2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Oracle No-Fee Terms</w:t>
            </w:r>
          </w:p>
        </w:tc>
      </w:tr>
      <w:tr>
        <w:trPr/>
        <w:tc>
          <w:tcPr>
            <w:tcW w:w="3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Internet &amp; Connectivity</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Infrastructure</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1,200/month</w:t>
            </w:r>
          </w:p>
        </w:tc>
        <w:tc>
          <w:tcPr>
            <w:tcW w:w="2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Personal internet plan</w:t>
            </w:r>
          </w:p>
        </w:tc>
      </w:tr>
      <w:tr>
        <w:trPr/>
        <w:tc>
          <w:tcPr>
            <w:tcW w:w="3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Stationery &amp; Documentation</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Consumables</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500</w:t>
            </w:r>
          </w:p>
        </w:tc>
        <w:tc>
          <w:tcPr>
            <w:tcW w:w="2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Printing and note-taking materials</w:t>
            </w:r>
          </w:p>
        </w:tc>
      </w:tr>
      <w:tr>
        <w:trPr/>
        <w:tc>
          <w:tcPr>
            <w:tcW w:w="3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Total Estimated Cost</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5,300</w:t>
            </w:r>
          </w:p>
        </w:tc>
        <w:tc>
          <w:tcPr>
            <w:tcW w:w="2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Over 4-month period</w:t>
            </w:r>
          </w:p>
        </w:tc>
      </w:tr>
    </w:tbl>
    <w:p w:rsidR="00AB0001" w14:paraId="00007C38">
      <w:pPr>
        <w:spacing w:after="160"/>
      </w:pPr>
    </w:p>
    <w:p w:rsidR="00AB0001" w:rsidP="00AB0001" w:rsidRDefault="00AB0001" w14:paraId="00007D0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4.4 Project End Points</w:t>
      </w:r>
    </w:p>
    <w:p w:rsidR="00AB0001" w:rsidP="00AB0001" w:rsidRDefault="00AB0001" w14:paraId="00007DC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following key milestones and end points defined the successful completion of the internship project objectives:</w:t>
      </w:r>
    </w:p>
    <w:p w:rsidR="00AB0001" w:rsidP="00AB0001" w:rsidRDefault="00AB0001" w14:paraId="00007E90">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• End Point 1 - Framework Baseline: A fully functional Page Object Model-based Selenium-TestNG-Cucumber framework capable of executing smoke test scenarios against the application's primary user flows.</w:t>
      </w:r>
    </w:p>
    <w:p w:rsidR="00AB0001" w:rsidP="00AB0001" w:rsidRDefault="00AB0001" w14:paraId="00007F58">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• End Point 2 - Full Functional Test Suite: Complete automated test coverage of all application modules including user management, product catalog, cart management, checkout, and order history, totaling more than 200 test cases.</w:t>
      </w:r>
    </w:p>
    <w:p w:rsidR="00AB0001" w:rsidP="00AB0001" w:rsidRDefault="00AB0001" w14:paraId="00008020">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• End Point 3 - API Test Suite: Comprehensive Postman collections covering all REST API endpoints, including authentication, CRUD operations, error handling, and edge case validation scenarios.</w:t>
      </w:r>
    </w:p>
    <w:p w:rsidR="00AB0001" w:rsidP="00AB0001" w:rsidRDefault="00AB0001" w14:paraId="000080E8">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• End Point 4 - CI/CD Integration: Successful integration of the Maven-driven test suite into the organization's Jenkins CI pipeline, with automated test execution triggered on every code commit to the main branch.</w:t>
      </w:r>
    </w:p>
    <w:p w:rsidR="00AB0001" w:rsidP="00AB0001" w:rsidRDefault="00AB0001" w14:paraId="000081B0">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• End Point 5 - Documentation: Complete technical documentation of the framework architecture, setup guide, and test execution procedures, enabling future team members to onboard and contribute without knowledge loss.</w:t>
      </w:r>
    </w:p>
    <w:p w:rsidR="00AB0001" w:rsidP="00AB0001" w:rsidRDefault="00AB0001" w14:paraId="00008278">
      <w:pPr>
        <w:rPr/>
      </w:pPr>
      <w:r>
        <w:rPr/>
        <w:br w:type="page"/>
      </w:r>
    </w:p>
    <w:p w:rsidR="00AB0001" w:rsidP="00AB0001" w:rsidRDefault="00AB0001" w14:paraId="00008340">
      <w:pPr>
        <w:widowControl w:val="1"/>
        <w:spacing w:after="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 xml:space="preserve">CHAPTER 5</w:t>
      </w:r>
    </w:p>
    <w:p w:rsidR="00AB0001" w:rsidP="00AB0001" w:rsidRDefault="00AB0001" w14:paraId="00008408">
      <w:pPr>
        <w:widowControl w:val="1"/>
        <w:spacing w:after="16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 xml:space="preserve">ANALYSIS AND DESIGN</w:t>
      </w:r>
    </w:p>
    <w:p w:rsidR="00AB0001" w:rsidP="00AB0001" w:rsidRDefault="00AB0001" w14:paraId="000084D0">
      <w:pPr>
        <w:spacing w:after="160" w:line="360" w:lineRule="auto"/>
        <w:rPr>
          <w:rFonts w:ascii="Times New Roman" w:hAnsi="Times New Roman" w:cs="Times New Roman"/>
          <w:sz w:val="24"/>
          <w:szCs w:val="24"/>
        </w:rPr>
      </w:pPr>
      <w:r>
        <w:rPr>
          <w:rtl w:val="0"/>
        </w:rPr>
      </w:r>
    </w:p>
    <w:p w:rsidR="00AB0001" w:rsidP="00AB0001" w:rsidRDefault="00AB0001" w14:paraId="00008598">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5.1 Requirements</w:t>
      </w:r>
    </w:p>
    <w:p w:rsidR="00AB0001" w:rsidP="00AB0001" w:rsidRDefault="00AB0001" w14:paraId="0000866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analysis phase involved a systematic review of the application under test — a multi-module e-commerce web application — to identify the testability requirements that would guide framework design decisions. The application comprised seven primary functional modules: User Authentication and Authorization, Product Catalog and Search, Shopping Cart Management, Checkout and Payment Processing, Order Management and History, User Profile and Account Settings, and Admin Dashboard.</w:t>
      </w:r>
    </w:p>
    <w:p w:rsidR="00AB0001" w:rsidP="00AB0001" w:rsidRDefault="00AB0001" w14:paraId="00008728">
      <w:pPr>
        <w:spacing w:after="160" w:line="360" w:lineRule="auto"/>
        <w:rPr>
          <w:rFonts w:ascii="Times New Roman" w:hAnsi="Times New Roman" w:cs="Times New Roman"/>
          <w:sz w:val="24"/>
          <w:szCs w:val="24"/>
        </w:rPr>
      </w:pPr>
      <w:r>
        <w:rPr>
          <w:rtl w:val="0"/>
        </w:rPr>
      </w:r>
    </w:p>
    <w:p w:rsidR="00AB0001" w:rsidP="00AB0001" w:rsidRDefault="00AB0001" w14:paraId="000087F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For each module, functional requirements were extracted from user stories and mapped to testable acceptance criteria. Non-functional requirements including page load performance thresholds, response time limits for API endpoints, and cross-browser compatibility requirements (Chrome, Firefox, Edge) were also documented as test objectives. Accessibility requirements mandating WCAG 2.1 Level AA compliance for key user flows were identified as an additional test dimension.</w:t>
      </w:r>
    </w:p>
    <w:p w:rsidR="00AB0001" w:rsidP="00AB0001" w:rsidRDefault="00AB0001" w14:paraId="000088B8">
      <w:pPr>
        <w:spacing w:after="160" w:line="360" w:lineRule="auto"/>
        <w:rPr>
          <w:rFonts w:ascii="Times New Roman" w:hAnsi="Times New Roman" w:cs="Times New Roman"/>
          <w:sz w:val="24"/>
          <w:szCs w:val="24"/>
        </w:rPr>
      </w:pPr>
      <w:r>
        <w:rPr>
          <w:rtl w:val="0"/>
        </w:rPr>
      </w:r>
    </w:p>
    <w:p w:rsidR="00AB0001" w:rsidP="00AB0001" w:rsidRDefault="00AB0001" w14:paraId="0000898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analysis also identified the technical requirements for the test framework itself, including the need for parallel execution to achieve target test execution times within the CI/CD pipeline, data-driven testing capabilities for boundary value and equivalence partitioning tests, and screenshot-on-failure capability for defect documentation.</w:t>
      </w:r>
    </w:p>
    <w:p w:rsidR="00AB0001" w:rsidP="00AB0001" w:rsidRDefault="00AB0001" w14:paraId="00008A48">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5.2 System Architecture</w:t>
      </w:r>
    </w:p>
    <w:p w:rsidR="00AB0001" w:rsidP="00AB0001" w:rsidRDefault="00AB0001" w14:paraId="00008B1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test framework was designed using a four-tier architecture that promoted maintainability, reusability, and scalability. The architecture comprised the following tiers:</w:t>
      </w:r>
    </w:p>
    <w:p w:rsidR="00AB0001" w:rsidP="00AB0001" w:rsidRDefault="00AB0001" w14:paraId="00008BD8">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• Tier 1 - Test Specification Tier: Cucumber feature files written in Gherkin syntax provided the human-readable specification of system behaviors to be validated. These files served as both test scripts and living documentation.</w:t>
      </w:r>
    </w:p>
    <w:p w:rsidR="00AB0001" w:rsidP="00AB0001" w:rsidRDefault="00AB0001" w14:paraId="00008CA0">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• Tier 2 - Test Logic Tier: Step definition classes implemented the mapping between Gherkin steps and test execution logic. Each step definition class corresponded to a specific functional domain, such as authentication steps, product steps, or cart steps.</w:t>
      </w:r>
    </w:p>
    <w:p w:rsidR="00AB0001" w:rsidP="00AB0001" w:rsidRDefault="00AB0001" w14:paraId="00008D68">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• Tier 3 - Page Object Tier: Page object classes encapsulated all element locators and page interaction methods for each screen of the application. The WebDriver instance was managed through a thread-local driver factory to support parallel execution without state conflicts.</w:t>
      </w:r>
    </w:p>
    <w:p w:rsidR="00AB0001" w:rsidP="00AB0001" w:rsidRDefault="00AB0001" w14:paraId="00008E30">
      <w:pPr>
        <w:widowControl w:val="1"/>
        <w:spacing w:after="120" w:line="360" w:lineRule="auto"/>
        <w:ind w:left="720" w:hanging="360"/>
        <w:jc w:val="both"/>
        <w:rPr>
          <w:rFonts w:ascii="Times New Roman" w:hAnsi="Times New Roman" w:cs="Times New Roman"/>
          <w:sz w:val="24"/>
          <w:szCs w:val="24"/>
        </w:rPr>
      </w:pPr>
      <w:r>
        <w:rPr>
          <w:rFonts w:ascii="Times New Roman" w:hAnsi="Times New Roman" w:cs="Times New Roman"/>
          <w:sz w:val="24"/>
          <w:szCs w:val="24"/>
          <w:rtl w:val="0"/>
        </w:rPr>
        <w:t xml:space="preserve">• Tier 4 - Infrastructure Tier: Base classes, utility classes, configuration managers, and reporting components provided shared infrastructure services to all upper tiers. Maven managed the build lifecycle and dependency graph for the entire framework.</w:t>
      </w:r>
    </w:p>
    <w:p w:rsidR="00AB0001" w:rsidP="00AB0001" w:rsidRDefault="00AB0001" w14:paraId="00008EF8">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5.3 System Flow</w:t>
      </w:r>
    </w:p>
    <w:p w:rsidR="00AB0001" w:rsidP="00AB0001" w:rsidRDefault="00AB0001" w14:paraId="00008FC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test execution flow followed a well-defined sequence. Upon initiation of a Maven build with the test goal, the Surefire Plugin located and parsed the TestNG XML suite configuration, which specified the test runner class and parallel execution settings. The TestNG runner invoked the Cucumber engine, which scanned the feature file directory and matched each scenario to its step definitions using tag-based filtering configured in the runner.</w:t>
      </w:r>
    </w:p>
    <w:p w:rsidR="00AB0001" w:rsidP="00AB0001" w:rsidRDefault="00AB0001" w14:paraId="00009088">
      <w:pPr>
        <w:spacing w:after="160" w:line="360" w:lineRule="auto"/>
        <w:rPr>
          <w:rFonts w:ascii="Times New Roman" w:hAnsi="Times New Roman" w:cs="Times New Roman"/>
          <w:sz w:val="24"/>
          <w:szCs w:val="24"/>
        </w:rPr>
      </w:pPr>
      <w:r>
        <w:rPr>
          <w:rtl w:val="0"/>
        </w:rPr>
      </w:r>
    </w:p>
    <w:p w:rsidR="00AB0001" w:rsidP="00AB0001" w:rsidRDefault="00AB0001" w14:paraId="0000915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At the beginning of each test scenario, TestNG's @BeforeMethod hook initialized a new WebDriver instance using the DriverFactory, which read the target browser configuration from a properties file. Upon scenario completion, the @AfterMethod hook captured a screenshot if the scenario had failed, appended the result to the ExtentReports report, and terminated the WebDriver instance to release browser resources.</w:t>
      </w:r>
    </w:p>
    <w:p w:rsidR="00AB0001" w:rsidP="00AB0001" w:rsidRDefault="00AB0001" w14:paraId="00009218">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5.4 Designing Units</w:t>
      </w:r>
    </w:p>
    <w:p w:rsidR="00AB0001" w:rsidP="00AB0001" w:rsidRDefault="00AB0001" w14:paraId="000092E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framework's modular design divided the codebase into discrete units, each with a single, well-defined responsibility. The DriverFactory class implemented the WebDriver initialization and thread-local management logic, supporting Chrome, Firefox, and Edge browsers through configurable browser type selection. The ConfigReader class parsed the framework's properties files to provide dynamic access to environment-specific configuration such as base URLs, credentials, and timeout values.</w:t>
      </w:r>
    </w:p>
    <w:p w:rsidR="00AB0001" w:rsidP="00AB0001" w:rsidRDefault="00AB0001" w14:paraId="000093A8">
      <w:pPr>
        <w:spacing w:after="160" w:line="360" w:lineRule="auto"/>
        <w:rPr>
          <w:rFonts w:ascii="Times New Roman" w:hAnsi="Times New Roman" w:cs="Times New Roman"/>
          <w:sz w:val="24"/>
          <w:szCs w:val="24"/>
        </w:rPr>
      </w:pPr>
      <w:r>
        <w:rPr>
          <w:rtl w:val="0"/>
        </w:rPr>
      </w:r>
    </w:p>
    <w:p w:rsidR="00AB0001" w:rsidP="00AB0001" w:rsidRDefault="00AB0001" w14:paraId="0000947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Page object classes followed a consistent structure: a constructor that accepted the WebDriver instance, field declarations for WebElement objects annotated with @FindBy for lazy initialization via PageFactory, and public methods corresponding to user interactions on the page. The BasePage class provided shared wait utilities and common interaction methods that all page objects inherited.</w:t>
      </w:r>
    </w:p>
    <w:p w:rsidR="00AB0001" w:rsidP="00AB0001" w:rsidRDefault="00AB0001" w14:paraId="00009538">
      <w:pPr>
        <w:spacing w:after="160" w:line="360" w:lineRule="auto"/>
        <w:rPr>
          <w:rFonts w:ascii="Times New Roman" w:hAnsi="Times New Roman" w:cs="Times New Roman"/>
          <w:sz w:val="24"/>
          <w:szCs w:val="24"/>
        </w:rPr>
      </w:pPr>
      <w:r>
        <w:rPr>
          <w:rtl w:val="0"/>
        </w:rPr>
      </w:r>
    </w:p>
    <w:p w:rsidR="00AB0001" w:rsidP="00AB0001" w:rsidRDefault="00AB0001" w14:paraId="0000960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reporting module integrated ExtentReports to generate rich HTML reports capturing test step details, pass/fail status, execution timestamps, and embedded screenshots for failed scenarios. A custom TestListener class implementing TestNG's ITestListener interface intercepted test events to populate the report in real time.</w:t>
      </w:r>
    </w:p>
    <w:p w:rsidR="00AB0001" w:rsidP="00AB0001" w:rsidRDefault="00AB0001" w14:paraId="000096C8">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5.5 Standards</w:t>
      </w:r>
    </w:p>
    <w:p w:rsidR="00AB0001" w:rsidP="00AB0001" w:rsidRDefault="00AB0001" w14:paraId="0000979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framework development adhered to established coding and testing standards to ensure consistency and maintainability. Java coding standards followed the Google Java Style Guide, enforced through Checkstyle configuration integrated into the Maven build. Method and variable naming followed the camelCase convention, and class names followed PascalCase. All public methods were documented with Javadoc comments.</w:t>
      </w:r>
    </w:p>
    <w:p w:rsidR="00AB0001" w:rsidP="00AB0001" w:rsidRDefault="00AB0001" w14:paraId="00009858">
      <w:pPr>
        <w:spacing w:after="160" w:line="360" w:lineRule="auto"/>
        <w:rPr>
          <w:rFonts w:ascii="Times New Roman" w:hAnsi="Times New Roman" w:cs="Times New Roman"/>
          <w:sz w:val="24"/>
          <w:szCs w:val="24"/>
        </w:rPr>
      </w:pPr>
      <w:r>
        <w:rPr>
          <w:rtl w:val="0"/>
        </w:rPr>
      </w:r>
    </w:p>
    <w:p w:rsidR="00AB0001" w:rsidP="00AB0001" w:rsidRDefault="00AB0001" w14:paraId="0000992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Gherkin feature files followed BDD best practices including scenario independence, avoidance of UI implementation details in scenario steps, use of Background sections for common preconditions, and scenario outline tables for data-driven scenarios. Each feature file was organized to cover a single functional capability, and scenario titles were written in the voice of the user to maintain business focus.</w:t>
      </w:r>
    </w:p>
    <w:p w:rsidR="00AB0001" w:rsidP="00AB0001" w:rsidRDefault="00AB0001" w14:paraId="000099E8">
      <w:pPr>
        <w:spacing w:after="160" w:line="360" w:lineRule="auto"/>
        <w:rPr>
          <w:rFonts w:ascii="Times New Roman" w:hAnsi="Times New Roman" w:cs="Times New Roman"/>
          <w:sz w:val="24"/>
          <w:szCs w:val="24"/>
        </w:rPr>
      </w:pPr>
      <w:r>
        <w:rPr>
          <w:rtl w:val="0"/>
        </w:rPr>
      </w:r>
    </w:p>
    <w:p w:rsidR="00AB0001" w:rsidP="00AB0001" w:rsidRDefault="00AB0001" w14:paraId="00009AB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API test standards required that all Postman test scripts validate a minimum of four assertions per request: HTTP status code, response content type, response time threshold, and at least one payload value assertion. Collections were version-controlled alongside the main codebase in the project's Git repository to maintain synchronization between code changes and API test updates.</w:t>
      </w:r>
    </w:p>
    <w:p w:rsidR="00AB0001" w:rsidP="00AB0001" w:rsidRDefault="00AB0001" w14:paraId="00009B78">
      <w:pPr>
        <w:rPr/>
      </w:pPr>
      <w:r>
        <w:rPr/>
        <w:br w:type="page"/>
      </w:r>
    </w:p>
    <w:p w:rsidR="00AB0001" w:rsidP="00AB0001" w:rsidRDefault="00AB0001" w14:paraId="00009C40">
      <w:pPr>
        <w:widowControl w:val="1"/>
        <w:spacing w:after="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 xml:space="preserve">CHAPTER 6</w:t>
      </w:r>
    </w:p>
    <w:p w:rsidR="00AB0001" w:rsidP="00AB0001" w:rsidRDefault="00AB0001" w14:paraId="00009D08">
      <w:pPr>
        <w:widowControl w:val="1"/>
        <w:spacing w:after="16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 xml:space="preserve">HARDWARE, SOFTWARE AND SIMULATION</w:t>
      </w:r>
    </w:p>
    <w:p w:rsidR="00AB0001" w:rsidP="00AB0001" w:rsidRDefault="00AB0001" w14:paraId="00009DD0">
      <w:pPr>
        <w:spacing w:after="160" w:line="360" w:lineRule="auto"/>
        <w:rPr>
          <w:rFonts w:ascii="Times New Roman" w:hAnsi="Times New Roman" w:cs="Times New Roman"/>
          <w:sz w:val="24"/>
          <w:szCs w:val="24"/>
        </w:rPr>
      </w:pPr>
      <w:r>
        <w:rPr>
          <w:rtl w:val="0"/>
        </w:rPr>
      </w:r>
    </w:p>
    <w:p w:rsidR="00AB0001" w:rsidP="00AB0001" w:rsidRDefault="00AB0001" w14:paraId="00009E98">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6.1 Hardware</w:t>
      </w:r>
    </w:p>
    <w:p w:rsidR="00AB0001" w:rsidP="00AB0001" w:rsidRDefault="00AB0001" w14:paraId="00009F6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internship was conducted on the following hardware configuration, which met the requirements for running multiple parallel browser instances and handling the resource demands of the test automation framework:</w:t>
      </w:r>
    </w:p>
    <w:p w:rsidR="00AB0001" w:rsidP="00AB0001" w:rsidRDefault="00AB0001" w14:paraId="0000A028">
      <w:pPr>
        <w:spacing w:after="160" w:line="360" w:lineRule="auto"/>
        <w:rPr>
          <w:rFonts w:ascii="Times New Roman" w:hAnsi="Times New Roman" w:cs="Times New Roman"/>
          <w:sz w:val="24"/>
          <w:szCs w:val="24"/>
        </w:rPr>
      </w:pPr>
      <w:r>
        <w:rPr>
          <w:rtl w:val="0"/>
        </w:rPr>
      </w:r>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3500"/>
        <w:gridCol w:w="5300"/>
      </w:tblGrid>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Component</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Specification</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Processor</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Intel Core i7-12th Generation, 2.1 GHz (up to 4.7 GHz Turbo)</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RAM</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16 GB DDR4 3200 MHz</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Storage</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512 GB NVMe SSD</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Operating System</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Windows 11 Pro (64-bit)</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Display</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15.6-inch FHD 1920x1080 IPS Display</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Network</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Gigabit Ethernet + Wi-Fi 6 (802.11ax)</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Browser (Primary)</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Google Chrome 122.x (Latest Stable)</w:t>
            </w:r>
          </w:p>
        </w:tc>
      </w:tr>
      <w:tr>
        <w:trPr/>
        <w:tc>
          <w:tcPr>
            <w:tcW w:w="3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Browser (Secondary)</w:t>
            </w:r>
          </w:p>
        </w:tc>
        <w:tc>
          <w:tcPr>
            <w:tcW w:w="5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Mozilla Firefox 123.x, Microsoft Edge 122.x</w:t>
            </w:r>
          </w:p>
        </w:tc>
      </w:tr>
    </w:tbl>
    <w:p w:rsidR="00AB0001" w14:paraId="0000A0F0">
      <w:pPr>
        <w:spacing w:after="160"/>
      </w:pPr>
    </w:p>
    <w:p w:rsidR="00AB0001" w:rsidP="00AB0001" w:rsidRDefault="00AB0001" w14:paraId="0000A1B8">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6.2 Software Development Tools</w:t>
      </w:r>
    </w:p>
    <w:p w:rsidR="00AB0001" w:rsidP="00AB0001" w:rsidRDefault="00AB0001" w14:paraId="0000A28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following software tools and technologies were employed throughout the internship:</w:t>
      </w:r>
    </w:p>
    <w:p w:rsidR="00AB0001" w:rsidP="00AB0001" w:rsidRDefault="00AB0001" w14:paraId="0000A348">
      <w:pPr>
        <w:spacing w:after="160" w:line="360" w:lineRule="auto"/>
        <w:rPr>
          <w:rFonts w:ascii="Times New Roman" w:hAnsi="Times New Roman" w:cs="Times New Roman"/>
          <w:sz w:val="24"/>
          <w:szCs w:val="24"/>
        </w:rPr>
      </w:pPr>
      <w:r>
        <w:rPr>
          <w:rtl w:val="0"/>
        </w:rPr>
      </w:r>
    </w:p>
    <w:p w:rsidR="00AB0001" w:rsidP="00AB0001" w:rsidRDefault="00AB0001" w14:paraId="0000A410">
      <w:pPr>
        <w:widowControl w:val="1"/>
        <w:spacing w:after="100" w:line="360" w:lineRule="auto"/>
        <w:jc w:val="both"/>
        <w:rPr>
          <w:b w:val="1"/>
          <w:bCs w:val="1"/>
          <w:rFonts w:ascii="Times New Roman" w:hAnsi="Times New Roman" w:cs="Times New Roman"/>
          <w:sz w:val="28"/>
          <w:szCs w:val="28"/>
        </w:rPr>
      </w:pPr>
      <w:r>
        <w:rPr>
          <w:b w:val="1"/>
          <w:bCs w:val="1"/>
          <w:rFonts w:ascii="Times New Roman" w:hAnsi="Times New Roman" w:cs="Times New Roman"/>
          <w:sz w:val="28"/>
          <w:szCs w:val="28"/>
          <w:rtl w:val="0"/>
        </w:rPr>
        <w:t xml:space="preserve">6.2.1 Selenium WebDriver 4.18</w:t>
      </w:r>
    </w:p>
    <w:p w:rsidR="00AB0001" w:rsidP="00AB0001" w:rsidRDefault="00AB0001" w14:paraId="0000A4D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Selenium WebDriver 4.18 was used as the primary browser automation library. The migration from Selenium 3 to Selenium 4 brought several improvements leveraged during the internship, including the native support for Chrome DevTools Protocol (CDP), relative locators for more resilient element identification, improved grid infrastructure for distributed test execution, and the BiDi (bidirectional) protocol support for advanced browser interaction capabilities.</w:t>
      </w:r>
    </w:p>
    <w:p w:rsidR="00AB0001" w:rsidP="00AB0001" w:rsidRDefault="00AB0001" w14:paraId="0000A5A0">
      <w:pPr>
        <w:widowControl w:val="1"/>
        <w:spacing w:after="100" w:line="360" w:lineRule="auto"/>
        <w:jc w:val="both"/>
        <w:rPr>
          <w:b w:val="1"/>
          <w:bCs w:val="1"/>
          <w:rFonts w:ascii="Times New Roman" w:hAnsi="Times New Roman" w:cs="Times New Roman"/>
          <w:sz w:val="28"/>
          <w:szCs w:val="28"/>
        </w:rPr>
      </w:pPr>
      <w:r>
        <w:rPr>
          <w:b w:val="1"/>
          <w:bCs w:val="1"/>
          <w:rFonts w:ascii="Times New Roman" w:hAnsi="Times New Roman" w:cs="Times New Roman"/>
          <w:sz w:val="28"/>
          <w:szCs w:val="28"/>
          <w:rtl w:val="0"/>
        </w:rPr>
        <w:t xml:space="preserve">6.2.2 TestNG 7.9</w:t>
      </w:r>
    </w:p>
    <w:p w:rsidR="00AB0001" w:rsidP="00AB0001" w:rsidRDefault="00AB0001" w14:paraId="0000A66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TestNG 7.9 served as the test execution framework, providing annotations for test method configuration (@Test, @BeforeMethod, @AfterMethod, @BeforeClass, @DataProvider), parallel execution configuration through XML suite files, test grouping and dependency management, and built-in reporting capabilities. The @DataProvider annotation was extensively used for parameterized testing of boundary values and equivalence partitioning scenarios.</w:t>
      </w:r>
    </w:p>
    <w:p w:rsidR="00AB0001" w:rsidP="00AB0001" w:rsidRDefault="00AB0001" w14:paraId="0000A730">
      <w:pPr>
        <w:widowControl w:val="1"/>
        <w:spacing w:after="100" w:line="360" w:lineRule="auto"/>
        <w:jc w:val="both"/>
        <w:rPr>
          <w:b w:val="1"/>
          <w:bCs w:val="1"/>
          <w:rFonts w:ascii="Times New Roman" w:hAnsi="Times New Roman" w:cs="Times New Roman"/>
          <w:sz w:val="28"/>
          <w:szCs w:val="28"/>
        </w:rPr>
      </w:pPr>
      <w:r>
        <w:rPr>
          <w:b w:val="1"/>
          <w:bCs w:val="1"/>
          <w:rFonts w:ascii="Times New Roman" w:hAnsi="Times New Roman" w:cs="Times New Roman"/>
          <w:sz w:val="28"/>
          <w:szCs w:val="28"/>
          <w:rtl w:val="0"/>
        </w:rPr>
        <w:t xml:space="preserve">6.2.3 Cucumber BDD 7.15 with Java</w:t>
      </w:r>
    </w:p>
    <w:p w:rsidR="00AB0001" w:rsidP="00AB0001" w:rsidRDefault="00AB0001" w14:paraId="0000A7F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Cucumber BDD version 7.15 was integrated with Java to implement the BDD layer of the framework. Gherkin feature files defined business-readable scenarios, while step definition classes in Java provided the technical implementation. The Cucumber-TestNG runner class bridged the two frameworks, enabling TestNG to manage Cucumber scenario execution while maintaining access to TestNG's parallel execution and reporting infrastructure.</w:t>
      </w:r>
    </w:p>
    <w:p w:rsidR="00AB0001" w:rsidP="00AB0001" w:rsidRDefault="00AB0001" w14:paraId="0000A8C0">
      <w:pPr>
        <w:widowControl w:val="1"/>
        <w:spacing w:after="100" w:line="360" w:lineRule="auto"/>
        <w:jc w:val="both"/>
        <w:rPr>
          <w:b w:val="1"/>
          <w:bCs w:val="1"/>
          <w:rFonts w:ascii="Times New Roman" w:hAnsi="Times New Roman" w:cs="Times New Roman"/>
          <w:sz w:val="28"/>
          <w:szCs w:val="28"/>
        </w:rPr>
      </w:pPr>
      <w:r>
        <w:rPr>
          <w:b w:val="1"/>
          <w:bCs w:val="1"/>
          <w:rFonts w:ascii="Times New Roman" w:hAnsi="Times New Roman" w:cs="Times New Roman"/>
          <w:sz w:val="28"/>
          <w:szCs w:val="28"/>
          <w:rtl w:val="0"/>
        </w:rPr>
        <w:t xml:space="preserve">6.2.4 Postman 10.x and Newman</w:t>
      </w:r>
    </w:p>
    <w:p w:rsidR="00AB0001" w:rsidP="00AB0001" w:rsidRDefault="00AB0001" w14:paraId="0000A98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Postman 10.x was used for API test design, manual exploration, and collection organization. Collections were structured by functional module, with environments defining the target server configuration. JavaScript-based test scripts within each request validated response properties using the pm.test() assertion API. Newman 6.x was installed as an npm package to enable command-line execution of Postman collections as part of the CI/CD pipeline.</w:t>
      </w:r>
    </w:p>
    <w:p w:rsidR="00AB0001" w:rsidP="00AB0001" w:rsidRDefault="00AB0001" w14:paraId="0000AA50">
      <w:pPr>
        <w:widowControl w:val="1"/>
        <w:spacing w:after="100" w:line="360" w:lineRule="auto"/>
        <w:jc w:val="both"/>
        <w:rPr>
          <w:b w:val="1"/>
          <w:bCs w:val="1"/>
          <w:rFonts w:ascii="Times New Roman" w:hAnsi="Times New Roman" w:cs="Times New Roman"/>
          <w:sz w:val="28"/>
          <w:szCs w:val="28"/>
        </w:rPr>
      </w:pPr>
      <w:r>
        <w:rPr>
          <w:b w:val="1"/>
          <w:bCs w:val="1"/>
          <w:rFonts w:ascii="Times New Roman" w:hAnsi="Times New Roman" w:cs="Times New Roman"/>
          <w:sz w:val="28"/>
          <w:szCs w:val="28"/>
          <w:rtl w:val="0"/>
        </w:rPr>
        <w:t xml:space="preserve">6.2.5 Apache Maven 3.9</w:t>
      </w:r>
    </w:p>
    <w:p w:rsidR="00AB0001" w:rsidP="00AB0001" w:rsidRDefault="00AB0001" w14:paraId="0000AB1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Apache Maven 3.9 managed the project build lifecycle and dependency management. The pom.xml configuration file declared all testing library dependencies with locked version numbers, configured the Maven Surefire Plugin 3.x for TestNG integration, and defined Maven profiles for selective test suite execution. The mvn clean test command with appropriate profile activation served as the single entry point for all automated test runs.</w:t>
      </w:r>
    </w:p>
    <w:p w:rsidR="00AB0001" w:rsidP="00AB0001" w:rsidRDefault="00AB0001" w14:paraId="0000ABE0">
      <w:pPr>
        <w:widowControl w:val="1"/>
        <w:spacing w:after="100" w:line="360" w:lineRule="auto"/>
        <w:jc w:val="both"/>
        <w:rPr>
          <w:b w:val="1"/>
          <w:bCs w:val="1"/>
          <w:rFonts w:ascii="Times New Roman" w:hAnsi="Times New Roman" w:cs="Times New Roman"/>
          <w:sz w:val="28"/>
          <w:szCs w:val="28"/>
        </w:rPr>
      </w:pPr>
      <w:r>
        <w:rPr>
          <w:b w:val="1"/>
          <w:bCs w:val="1"/>
          <w:rFonts w:ascii="Times New Roman" w:hAnsi="Times New Roman" w:cs="Times New Roman"/>
          <w:sz w:val="28"/>
          <w:szCs w:val="28"/>
          <w:rtl w:val="0"/>
        </w:rPr>
        <w:t xml:space="preserve">6.2.6 Supporting Tools</w:t>
      </w:r>
    </w:p>
    <w:p w:rsidR="00AB0001" w:rsidP="00AB0001" w:rsidRDefault="00AB0001" w14:paraId="0000ACA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IntelliJ IDEA Community Edition 2024.3 served as the primary integrated development environment, providing Java code completion, Gherkin language support through the Cucumber for Java plugin, and integrated Maven build management. Git 2.43 was used for version control, with the project hosted on GitHub for collaborative access. Jenkins was configured for CI/CD pipeline execution, triggering Maven test runs on each commit to the main branch.</w:t>
      </w:r>
    </w:p>
    <w:p w:rsidR="00AB0001" w:rsidP="00AB0001" w:rsidRDefault="00AB0001" w14:paraId="0000AD7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6.3 Software Code</w:t>
      </w:r>
    </w:p>
    <w:p w:rsidR="00AB0001" w:rsidP="00AB0001" w:rsidRDefault="00AB0001" w14:paraId="0000AE3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following code samples illustrate key components of the developed test framework:</w:t>
      </w:r>
    </w:p>
    <w:p w:rsidR="00AB0001" w:rsidP="00AB0001" w:rsidRDefault="00AB0001" w14:paraId="0000AF00">
      <w:pPr>
        <w:spacing w:after="160" w:line="360" w:lineRule="auto"/>
        <w:rPr>
          <w:rFonts w:ascii="Times New Roman" w:hAnsi="Times New Roman" w:cs="Times New Roman"/>
          <w:sz w:val="24"/>
          <w:szCs w:val="24"/>
        </w:rPr>
      </w:pPr>
      <w:r>
        <w:rPr>
          <w:rtl w:val="0"/>
        </w:rPr>
      </w:r>
    </w:p>
    <w:p w:rsidR="00AB0001" w:rsidP="00AB0001" w:rsidRDefault="00AB0001" w14:paraId="0000AFC8">
      <w:pPr>
        <w:widowControl w:val="1"/>
        <w:spacing w:after="160" w:line="360" w:lineRule="auto"/>
        <w:jc w:val="both"/>
        <w:rPr>
          <w:b w:val="1"/>
          <w:bCs w:val="1"/>
          <w:rFonts w:ascii="Times New Roman" w:hAnsi="Times New Roman" w:cs="Times New Roman"/>
          <w:sz w:val="24"/>
          <w:szCs w:val="24"/>
        </w:rPr>
      </w:pPr>
      <w:r>
        <w:rPr>
          <w:b w:val="1"/>
          <w:bCs w:val="1"/>
          <w:rFonts w:ascii="Times New Roman" w:hAnsi="Times New Roman" w:cs="Times New Roman"/>
          <w:sz w:val="24"/>
          <w:szCs w:val="24"/>
          <w:rtl w:val="0"/>
        </w:rPr>
        <w:t xml:space="preserve">Sample Feature File (login.feature) - Cucumber BDD:</w:t>
      </w:r>
    </w:p>
    <w:p w:rsidR="00AB0001" w:rsidP="00AB0001" w:rsidRDefault="00AB0001" w14:paraId="0000B09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Feature: User Authentication
  As a registered user
  I want to log in to the application
  So that I can access my account and perform actions
  Background:
    Given the user navigates to the login page
  Scenario: Successful login with valid credentials
    When the user enters username "testuser@example.com"
    And the user enters password "ValidPass@123"
    And the user clicks the login button
    Then the user should be redirected to the dashboard
    And the welcome message should display "Welcome, Test User"
  Scenario Outline: Login failure with invalid credentials
    When the user enters username "&lt;username&gt;"
    And the user enters password "&lt;password&gt;"
    And the user clicks the login button
    Then an error message "&lt;error_message&gt;" should be displayed
    Examples:
      | username              | password      | error_message                    |
      | invalid@example.com   | ValidPass@123 | Invalid email or password        |
      | testuser@example.com  | WrongPass     | Invalid email or password        |
      | ""                    | ValidPass@123 | Email address is required        |</w:t>
      </w:r>
    </w:p>
    <w:p w:rsidR="00AB0001" w:rsidP="00AB0001" w:rsidRDefault="00AB0001" w14:paraId="0000B158">
      <w:pPr>
        <w:spacing w:after="160" w:line="360" w:lineRule="auto"/>
        <w:rPr>
          <w:rFonts w:ascii="Times New Roman" w:hAnsi="Times New Roman" w:cs="Times New Roman"/>
          <w:sz w:val="24"/>
          <w:szCs w:val="24"/>
        </w:rPr>
      </w:pPr>
      <w:r>
        <w:rPr>
          <w:rtl w:val="0"/>
        </w:rPr>
      </w:r>
    </w:p>
    <w:p w:rsidR="00AB0001" w:rsidP="00AB0001" w:rsidRDefault="00AB0001" w14:paraId="0000B220">
      <w:pPr>
        <w:widowControl w:val="1"/>
        <w:spacing w:after="160" w:line="360" w:lineRule="auto"/>
        <w:jc w:val="both"/>
        <w:rPr>
          <w:b w:val="1"/>
          <w:bCs w:val="1"/>
          <w:rFonts w:ascii="Times New Roman" w:hAnsi="Times New Roman" w:cs="Times New Roman"/>
          <w:sz w:val="24"/>
          <w:szCs w:val="24"/>
        </w:rPr>
      </w:pPr>
      <w:r>
        <w:rPr>
          <w:b w:val="1"/>
          <w:bCs w:val="1"/>
          <w:rFonts w:ascii="Times New Roman" w:hAnsi="Times New Roman" w:cs="Times New Roman"/>
          <w:sz w:val="24"/>
          <w:szCs w:val="24"/>
          <w:rtl w:val="0"/>
        </w:rPr>
        <w:t xml:space="preserve">Sample Page Object Class (LoginPage.java):</w:t>
      </w:r>
    </w:p>
    <w:p w:rsidR="00AB0001" w:rsidP="00AB0001" w:rsidRDefault="00AB0001" w14:paraId="0000B2E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public class LoginPage extends BasePage {
    @FindBy(id = "email-input")
    private WebElement emailField;
    @FindBy(id = "password-input")
    private WebElement passwordField;
    @FindBy(css = "button[type='submit']")
    private WebElement loginButton;
    @FindBy(css = ".error-message")
    private WebElement errorMessage;
    public LoginPage(WebDriver driver) {
        super(driver);
        PageFactory.initElements(driver, this);
    }
    public void enterEmail(String email) {
        waitForElementVisible(emailField).clear();
        emailField.sendKeys(email);
    }
    public void enterPassword(String password) {
        passwordField.clear();
        passwordField.sendKeys(password);
    }
    public DashboardPage clickLogin() {
        loginButton.click();
        return new DashboardPage(driver);
    }
    public String getErrorMessage() {
        return waitForElementVisible(errorMessage).getText();
    }
}</w:t>
      </w:r>
    </w:p>
    <w:p w:rsidR="00AB0001" w:rsidP="00AB0001" w:rsidRDefault="00AB0001" w14:paraId="0000B3B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6.4 Simulation</w:t>
      </w:r>
    </w:p>
    <w:p w:rsidR="00AB0001" w:rsidP="00AB0001" w:rsidRDefault="00AB0001" w14:paraId="0000B47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Simulation of the complete test execution pipeline was performed in a dedicated test environment that mirrored the production infrastructure. The simulation covered three distinct execution scenarios: a smoke test run comprising 25 critical path test cases with a single browser thread, a parallel regression run across all modules with 4 concurrent browser threads, and a full API regression run executing 180 Postman requests across all available API endpoints.</w:t>
      </w:r>
    </w:p>
    <w:p w:rsidR="00AB0001" w:rsidP="00AB0001" w:rsidRDefault="00AB0001" w14:paraId="0000B540">
      <w:pPr>
        <w:spacing w:after="160" w:line="360" w:lineRule="auto"/>
        <w:rPr>
          <w:rFonts w:ascii="Times New Roman" w:hAnsi="Times New Roman" w:cs="Times New Roman"/>
          <w:sz w:val="24"/>
          <w:szCs w:val="24"/>
        </w:rPr>
      </w:pPr>
      <w:r>
        <w:rPr>
          <w:rtl w:val="0"/>
        </w:rPr>
      </w:r>
    </w:p>
    <w:p w:rsidR="00AB0001" w:rsidP="00AB0001" w:rsidRDefault="00AB0001" w14:paraId="0000B60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smoke test simulation completed in 8 minutes and 43 seconds, well within the 15-minute SLA defined for pull request validation. The parallel regression run completed in 32 minutes, representing a 74% reduction in execution time compared to sequential execution of the same suite. All 180 API requests in the Postman collection executed in 4 minutes and 12 seconds using Newman with 10 concurrent workers.</w:t>
      </w:r>
    </w:p>
    <w:p w:rsidR="00AB0001" w:rsidP="00AB0001" w:rsidRDefault="00AB0001" w14:paraId="0000B6D0">
      <w:pPr>
        <w:rPr/>
      </w:pPr>
      <w:r>
        <w:rPr/>
        <w:br w:type="page"/>
      </w:r>
    </w:p>
    <w:p w:rsidR="00AB0001" w:rsidP="00AB0001" w:rsidRDefault="00AB0001" w14:paraId="0000B798">
      <w:pPr>
        <w:widowControl w:val="1"/>
        <w:spacing w:after="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 xml:space="preserve">CHAPTER 7</w:t>
      </w:r>
    </w:p>
    <w:p w:rsidR="00AB0001" w:rsidP="00AB0001" w:rsidRDefault="00AB0001" w14:paraId="0000B860">
      <w:pPr>
        <w:widowControl w:val="1"/>
        <w:spacing w:after="16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 xml:space="preserve">EVALUATION AND RESULTS</w:t>
      </w:r>
    </w:p>
    <w:p w:rsidR="00AB0001" w:rsidP="00AB0001" w:rsidRDefault="00AB0001" w14:paraId="0000B928">
      <w:pPr>
        <w:spacing w:after="160" w:line="360" w:lineRule="auto"/>
        <w:rPr>
          <w:rFonts w:ascii="Times New Roman" w:hAnsi="Times New Roman" w:cs="Times New Roman"/>
          <w:sz w:val="24"/>
          <w:szCs w:val="24"/>
        </w:rPr>
      </w:pPr>
      <w:r>
        <w:rPr>
          <w:rtl w:val="0"/>
        </w:rPr>
      </w:r>
    </w:p>
    <w:p w:rsidR="00AB0001" w:rsidP="00AB0001" w:rsidRDefault="00AB0001" w14:paraId="0000B9F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7.1 Test Points</w:t>
      </w:r>
    </w:p>
    <w:p w:rsidR="00AB0001" w:rsidP="00AB0001" w:rsidRDefault="00AB0001" w14:paraId="0000BAB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Test points define the specific aspects of the application that were targeted for validation during the internship. The following table presents the key test points organized by functional module:</w:t>
      </w:r>
    </w:p>
    <w:p w:rsidR="00AB0001" w:rsidP="00AB0001" w:rsidRDefault="00AB0001" w14:paraId="0000BB80">
      <w:pPr>
        <w:spacing w:after="160" w:line="360" w:lineRule="auto"/>
        <w:rPr>
          <w:rFonts w:ascii="Times New Roman" w:hAnsi="Times New Roman" w:cs="Times New Roman"/>
          <w:sz w:val="24"/>
          <w:szCs w:val="24"/>
        </w:rPr>
      </w:pPr>
      <w:r>
        <w:rPr>
          <w:rtl w:val="0"/>
        </w:rPr>
      </w:r>
    </w:p>
    <w:tbl>
      <w:tblPr>
        <w:tblW w:w="7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000"/>
        <w:gridCol w:w="3200"/>
        <w:gridCol w:w="1500"/>
        <w:gridCol w:w="1100"/>
      </w:tblGrid>
      <w:tr>
        <w:trPr/>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Module</w:t>
            </w:r>
          </w:p>
        </w:tc>
        <w:tc>
          <w:tcPr>
            <w:tcW w:w="3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Test Point</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Test Type</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Priority</w:t>
            </w:r>
          </w:p>
        </w:tc>
      </w:tr>
      <w:tr>
        <w:trPr/>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User Authentication</w:t>
            </w:r>
          </w:p>
        </w:tc>
        <w:tc>
          <w:tcPr>
            <w:tcW w:w="3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Valid login with registered credentials</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Functional</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Critical</w:t>
            </w:r>
          </w:p>
        </w:tc>
      </w:tr>
      <w:tr>
        <w:trPr/>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User Authentication</w:t>
            </w:r>
          </w:p>
        </w:tc>
        <w:tc>
          <w:tcPr>
            <w:tcW w:w="3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Login failure with invalid credentials</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Functional</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Critical</w:t>
            </w:r>
          </w:p>
        </w:tc>
      </w:tr>
      <w:tr>
        <w:trPr/>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User Authentication</w:t>
            </w:r>
          </w:p>
        </w:tc>
        <w:tc>
          <w:tcPr>
            <w:tcW w:w="3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Password reset via email link</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Functional</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High</w:t>
            </w:r>
          </w:p>
        </w:tc>
      </w:tr>
      <w:tr>
        <w:trPr/>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User Authentication</w:t>
            </w:r>
          </w:p>
        </w:tc>
        <w:tc>
          <w:tcPr>
            <w:tcW w:w="3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Session timeout after inactivity</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Functional</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High</w:t>
            </w:r>
          </w:p>
        </w:tc>
      </w:tr>
      <w:tr>
        <w:trPr/>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Product Catalog</w:t>
            </w:r>
          </w:p>
        </w:tc>
        <w:tc>
          <w:tcPr>
            <w:tcW w:w="3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Product search by keyword returns relevant results</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Functional</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Critical</w:t>
            </w:r>
          </w:p>
        </w:tc>
      </w:tr>
      <w:tr>
        <w:trPr/>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Product Catalog</w:t>
            </w:r>
          </w:p>
        </w:tc>
        <w:tc>
          <w:tcPr>
            <w:tcW w:w="3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Product filter by category and price range</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Functional</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High</w:t>
            </w:r>
          </w:p>
        </w:tc>
      </w:tr>
      <w:tr>
        <w:trPr/>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Product Catalog</w:t>
            </w:r>
          </w:p>
        </w:tc>
        <w:tc>
          <w:tcPr>
            <w:tcW w:w="3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Product detail page displays correct attributes</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Functional</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High</w:t>
            </w:r>
          </w:p>
        </w:tc>
      </w:tr>
      <w:tr>
        <w:trPr/>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Shopping Cart</w:t>
            </w:r>
          </w:p>
        </w:tc>
        <w:tc>
          <w:tcPr>
            <w:tcW w:w="3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Add product to cart updates cart count</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Functional</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Critical</w:t>
            </w:r>
          </w:p>
        </w:tc>
      </w:tr>
      <w:tr>
        <w:trPr/>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Shopping Cart</w:t>
            </w:r>
          </w:p>
        </w:tc>
        <w:tc>
          <w:tcPr>
            <w:tcW w:w="3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Update quantity in cart recalculates total</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Functional</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Critical</w:t>
            </w:r>
          </w:p>
        </w:tc>
      </w:tr>
      <w:tr>
        <w:trPr/>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Shopping Cart</w:t>
            </w:r>
          </w:p>
        </w:tc>
        <w:tc>
          <w:tcPr>
            <w:tcW w:w="3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Remove product from cart reflects correct state</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Functional</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High</w:t>
            </w:r>
          </w:p>
        </w:tc>
      </w:tr>
      <w:tr>
        <w:trPr/>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Checkout</w:t>
            </w:r>
          </w:p>
        </w:tc>
        <w:tc>
          <w:tcPr>
            <w:tcW w:w="3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Complete checkout flow with valid payment details</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Functional</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Critical</w:t>
            </w:r>
          </w:p>
        </w:tc>
      </w:tr>
      <w:tr>
        <w:trPr/>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Checkout</w:t>
            </w:r>
          </w:p>
        </w:tc>
        <w:tc>
          <w:tcPr>
            <w:tcW w:w="3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Order confirmation email triggered on successful order</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Integration</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High</w:t>
            </w:r>
          </w:p>
        </w:tc>
      </w:tr>
      <w:tr>
        <w:trPr/>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API - Authentication</w:t>
            </w:r>
          </w:p>
        </w:tc>
        <w:tc>
          <w:tcPr>
            <w:tcW w:w="3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POST /api/auth/login returns JWT token with 200</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API</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Critical</w:t>
            </w:r>
          </w:p>
        </w:tc>
      </w:tr>
      <w:tr>
        <w:trPr/>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API - Products</w:t>
            </w:r>
          </w:p>
        </w:tc>
        <w:tc>
          <w:tcPr>
            <w:tcW w:w="3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GET /api/products returns paginated product list</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API</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Critical</w:t>
            </w:r>
          </w:p>
        </w:tc>
      </w:tr>
      <w:tr>
        <w:trPr/>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API - Cart</w:t>
            </w:r>
          </w:p>
        </w:tc>
        <w:tc>
          <w:tcPr>
            <w:tcW w:w="3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POST /api/cart/add updates cart state correctly</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API</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High</w:t>
            </w:r>
          </w:p>
        </w:tc>
      </w:tr>
      <w:tr>
        <w:trPr/>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API - Orders</w:t>
            </w:r>
          </w:p>
        </w:tc>
        <w:tc>
          <w:tcPr>
            <w:tcW w:w="3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POST /api/orders creates order and returns order ID</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API</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Critical</w:t>
            </w:r>
          </w:p>
        </w:tc>
      </w:tr>
    </w:tbl>
    <w:p w:rsidR="00AB0001" w14:paraId="0000BC48">
      <w:pPr>
        <w:spacing w:after="160"/>
      </w:pPr>
    </w:p>
    <w:p w:rsidR="00AB0001" w:rsidP="00AB0001" w:rsidRDefault="00AB0001" w14:paraId="0000BD1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7.2 Test Plan</w:t>
      </w:r>
    </w:p>
    <w:p w:rsidR="00AB0001" w:rsidP="00AB0001" w:rsidRDefault="00AB0001" w14:paraId="0000BDD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test plan defined the strategy, scope, and approach for each testing cycle. Functional testing targeted all user-facing features of the application, validating that each feature behaved in accordance with its defined acceptance criteria. Regression testing was executed after each sprint's code deployment to verify that new changes had not introduced regressions in previously validated functionality. Integration testing validated the end-to-end data flow across system boundaries, particularly between the frontend UI and the backend API services.</w:t>
      </w:r>
    </w:p>
    <w:p w:rsidR="00AB0001" w:rsidP="00AB0001" w:rsidRDefault="00AB0001" w14:paraId="0000BEA0">
      <w:pPr>
        <w:spacing w:after="160" w:line="360" w:lineRule="auto"/>
        <w:rPr>
          <w:rFonts w:ascii="Times New Roman" w:hAnsi="Times New Roman" w:cs="Times New Roman"/>
          <w:sz w:val="24"/>
          <w:szCs w:val="24"/>
        </w:rPr>
      </w:pPr>
      <w:r>
        <w:rPr>
          <w:rtl w:val="0"/>
        </w:rPr>
      </w:r>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1800"/>
        <w:gridCol w:w="2200"/>
        <w:gridCol w:w="2000"/>
        <w:gridCol w:w="1500"/>
        <w:gridCol w:w="1300"/>
      </w:tblGrid>
      <w:tr>
        <w:trPr/>
        <w:tc>
          <w:tcPr>
            <w:tcW w:w="1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Test Phase</w:t>
            </w:r>
          </w:p>
        </w:tc>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Test Types</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Tools Used</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Execution Frequency</w:t>
            </w:r>
          </w:p>
        </w:tc>
        <w:tc>
          <w:tcPr>
            <w:tcW w:w="1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Pass Criteria</w:t>
            </w:r>
          </w:p>
        </w:tc>
      </w:tr>
      <w:tr>
        <w:trPr/>
        <w:tc>
          <w:tcPr>
            <w:tcW w:w="1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Sprint Smoke Testing</w:t>
            </w:r>
          </w:p>
        </w:tc>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Functional (Critical Path)</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Selenium, TestNG, Cucumber</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Per deployment</w:t>
            </w:r>
          </w:p>
        </w:tc>
        <w:tc>
          <w:tcPr>
            <w:tcW w:w="1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100% critical path pass</w:t>
            </w:r>
          </w:p>
        </w:tc>
      </w:tr>
      <w:tr>
        <w:trPr/>
        <w:tc>
          <w:tcPr>
            <w:tcW w:w="1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Functional Testing</w:t>
            </w:r>
          </w:p>
        </w:tc>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Functional (All Modules)</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Selenium, TestNG, Cucumber</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Per sprint</w:t>
            </w:r>
          </w:p>
        </w:tc>
        <w:tc>
          <w:tcPr>
            <w:tcW w:w="1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&gt;=95% pass rate</w:t>
            </w:r>
          </w:p>
        </w:tc>
      </w:tr>
      <w:tr>
        <w:trPr/>
        <w:tc>
          <w:tcPr>
            <w:tcW w:w="1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API Regression</w:t>
            </w:r>
          </w:p>
        </w:tc>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API Functional, Contract</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Postman, Newman</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Per deployment</w:t>
            </w:r>
          </w:p>
        </w:tc>
        <w:tc>
          <w:tcPr>
            <w:tcW w:w="1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100% API pass rate</w:t>
            </w:r>
          </w:p>
        </w:tc>
      </w:tr>
      <w:tr>
        <w:trPr/>
        <w:tc>
          <w:tcPr>
            <w:tcW w:w="1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Full Regression</w:t>
            </w:r>
          </w:p>
        </w:tc>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Functional, Integration</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Selenium, TestNG, Cucumber, Postman</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Pre-release</w:t>
            </w:r>
          </w:p>
        </w:tc>
        <w:tc>
          <w:tcPr>
            <w:tcW w:w="1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&gt;=98% pass rate</w:t>
            </w:r>
          </w:p>
        </w:tc>
      </w:tr>
      <w:tr>
        <w:trPr/>
        <w:tc>
          <w:tcPr>
            <w:tcW w:w="18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Exploratory Testing</w:t>
            </w:r>
          </w:p>
        </w:tc>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Usability, Edge Cases</w:t>
            </w:r>
          </w:p>
        </w:tc>
        <w:tc>
          <w:tcPr>
            <w:tcW w:w="20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Manual + Chrome DevTools</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Per sprint</w:t>
            </w:r>
          </w:p>
        </w:tc>
        <w:tc>
          <w:tcPr>
            <w:tcW w:w="13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No critical defects</w:t>
            </w:r>
          </w:p>
        </w:tc>
      </w:tr>
    </w:tbl>
    <w:p w:rsidR="00AB0001" w14:paraId="0000BF68">
      <w:pPr>
        <w:spacing w:after="160"/>
      </w:pPr>
    </w:p>
    <w:p w:rsidR="00AB0001" w:rsidP="00AB0001" w:rsidRDefault="00AB0001" w14:paraId="0000C03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7.3 Test Results</w:t>
      </w:r>
    </w:p>
    <w:p w:rsidR="00AB0001" w:rsidP="00AB0001" w:rsidRDefault="00AB0001" w14:paraId="0000C0F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following table summarizes the cumulative test results across all testing cycles conducted during the internship:</w:t>
      </w:r>
    </w:p>
    <w:p w:rsidR="00AB0001" w:rsidP="00AB0001" w:rsidRDefault="00AB0001" w14:paraId="0000C1C0">
      <w:pPr>
        <w:spacing w:after="160" w:line="360" w:lineRule="auto"/>
        <w:rPr>
          <w:rFonts w:ascii="Times New Roman" w:hAnsi="Times New Roman" w:cs="Times New Roman"/>
          <w:sz w:val="24"/>
          <w:szCs w:val="24"/>
        </w:rPr>
      </w:pPr>
      <w:r>
        <w:rPr>
          <w:rtl w:val="0"/>
        </w:rPr>
      </w:r>
    </w:p>
    <w:tbl>
      <w:tblPr>
        <w:tblW w:w="8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200"/>
        <w:gridCol w:w="1200"/>
        <w:gridCol w:w="1100"/>
        <w:gridCol w:w="1100"/>
        <w:gridCol w:w="1200"/>
        <w:gridCol w:w="1500"/>
      </w:tblGrid>
      <w:tr>
        <w:trPr/>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Testing Cycle</w:t>
            </w:r>
          </w:p>
        </w:tc>
        <w:tc>
          <w:tcPr>
            <w:tcW w:w="1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Total Tests</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Passed</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Failed</w:t>
            </w:r>
          </w:p>
        </w:tc>
        <w:tc>
          <w:tcPr>
            <w:tcW w:w="1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Skipped</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b w:val="1"/>
                <w:bCs w:val="1"/>
                <w:rFonts w:ascii="Times New Roman" w:hAnsi="Times New Roman" w:cs="Times New Roman"/>
                <w:sz w:val="22"/>
                <w:szCs w:val="22"/>
              </w:rPr>
            </w:pPr>
            <w:r>
              <w:rPr>
                <w:b w:val="1"/>
                <w:bCs w:val="1"/>
                <w:rFonts w:ascii="Times New Roman" w:hAnsi="Times New Roman" w:cs="Times New Roman"/>
                <w:sz w:val="22"/>
                <w:szCs w:val="22"/>
              </w:rPr>
              <w:t xml:space="preserve">Pass Rate</w:t>
            </w:r>
          </w:p>
        </w:tc>
      </w:tr>
      <w:tr>
        <w:trPr/>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Sprint 1 Smoke Test</w:t>
            </w:r>
          </w:p>
        </w:tc>
        <w:tc>
          <w:tcPr>
            <w:tcW w:w="1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25</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23</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2</w:t>
            </w:r>
          </w:p>
        </w:tc>
        <w:tc>
          <w:tcPr>
            <w:tcW w:w="1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0</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92%</w:t>
            </w:r>
          </w:p>
        </w:tc>
      </w:tr>
      <w:tr>
        <w:trPr/>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Sprint 1 Functional</w:t>
            </w:r>
          </w:p>
        </w:tc>
        <w:tc>
          <w:tcPr>
            <w:tcW w:w="1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87</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81</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5</w:t>
            </w:r>
          </w:p>
        </w:tc>
        <w:tc>
          <w:tcPr>
            <w:tcW w:w="1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1</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93.1%</w:t>
            </w:r>
          </w:p>
        </w:tc>
      </w:tr>
      <w:tr>
        <w:trPr/>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Sprint 2 Smoke Test</w:t>
            </w:r>
          </w:p>
        </w:tc>
        <w:tc>
          <w:tcPr>
            <w:tcW w:w="1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25</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25</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0</w:t>
            </w:r>
          </w:p>
        </w:tc>
        <w:tc>
          <w:tcPr>
            <w:tcW w:w="1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0</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100%</w:t>
            </w:r>
          </w:p>
        </w:tc>
      </w:tr>
      <w:tr>
        <w:trPr/>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Sprint 2 Functional</w:t>
            </w:r>
          </w:p>
        </w:tc>
        <w:tc>
          <w:tcPr>
            <w:tcW w:w="1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124</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119</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3</w:t>
            </w:r>
          </w:p>
        </w:tc>
        <w:tc>
          <w:tcPr>
            <w:tcW w:w="1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2</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96%</w:t>
            </w:r>
          </w:p>
        </w:tc>
      </w:tr>
      <w:tr>
        <w:trPr/>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Sprint 3 Smoke Test</w:t>
            </w:r>
          </w:p>
        </w:tc>
        <w:tc>
          <w:tcPr>
            <w:tcW w:w="1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25</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25</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0</w:t>
            </w:r>
          </w:p>
        </w:tc>
        <w:tc>
          <w:tcPr>
            <w:tcW w:w="1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0</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100%</w:t>
            </w:r>
          </w:p>
        </w:tc>
      </w:tr>
      <w:tr>
        <w:trPr/>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Sprint 3 Full Regression</w:t>
            </w:r>
          </w:p>
        </w:tc>
        <w:tc>
          <w:tcPr>
            <w:tcW w:w="1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248</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243</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4</w:t>
            </w:r>
          </w:p>
        </w:tc>
        <w:tc>
          <w:tcPr>
            <w:tcW w:w="1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1</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97.9%</w:t>
            </w:r>
          </w:p>
        </w:tc>
      </w:tr>
      <w:tr>
        <w:trPr/>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Final API Regression</w:t>
            </w:r>
          </w:p>
        </w:tc>
        <w:tc>
          <w:tcPr>
            <w:tcW w:w="1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180</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178</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2</w:t>
            </w:r>
          </w:p>
        </w:tc>
        <w:tc>
          <w:tcPr>
            <w:tcW w:w="1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0</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98.8%</w:t>
            </w:r>
          </w:p>
        </w:tc>
      </w:tr>
      <w:tr>
        <w:trPr/>
        <w:tc>
          <w:tcPr>
            <w:tcW w:w="2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 xml:space="preserve">Pre-Release Full Suite</w:t>
            </w:r>
          </w:p>
        </w:tc>
        <w:tc>
          <w:tcPr>
            <w:tcW w:w="1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352</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346</w:t>
            </w:r>
          </w:p>
        </w:tc>
        <w:tc>
          <w:tcPr>
            <w:tcW w:w="1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4</w:t>
            </w:r>
          </w:p>
        </w:tc>
        <w:tc>
          <w:tcPr>
            <w:tcW w:w="12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2</w:t>
            </w:r>
          </w:p>
        </w:tc>
        <w:tc>
          <w:tcPr>
            <w:tcW w:w="15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left w:w="120" w:type="dxa"/>
              <w:bottom w:w="80" w:type="dxa"/>
              <w:right w:w="120" w:type="dxa"/>
            </w:tcMar>
          </w:tcPr>
          <w:p>
            <w:pPr>
              <w:spacing w:after="60" w:line="276" w:lineRule="auto"/>
              <w:rPr>
                <w:rFonts w:ascii="Times New Roman" w:hAnsi="Times New Roman" w:cs="Times New Roman"/>
                <w:sz w:val="22"/>
                <w:szCs w:val="22"/>
              </w:rPr>
            </w:pPr>
            <w:r>
              <w:rPr>
                <w:rFonts w:ascii="Times New Roman" w:hAnsi="Times New Roman" w:cs="Times New Roman"/>
                <w:sz w:val="22"/>
                <w:szCs w:val="22"/>
              </w:rPr>
              <w:t>98.2%</w:t>
            </w:r>
          </w:p>
        </w:tc>
      </w:tr>
    </w:tbl>
    <w:p w:rsidR="00AB0001" w14:paraId="0000C288">
      <w:pPr>
        <w:spacing w:after="160"/>
      </w:pPr>
    </w:p>
    <w:p w:rsidR="00AB0001" w:rsidP="00AB0001" w:rsidRDefault="00AB0001" w14:paraId="0000C350">
      <w:pPr>
        <w:spacing w:after="160" w:line="360" w:lineRule="auto"/>
        <w:rPr>
          <w:rFonts w:ascii="Times New Roman" w:hAnsi="Times New Roman" w:cs="Times New Roman"/>
          <w:sz w:val="24"/>
          <w:szCs w:val="24"/>
        </w:rPr>
      </w:pPr>
      <w:r>
        <w:rPr>
          <w:rtl w:val="0"/>
        </w:rPr>
      </w:r>
    </w:p>
    <w:p w:rsidR="00AB0001" w:rsidP="00AB0001" w:rsidRDefault="00AB0001" w14:paraId="0000C41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A total of 47 defects were identified across all testing cycles. Of these, 38 (81%) were confirmed and fixed by the development team, 6 were identified as known limitations accepted by the product owner, and 3 remained open at the end of the internship period pending further investigation. The most frequently occurring defect categories were UI alignment issues (18 defects), form validation edge cases (11 defects), API response payload inconsistencies (9 defects), and cross-browser compatibility issues (9 defects).</w:t>
      </w:r>
    </w:p>
    <w:p w:rsidR="00AB0001" w:rsidP="00AB0001" w:rsidRDefault="00AB0001" w14:paraId="0000C4E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7.4 Insights</w:t>
      </w:r>
    </w:p>
    <w:p w:rsidR="00AB0001" w:rsidP="00AB0001" w:rsidRDefault="00AB0001" w14:paraId="0000C5A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testing activities conducted during the internship generated several significant insights regarding the application's quality characteristics and the effectiveness of the testing approach:</w:t>
      </w:r>
    </w:p>
    <w:p w:rsidR="00AB0001" w:rsidP="00AB0001" w:rsidRDefault="00AB0001" w14:paraId="0000C670">
      <w:pPr>
        <w:spacing w:after="160" w:line="360" w:lineRule="auto"/>
        <w:rPr>
          <w:rFonts w:ascii="Times New Roman" w:hAnsi="Times New Roman" w:cs="Times New Roman"/>
          <w:sz w:val="24"/>
          <w:szCs w:val="24"/>
        </w:rPr>
      </w:pPr>
      <w:r>
        <w:rPr>
          <w:rtl w:val="0"/>
        </w:rPr>
      </w:r>
    </w:p>
    <w:p w:rsidR="00AB0001" w:rsidP="00AB0001" w:rsidRDefault="00AB0001" w14:paraId="0000C73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Framework Maintainability: The Page Object Model architecture proved highly effective in managing the impact of UI changes. During the internship, the application underwent two significant UI redesigns. In both cases, the required test updates were confined to the affected page object classes, with no changes needed in step definitions or feature files. This isolation significantly reduced maintenance effort compared to a flat, script-based automation approach.</w:t>
      </w:r>
    </w:p>
    <w:p w:rsidR="00AB0001" w:rsidP="00AB0001" w:rsidRDefault="00AB0001" w14:paraId="0000C800">
      <w:pPr>
        <w:spacing w:after="160" w:line="360" w:lineRule="auto"/>
        <w:rPr>
          <w:rFonts w:ascii="Times New Roman" w:hAnsi="Times New Roman" w:cs="Times New Roman"/>
          <w:sz w:val="24"/>
          <w:szCs w:val="24"/>
        </w:rPr>
      </w:pPr>
      <w:r>
        <w:rPr>
          <w:rtl w:val="0"/>
        </w:rPr>
      </w:r>
    </w:p>
    <w:p w:rsidR="00AB0001" w:rsidP="00AB0001" w:rsidRDefault="00AB0001" w14:paraId="0000C8C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BDD Collaboration Benefits: The use of Gherkin feature files as executable specifications improved communication between the QA team and the product owner. On three occasions during sprint reviews, reviewing the feature files together with the product owner revealed misunderstandings in requirement interpretation that would otherwise have resulted in incorrectly implemented features reaching production.</w:t>
      </w:r>
    </w:p>
    <w:p w:rsidR="00AB0001" w:rsidP="00AB0001" w:rsidRDefault="00AB0001" w14:paraId="0000C990">
      <w:pPr>
        <w:spacing w:after="160" w:line="360" w:lineRule="auto"/>
        <w:rPr>
          <w:rFonts w:ascii="Times New Roman" w:hAnsi="Times New Roman" w:cs="Times New Roman"/>
          <w:sz w:val="24"/>
          <w:szCs w:val="24"/>
        </w:rPr>
      </w:pPr>
      <w:r>
        <w:rPr>
          <w:rtl w:val="0"/>
        </w:rPr>
      </w:r>
    </w:p>
    <w:p w:rsidR="00AB0001" w:rsidP="00AB0001" w:rsidRDefault="00AB0001" w14:paraId="0000CA5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API Testing Value: API-level testing proved significantly more efficient than UI-level testing for validating business logic. API tests executed in milliseconds compared to seconds for equivalent UI test scenarios, and they provided more precise isolation of defect locations. Incorporating API tests as the first line of validation before UI tests reduced the overall test execution time and improved defect localization accuracy.</w:t>
      </w:r>
    </w:p>
    <w:p w:rsidR="00AB0001" w:rsidP="00AB0001" w:rsidRDefault="00AB0001" w14:paraId="0000CB20">
      <w:pPr>
        <w:spacing w:after="160" w:line="360" w:lineRule="auto"/>
        <w:rPr>
          <w:rFonts w:ascii="Times New Roman" w:hAnsi="Times New Roman" w:cs="Times New Roman"/>
          <w:sz w:val="24"/>
          <w:szCs w:val="24"/>
        </w:rPr>
      </w:pPr>
      <w:r>
        <w:rPr>
          <w:rtl w:val="0"/>
        </w:rPr>
      </w:r>
    </w:p>
    <w:p w:rsidR="00AB0001" w:rsidP="00AB0001" w:rsidRDefault="00AB0001" w14:paraId="0000CBE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Parallel Execution Impact: Configuring TestNG for 4-thread parallel execution reduced regression suite execution time from 128 minutes (sequential) to 32 minutes (parallel), a 75% reduction. This improvement was critical for maintaining CI/CD pipeline feedback time within acceptable limits and enabling faster developer response to quality issues.</w:t>
      </w:r>
    </w:p>
    <w:p w:rsidR="00AB0001" w:rsidP="00AB0001" w:rsidRDefault="00AB0001" w14:paraId="0000CCB0">
      <w:pPr>
        <w:rPr/>
      </w:pPr>
      <w:r>
        <w:rPr/>
        <w:br w:type="page"/>
      </w:r>
    </w:p>
    <w:p w:rsidR="00AB0001" w:rsidP="00AB0001" w:rsidRDefault="00AB0001" w14:paraId="0000CD78">
      <w:pPr>
        <w:widowControl w:val="1"/>
        <w:spacing w:after="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 xml:space="preserve">CHAPTER 8</w:t>
      </w:r>
    </w:p>
    <w:p w:rsidR="00AB0001" w:rsidP="00AB0001" w:rsidRDefault="00AB0001" w14:paraId="0000CE40">
      <w:pPr>
        <w:widowControl w:val="1"/>
        <w:spacing w:after="16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 xml:space="preserve">SOCIAL, LEGAL, ETHICAL, SUSTAINABILITY AND SAFETY ASPECTS</w:t>
      </w:r>
    </w:p>
    <w:p w:rsidR="00AB0001" w:rsidP="00AB0001" w:rsidRDefault="00AB0001" w14:paraId="0000CF08">
      <w:pPr>
        <w:spacing w:after="160" w:line="360" w:lineRule="auto"/>
        <w:rPr>
          <w:rFonts w:ascii="Times New Roman" w:hAnsi="Times New Roman" w:cs="Times New Roman"/>
          <w:sz w:val="24"/>
          <w:szCs w:val="24"/>
        </w:rPr>
      </w:pPr>
      <w:r>
        <w:rPr>
          <w:rtl w:val="0"/>
        </w:rPr>
      </w:r>
    </w:p>
    <w:p w:rsidR="00AB0001" w:rsidP="00AB0001" w:rsidRDefault="00AB0001" w14:paraId="0000CFD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8.1 Social Aspects</w:t>
      </w:r>
    </w:p>
    <w:p w:rsidR="00AB0001" w:rsidP="00AB0001" w:rsidRDefault="00AB0001" w14:paraId="0000D09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Software application testing plays a significant role in shaping the social impact of digital products and services. High-quality software, validated through rigorous testing, directly enhances the user experience for the millions of individuals who interact with digital platforms for commerce, communication, education, and healthcare. Conversely, defective software causes disruption, erodes trust, and in critical domains such as healthcare and financial services, can cause direct harm to individuals and communities.</w:t>
      </w:r>
    </w:p>
    <w:p w:rsidR="00AB0001" w:rsidP="00AB0001" w:rsidRDefault="00AB0001" w14:paraId="0000D160">
      <w:pPr>
        <w:spacing w:after="160" w:line="360" w:lineRule="auto"/>
        <w:rPr>
          <w:rFonts w:ascii="Times New Roman" w:hAnsi="Times New Roman" w:cs="Times New Roman"/>
          <w:sz w:val="24"/>
          <w:szCs w:val="24"/>
        </w:rPr>
      </w:pPr>
      <w:r>
        <w:rPr>
          <w:rtl w:val="0"/>
        </w:rPr>
      </w:r>
    </w:p>
    <w:p w:rsidR="00AB0001" w:rsidP="00AB0001" w:rsidRDefault="00AB0001" w14:paraId="0000D22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work conducted during this internship contributed to improving the quality of an e-commerce platform used by thousands of customers daily. By identifying and facilitating the resolution of defects before they reached production, the testing activities directly protected user experience and supported consumer confidence in the digital marketplace. The adoption of accessibility testing principles, including validation of keyboard navigability and screen reader compatibility, ensured that the platform remained usable for individuals with disabilities, contributing to digital inclusion.</w:t>
      </w:r>
    </w:p>
    <w:p w:rsidR="00AB0001" w:rsidP="00AB0001" w:rsidRDefault="00AB0001" w14:paraId="0000D2F0">
      <w:pPr>
        <w:spacing w:after="160" w:line="360" w:lineRule="auto"/>
        <w:rPr>
          <w:rFonts w:ascii="Times New Roman" w:hAnsi="Times New Roman" w:cs="Times New Roman"/>
          <w:sz w:val="24"/>
          <w:szCs w:val="24"/>
        </w:rPr>
      </w:pPr>
      <w:r>
        <w:rPr>
          <w:rtl w:val="0"/>
        </w:rPr>
      </w:r>
    </w:p>
    <w:p w:rsidR="00AB0001" w:rsidP="00AB0001" w:rsidRDefault="00AB0001" w14:paraId="0000D3B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Furthermore, the internship's focus on automated testing has broader social implications in terms of employment and skills development. Test automation skills are among the most sought-after competencies in the software industry, and the development of these skills during the internship contributes to individual career advancement and the broader goal of building a technically skilled workforce capable of supporting India's growing digital economy.</w:t>
      </w:r>
    </w:p>
    <w:p w:rsidR="00AB0001" w:rsidP="00AB0001" w:rsidRDefault="00AB0001" w14:paraId="0000D48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8.2 Legal Aspects</w:t>
      </w:r>
    </w:p>
    <w:p w:rsidR="00AB0001" w:rsidP="00AB0001" w:rsidRDefault="00AB0001" w14:paraId="0000D54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Software testing activities must be conducted within the boundaries defined by applicable legal frameworks and contractual obligations. Data protection legislation, including India's Digital Personal Data Protection Act 2023 (DPDPA), imposes strict requirements on the handling of personal data during testing activities. The use of production data in test environments is prohibited unless appropriate anonymization and pseudonymization techniques have been applied.</w:t>
      </w:r>
    </w:p>
    <w:p w:rsidR="00AB0001" w:rsidP="00AB0001" w:rsidRDefault="00AB0001" w14:paraId="0000D610">
      <w:pPr>
        <w:spacing w:after="160" w:line="360" w:lineRule="auto"/>
        <w:rPr>
          <w:rFonts w:ascii="Times New Roman" w:hAnsi="Times New Roman" w:cs="Times New Roman"/>
          <w:sz w:val="24"/>
          <w:szCs w:val="24"/>
        </w:rPr>
      </w:pPr>
      <w:r>
        <w:rPr>
          <w:rtl w:val="0"/>
        </w:rPr>
      </w:r>
    </w:p>
    <w:p w:rsidR="00AB0001" w:rsidP="00AB0001" w:rsidRDefault="00AB0001" w14:paraId="0000D6D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During the internship, test data was exclusively sourced from synthetically generated datasets created using test data factory utilities, ensuring that no real customer personal data was processed in test environments. All testing activities were conducted within the access permissions granted by the organization, and no attempt was made to access systems or data beyond the authorized scope. Security testing activities were conducted only against designated test environments with explicit written authorization.</w:t>
      </w:r>
    </w:p>
    <w:p w:rsidR="00AB0001" w:rsidP="00AB0001" w:rsidRDefault="00AB0001" w14:paraId="0000D7A0">
      <w:pPr>
        <w:spacing w:after="160" w:line="360" w:lineRule="auto"/>
        <w:rPr>
          <w:rFonts w:ascii="Times New Roman" w:hAnsi="Times New Roman" w:cs="Times New Roman"/>
          <w:sz w:val="24"/>
          <w:szCs w:val="24"/>
        </w:rPr>
      </w:pPr>
      <w:r>
        <w:rPr>
          <w:rtl w:val="0"/>
        </w:rPr>
      </w:r>
    </w:p>
    <w:p w:rsidR="00AB0001" w:rsidP="00AB0001" w:rsidRDefault="00AB0001" w14:paraId="0000D86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Open-source tools including Selenium, TestNG, Cucumber, and Maven were used in compliance with their respective licenses. All licenses are permissive open-source licenses (Apache 2.0, MIT) that permit commercial use without restriction, provided attribution requirements are met. License compliance documentation was maintained as part of the project's software bill of materials.</w:t>
      </w:r>
    </w:p>
    <w:p w:rsidR="00AB0001" w:rsidP="00AB0001" w:rsidRDefault="00AB0001" w14:paraId="0000D93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8.3 Ethical Aspects</w:t>
      </w:r>
    </w:p>
    <w:p w:rsidR="00AB0001" w:rsidP="00AB0001" w:rsidRDefault="00AB0001" w14:paraId="0000D9F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Ethical considerations in software testing extend beyond legal compliance to encompass professional integrity, honesty in reporting, and responsibility toward end users. A fundamental ethical obligation of the QA professional is to report test findings accurately and completely, without downplaying or omitting defects due to schedule pressure or organizational politics. During the internship, all defects identified during testing were documented and reported regardless of their potential impact on release timelines.</w:t>
      </w:r>
    </w:p>
    <w:p w:rsidR="00AB0001" w:rsidP="00AB0001" w:rsidRDefault="00AB0001" w14:paraId="0000DAC0">
      <w:pPr>
        <w:spacing w:after="160" w:line="360" w:lineRule="auto"/>
        <w:rPr>
          <w:rFonts w:ascii="Times New Roman" w:hAnsi="Times New Roman" w:cs="Times New Roman"/>
          <w:sz w:val="24"/>
          <w:szCs w:val="24"/>
        </w:rPr>
      </w:pPr>
      <w:r>
        <w:rPr>
          <w:rtl w:val="0"/>
        </w:rPr>
      </w:r>
    </w:p>
    <w:p w:rsidR="00AB0001" w:rsidP="00AB0001" w:rsidRDefault="00AB0001" w14:paraId="0000DB8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integrity of test results is another ethical dimension of paramount importance. Manipulating test results, selectively excluding failed test cases from reports, or adjusting test assertions to produce artificially positive results would undermine the fundamental purpose of quality assurance and expose end users to defective software. The framework developed during the internship incorporated automated result capture and reporting mechanisms that minimized opportunities for manual manipulation of test outcomes.</w:t>
      </w:r>
    </w:p>
    <w:p w:rsidR="00AB0001" w:rsidP="00AB0001" w:rsidRDefault="00AB0001" w14:paraId="0000DC50">
      <w:pPr>
        <w:spacing w:after="160" w:line="360" w:lineRule="auto"/>
        <w:rPr>
          <w:rFonts w:ascii="Times New Roman" w:hAnsi="Times New Roman" w:cs="Times New Roman"/>
          <w:sz w:val="24"/>
          <w:szCs w:val="24"/>
        </w:rPr>
      </w:pPr>
      <w:r>
        <w:rPr>
          <w:rtl w:val="0"/>
        </w:rPr>
      </w:r>
    </w:p>
    <w:p w:rsidR="00AB0001" w:rsidP="00AB0001" w:rsidRDefault="00AB0001" w14:paraId="0000DD1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Responsible disclosure practices were followed for all security-related defects identified during API testing. Vulnerabilities involving potential data exposure or authentication bypass were reported directly to the security team through a confidential reporting channel rather than through the standard defect tracking system, ensuring that vulnerability details were not accessible to unauthorized parties.</w:t>
      </w:r>
    </w:p>
    <w:p w:rsidR="00AB0001" w:rsidP="00AB0001" w:rsidRDefault="00AB0001" w14:paraId="0000DDE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8.4 Sustainability Aspects</w:t>
      </w:r>
    </w:p>
    <w:p w:rsidR="00AB0001" w:rsidP="00AB0001" w:rsidRDefault="00AB0001" w14:paraId="0000DEA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environmental sustainability implications of software testing practices are increasingly recognized as an important consideration in technology organizations. Automated testing contributes positively to sustainability by reducing the resource overhead of testing activities compared to manual approaches. Parallel test execution, as implemented during this internship, optimizes the utilization of available computing resources by maximizing throughput per unit of energy consumed.</w:t>
      </w:r>
    </w:p>
    <w:p w:rsidR="00AB0001" w:rsidP="00AB0001" w:rsidRDefault="00AB0001" w14:paraId="0000DF70">
      <w:pPr>
        <w:spacing w:after="160" w:line="360" w:lineRule="auto"/>
        <w:rPr>
          <w:rFonts w:ascii="Times New Roman" w:hAnsi="Times New Roman" w:cs="Times New Roman"/>
          <w:sz w:val="24"/>
          <w:szCs w:val="24"/>
        </w:rPr>
      </w:pPr>
      <w:r>
        <w:rPr>
          <w:rtl w:val="0"/>
        </w:rPr>
      </w:r>
    </w:p>
    <w:p w:rsidR="00AB0001" w:rsidP="00AB0001" w:rsidRDefault="00AB0001" w14:paraId="0000E03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shift-left testing philosophy, which moves testing activities earlier in the development lifecycle, contributes to sustainability by reducing the cost and resource consumption associated with late defect detection. Defects detected at the unit test or integration test level require significantly less effort to fix than defects detected in system testing or production, and the elimination of unnecessary rework reduces the total computational and human resource consumption of the software development process.</w:t>
      </w:r>
    </w:p>
    <w:p w:rsidR="00AB0001" w:rsidP="00AB0001" w:rsidRDefault="00AB0001" w14:paraId="0000E100">
      <w:pPr>
        <w:spacing w:after="160" w:line="360" w:lineRule="auto"/>
        <w:rPr>
          <w:rFonts w:ascii="Times New Roman" w:hAnsi="Times New Roman" w:cs="Times New Roman"/>
          <w:sz w:val="24"/>
          <w:szCs w:val="24"/>
        </w:rPr>
      </w:pPr>
      <w:r>
        <w:rPr>
          <w:rtl w:val="0"/>
        </w:rPr>
      </w:r>
    </w:p>
    <w:p w:rsidR="00AB0001" w:rsidP="00AB0001" w:rsidRDefault="00AB0001" w14:paraId="0000E1C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use of cloud-based CI/CD infrastructure enables test execution resources to be provisioned on-demand and released immediately after completion, avoiding the energy consumption of always-on dedicated test servers. While this internship was conducted primarily on local hardware, the framework was designed with cloud execution compatibility in mind, ensuring future alignment with organizational sustainability targets.</w:t>
      </w:r>
    </w:p>
    <w:p w:rsidR="00AB0001" w:rsidP="00AB0001" w:rsidRDefault="00AB0001" w14:paraId="0000E290">
      <w:pPr>
        <w:widowControl w:val="1"/>
        <w:spacing w:after="120" w:line="360" w:lineRule="auto"/>
        <w:jc w:val="both"/>
        <w:rPr>
          <w:b w:val="1"/>
          <w:bCs w:val="1"/>
          <w:rFonts w:ascii="Times New Roman" w:hAnsi="Times New Roman" w:cs="Times New Roman"/>
          <w:sz w:val="32"/>
          <w:szCs w:val="32"/>
        </w:rPr>
      </w:pPr>
      <w:r>
        <w:rPr>
          <w:b w:val="1"/>
          <w:bCs w:val="1"/>
          <w:rFonts w:ascii="Times New Roman" w:hAnsi="Times New Roman" w:cs="Times New Roman"/>
          <w:sz w:val="32"/>
          <w:szCs w:val="32"/>
          <w:rtl w:val="0"/>
        </w:rPr>
        <w:t xml:space="preserve">8.5 Safety Aspects</w:t>
      </w:r>
    </w:p>
    <w:p w:rsidR="00AB0001" w:rsidP="00AB0001" w:rsidRDefault="00AB0001" w14:paraId="0000E35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In the context of software application testing for consumer-facing platforms, safety considerations encompass both cybersecurity and user protection dimensions. API security testing conducted during the internship validated the robustness of the application's authentication and authorization mechanisms, verifying that unauthenticated requests to protected endpoints were correctly rejected, that JWT tokens expired as configured, and that role-based access controls prevented unauthorized access to administrative functions.</w:t>
      </w:r>
    </w:p>
    <w:p w:rsidR="00AB0001" w:rsidP="00AB0001" w:rsidRDefault="00AB0001" w14:paraId="0000E420">
      <w:pPr>
        <w:spacing w:after="160" w:line="360" w:lineRule="auto"/>
        <w:rPr>
          <w:rFonts w:ascii="Times New Roman" w:hAnsi="Times New Roman" w:cs="Times New Roman"/>
          <w:sz w:val="24"/>
          <w:szCs w:val="24"/>
        </w:rPr>
      </w:pPr>
      <w:r>
        <w:rPr>
          <w:rtl w:val="0"/>
        </w:rPr>
      </w:r>
    </w:p>
    <w:p w:rsidR="00AB0001" w:rsidP="00AB0001" w:rsidRDefault="00AB0001" w14:paraId="0000E4E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Input validation testing, a critical safety dimension for web applications, verified that the application correctly rejected malformed inputs, enforced maximum field lengths, and sanitized user-supplied data before processing. Validation of these controls reduces the risk of injection attacks, buffer overflow vulnerabilities, and other input-based exploitation vectors that could compromise the safety and security of end users' data.</w:t>
      </w:r>
    </w:p>
    <w:p w:rsidR="00AB0001" w:rsidP="00AB0001" w:rsidRDefault="00AB0001" w14:paraId="0000E5B0">
      <w:pPr>
        <w:spacing w:after="160" w:line="360" w:lineRule="auto"/>
        <w:rPr>
          <w:rFonts w:ascii="Times New Roman" w:hAnsi="Times New Roman" w:cs="Times New Roman"/>
          <w:sz w:val="24"/>
          <w:szCs w:val="24"/>
        </w:rPr>
      </w:pPr>
      <w:r>
        <w:rPr>
          <w:rtl w:val="0"/>
        </w:rPr>
      </w:r>
    </w:p>
    <w:p w:rsidR="00AB0001" w:rsidP="00AB0001" w:rsidRDefault="00AB0001" w14:paraId="0000E67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Payment security testing validated that the application's integration with the payment gateway complied with PCI DSS requirements, including the verification that card numbers were masked in logs, that payment forms loaded exclusively over HTTPS, and that sensitive payment data was not persisted in application-level storage after transaction completion.</w:t>
      </w:r>
    </w:p>
    <w:p w:rsidR="00AB0001" w:rsidP="00AB0001" w:rsidRDefault="00AB0001" w14:paraId="0000E740">
      <w:pPr>
        <w:rPr/>
      </w:pPr>
      <w:r>
        <w:rPr/>
        <w:br w:type="page"/>
      </w:r>
    </w:p>
    <w:p w:rsidR="00AB0001" w:rsidP="00AB0001" w:rsidRDefault="00AB0001" w14:paraId="0000E808">
      <w:pPr>
        <w:widowControl w:val="1"/>
        <w:spacing w:after="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 xml:space="preserve">CHAPTER 9</w:t>
      </w:r>
    </w:p>
    <w:p w:rsidR="00AB0001" w:rsidP="00AB0001" w:rsidRDefault="00AB0001" w14:paraId="0000E8D0">
      <w:pPr>
        <w:widowControl w:val="1"/>
        <w:spacing w:after="16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CONCLUSION</w:t>
      </w:r>
    </w:p>
    <w:p w:rsidR="00AB0001" w:rsidP="00AB0001" w:rsidRDefault="00AB0001" w14:paraId="0000E998">
      <w:pPr>
        <w:spacing w:after="160" w:line="360" w:lineRule="auto"/>
        <w:rPr>
          <w:rFonts w:ascii="Times New Roman" w:hAnsi="Times New Roman" w:cs="Times New Roman"/>
          <w:sz w:val="24"/>
          <w:szCs w:val="24"/>
        </w:rPr>
      </w:pPr>
      <w:r>
        <w:rPr>
          <w:rtl w:val="0"/>
        </w:rPr>
      </w:r>
    </w:p>
    <w:p w:rsidR="00AB0001" w:rsidP="00AB0001" w:rsidRDefault="00AB0001" w14:paraId="0000EA6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This internship in Application Testing at QA Solutions Pvt. Ltd., Bangalore, provided an immersive and comprehensive exposure to the professional practice of software quality assurance in an industry setting. Over the four-month internship period, the objectives established at the outset were achieved successfully, resulting in the delivery of a robust, scalable, and maintainable automated testing framework and a comprehensive suite of automated test cases covering functional, regression, and API testing dimensions of the application under test.</w:t>
      </w:r>
    </w:p>
    <w:p w:rsidR="00AB0001" w:rsidP="00AB0001" w:rsidRDefault="00AB0001" w14:paraId="0000EB28">
      <w:pPr>
        <w:spacing w:after="160" w:line="360" w:lineRule="auto"/>
        <w:rPr>
          <w:rFonts w:ascii="Times New Roman" w:hAnsi="Times New Roman" w:cs="Times New Roman"/>
          <w:sz w:val="24"/>
          <w:szCs w:val="24"/>
        </w:rPr>
      </w:pPr>
      <w:r>
        <w:rPr>
          <w:rtl w:val="0"/>
        </w:rPr>
      </w:r>
    </w:p>
    <w:p w:rsidR="00AB0001" w:rsidP="00AB0001" w:rsidRDefault="00AB0001" w14:paraId="0000EBF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integration of Selenium WebDriver, TestNG, Cucumber BDD, Postman, and Maven into a cohesive testing ecosystem demonstrated the power of combining purpose-built, open-source tools to address the multifaceted requirements of modern application quality assurance. The Page Object Model architecture ensured that the test framework remained maintainable in the face of application changes, while BDD scenarios written in Gherkin promoted collaboration and improved requirement clarity across the development team.</w:t>
      </w:r>
    </w:p>
    <w:p w:rsidR="00AB0001" w:rsidP="00AB0001" w:rsidRDefault="00AB0001" w14:paraId="0000ECB8">
      <w:pPr>
        <w:spacing w:after="160" w:line="360" w:lineRule="auto"/>
        <w:rPr>
          <w:rFonts w:ascii="Times New Roman" w:hAnsi="Times New Roman" w:cs="Times New Roman"/>
          <w:sz w:val="24"/>
          <w:szCs w:val="24"/>
        </w:rPr>
      </w:pPr>
      <w:r>
        <w:rPr>
          <w:rtl w:val="0"/>
        </w:rPr>
      </w:r>
    </w:p>
    <w:p w:rsidR="00AB0001" w:rsidP="00AB0001" w:rsidRDefault="00AB0001" w14:paraId="0000ED8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quantitative results of the internship were significant. The automated regression suite achieved a 98.2% pass rate in the final pre-release execution, covering 352 test cases across all application modules. The 47 defects identified and reported during the internship, of which 38 were confirmed and resolved, represented a meaningful contribution to the quality of the product before its release. Parallel test execution configuration reduced regression suite execution time by 75%, enabling rapid feedback within the organization's CI/CD pipeline.</w:t>
      </w:r>
    </w:p>
    <w:p w:rsidR="00AB0001" w:rsidP="00AB0001" w:rsidRDefault="00AB0001" w14:paraId="0000EE48">
      <w:pPr>
        <w:spacing w:after="160" w:line="360" w:lineRule="auto"/>
        <w:rPr>
          <w:rFonts w:ascii="Times New Roman" w:hAnsi="Times New Roman" w:cs="Times New Roman"/>
          <w:sz w:val="24"/>
          <w:szCs w:val="24"/>
        </w:rPr>
      </w:pPr>
      <w:r>
        <w:rPr>
          <w:rtl w:val="0"/>
        </w:rPr>
      </w:r>
    </w:p>
    <w:p w:rsidR="00AB0001" w:rsidP="00AB0001" w:rsidRDefault="00AB0001" w14:paraId="0000EF1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Beyond the technical accomplishments, the internship provided invaluable experience in professional QA practices including defect lifecycle management, sprint-based testing within Agile teams, technical communication with developers and product owners, and the documentation standards required for enterprise-grade testing activities. The skills developed during this internship — particularly in test automation architecture, BDD methodology, API testing, and CI/CD integration — are directly aligned with the competencies most sought by the software industry's quality engineering roles.</w:t>
      </w:r>
    </w:p>
    <w:p w:rsidR="00AB0001" w:rsidP="00AB0001" w:rsidRDefault="00AB0001" w14:paraId="0000EFD8">
      <w:pPr>
        <w:spacing w:after="160" w:line="360" w:lineRule="auto"/>
        <w:rPr>
          <w:rFonts w:ascii="Times New Roman" w:hAnsi="Times New Roman" w:cs="Times New Roman"/>
          <w:sz w:val="24"/>
          <w:szCs w:val="24"/>
        </w:rPr>
      </w:pPr>
      <w:r>
        <w:rPr>
          <w:rtl w:val="0"/>
        </w:rPr>
      </w:r>
    </w:p>
    <w:p w:rsidR="00AB0001" w:rsidP="00AB0001" w:rsidRDefault="00AB0001" w14:paraId="0000F0A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Looking ahead, several opportunities exist to extend and enhance the work initiated during the internship. Performance testing using tools such as JMeter or Gatling could be integrated into the framework to complement the functional and API testing capabilities developed. The scope of security testing could be expanded to include automated OWASP Top 10 vulnerability scanning using tools such as OWASP ZAP. Mobile testing coverage could be added through Appium integration to extend the framework's reach to the organization's mobile application counterpart.</w:t>
      </w:r>
    </w:p>
    <w:p w:rsidR="00AB0001" w:rsidP="00AB0001" w:rsidRDefault="00AB0001" w14:paraId="0000F168">
      <w:pPr>
        <w:spacing w:after="160" w:line="360" w:lineRule="auto"/>
        <w:rPr>
          <w:rFonts w:ascii="Times New Roman" w:hAnsi="Times New Roman" w:cs="Times New Roman"/>
          <w:sz w:val="24"/>
          <w:szCs w:val="24"/>
        </w:rPr>
      </w:pPr>
      <w:r>
        <w:rPr>
          <w:rtl w:val="0"/>
        </w:rPr>
      </w:r>
    </w:p>
    <w:p w:rsidR="00AB0001" w:rsidP="00AB0001" w:rsidRDefault="00AB0001" w14:paraId="0000F23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In conclusion, this internship provided a transformative learning experience that bridged the gap between academic knowledge and professional practice in software quality engineering. The technical depth, collaborative experience, and professional discipline developed during this period have established a strong foundation for a career dedicated to delivering high-quality software that reliably serves the needs and expectations of end users.</w:t>
      </w:r>
    </w:p>
    <w:p w:rsidR="00AB0001" w:rsidP="00AB0001" w:rsidRDefault="00AB0001" w14:paraId="0000F2F8">
      <w:pPr>
        <w:rPr/>
      </w:pPr>
      <w:r>
        <w:rPr/>
        <w:br w:type="page"/>
      </w:r>
    </w:p>
    <w:p w:rsidR="00AB0001" w:rsidP="00AB0001" w:rsidRDefault="00AB0001" w14:paraId="0000F3C0">
      <w:pPr>
        <w:widowControl w:val="1"/>
        <w:spacing w:after="16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REFERENCES</w:t>
      </w:r>
    </w:p>
    <w:p w:rsidR="00AB0001" w:rsidP="00AB0001" w:rsidRDefault="00AB0001" w14:paraId="0000F488">
      <w:pPr>
        <w:spacing w:after="160" w:line="360" w:lineRule="auto"/>
        <w:rPr>
          <w:rFonts w:ascii="Times New Roman" w:hAnsi="Times New Roman" w:cs="Times New Roman"/>
          <w:sz w:val="24"/>
          <w:szCs w:val="24"/>
        </w:rPr>
      </w:pPr>
      <w:r>
        <w:rPr>
          <w:rtl w:val="0"/>
        </w:rPr>
      </w:r>
    </w:p>
    <w:p w:rsidR="00AB0001" w14:paraId="0000F550">
      <w:pPr>
        <w:widowControl w:val="1"/>
        <w:spacing w:after="120" w:line="360" w:lineRule="auto"/>
        <w:ind w:left="720" w:hanging="720"/>
        <w:jc w:val="both"/>
        <w:rPr>
          <w:rFonts w:ascii="Times New Roman" w:hAnsi="Times New Roman" w:cs="Times New Roman"/>
          <w:sz w:val="24"/>
          <w:szCs w:val="24"/>
        </w:rPr>
      </w:pPr>
      <w:r>
        <w:rPr>
          <w:rFonts w:ascii="Times New Roman" w:hAnsi="Times New Roman" w:cs="Times New Roman"/>
          <w:sz w:val="24"/>
          <w:szCs w:val="24"/>
          <w:rtl w:val="0"/>
        </w:rPr>
        <w:t xml:space="preserve">[1] Myers, G. J., Sandler, C., and Badgett, T. (2011). The Art of Software Testing, 3rd Edition. John Wiley and Sons.</w:t>
      </w:r>
    </w:p>
    <w:p w:rsidR="00AB0001" w14:paraId="0000F618">
      <w:pPr>
        <w:widowControl w:val="1"/>
        <w:spacing w:after="120" w:line="360" w:lineRule="auto"/>
        <w:ind w:left="720" w:hanging="720"/>
        <w:jc w:val="both"/>
        <w:rPr>
          <w:rFonts w:ascii="Times New Roman" w:hAnsi="Times New Roman" w:cs="Times New Roman"/>
          <w:sz w:val="24"/>
          <w:szCs w:val="24"/>
        </w:rPr>
      </w:pPr>
      <w:r>
        <w:rPr>
          <w:rFonts w:ascii="Times New Roman" w:hAnsi="Times New Roman" w:cs="Times New Roman"/>
          <w:sz w:val="24"/>
          <w:szCs w:val="24"/>
          <w:rtl w:val="0"/>
        </w:rPr>
        <w:t xml:space="preserve">[2] Garousi, V. and Felderer, M. (2017). Worlds apart: industrial and academic focus areas in software testing. IEEE Software, 34(5), 38-45.</w:t>
      </w:r>
    </w:p>
    <w:p w:rsidR="00AB0001" w14:paraId="0000F6E0">
      <w:pPr>
        <w:widowControl w:val="1"/>
        <w:spacing w:after="120" w:line="360" w:lineRule="auto"/>
        <w:ind w:left="720" w:hanging="720"/>
        <w:jc w:val="both"/>
        <w:rPr>
          <w:rFonts w:ascii="Times New Roman" w:hAnsi="Times New Roman" w:cs="Times New Roman"/>
          <w:sz w:val="24"/>
          <w:szCs w:val="24"/>
        </w:rPr>
      </w:pPr>
      <w:r>
        <w:rPr>
          <w:rFonts w:ascii="Times New Roman" w:hAnsi="Times New Roman" w:cs="Times New Roman"/>
          <w:sz w:val="24"/>
          <w:szCs w:val="24"/>
          <w:rtl w:val="0"/>
        </w:rPr>
        <w:t xml:space="preserve">[3] North, D. (2003). Introducing BDD. dannorth.net. Retrieved from https://dannorth.net/introducing-bdd/</w:t>
      </w:r>
    </w:p>
    <w:p w:rsidR="00AB0001" w14:paraId="0000F7A8">
      <w:pPr>
        <w:widowControl w:val="1"/>
        <w:spacing w:after="120" w:line="360" w:lineRule="auto"/>
        <w:ind w:left="720" w:hanging="720"/>
        <w:jc w:val="both"/>
        <w:rPr>
          <w:rFonts w:ascii="Times New Roman" w:hAnsi="Times New Roman" w:cs="Times New Roman"/>
          <w:sz w:val="24"/>
          <w:szCs w:val="24"/>
        </w:rPr>
      </w:pPr>
      <w:r>
        <w:rPr>
          <w:rFonts w:ascii="Times New Roman" w:hAnsi="Times New Roman" w:cs="Times New Roman"/>
          <w:sz w:val="24"/>
          <w:szCs w:val="24"/>
          <w:rtl w:val="0"/>
        </w:rPr>
        <w:t xml:space="preserve">[4] Solis, C. and Wang, X. (2011). A study of the characteristics of behaviour driven development. In Proceedings of the 37th EUROMICRO Conference on Software Engineering and Advanced Applications (pp. 383-387). IEEE.</w:t>
      </w:r>
    </w:p>
    <w:p w:rsidR="00AB0001" w14:paraId="0000F870">
      <w:pPr>
        <w:widowControl w:val="1"/>
        <w:spacing w:after="120" w:line="360" w:lineRule="auto"/>
        <w:ind w:left="720" w:hanging="720"/>
        <w:jc w:val="both"/>
        <w:rPr>
          <w:rFonts w:ascii="Times New Roman" w:hAnsi="Times New Roman" w:cs="Times New Roman"/>
          <w:sz w:val="24"/>
          <w:szCs w:val="24"/>
        </w:rPr>
      </w:pPr>
      <w:r>
        <w:rPr>
          <w:rFonts w:ascii="Times New Roman" w:hAnsi="Times New Roman" w:cs="Times New Roman"/>
          <w:sz w:val="24"/>
          <w:szCs w:val="24"/>
          <w:rtl w:val="0"/>
        </w:rPr>
        <w:t xml:space="preserve">[5] Apache Software Foundation. (2024). Apache Maven Project Documentation. https://maven.apache.org/guides/index.html</w:t>
      </w:r>
    </w:p>
    <w:p w:rsidR="00AB0001" w14:paraId="0000F938">
      <w:pPr>
        <w:widowControl w:val="1"/>
        <w:spacing w:after="120" w:line="360" w:lineRule="auto"/>
        <w:ind w:left="720" w:hanging="720"/>
        <w:jc w:val="both"/>
        <w:rPr>
          <w:rFonts w:ascii="Times New Roman" w:hAnsi="Times New Roman" w:cs="Times New Roman"/>
          <w:sz w:val="24"/>
          <w:szCs w:val="24"/>
        </w:rPr>
      </w:pPr>
      <w:r>
        <w:rPr>
          <w:rFonts w:ascii="Times New Roman" w:hAnsi="Times New Roman" w:cs="Times New Roman"/>
          <w:sz w:val="24"/>
          <w:szCs w:val="24"/>
          <w:rtl w:val="0"/>
        </w:rPr>
        <w:t xml:space="preserve">[6] Selenium Project. (2024). Selenium WebDriver Documentation. https://www.selenium.dev/documentation/</w:t>
      </w:r>
    </w:p>
    <w:p w:rsidR="00AB0001" w14:paraId="0000FA00">
      <w:pPr>
        <w:widowControl w:val="1"/>
        <w:spacing w:after="120" w:line="360" w:lineRule="auto"/>
        <w:ind w:left="720" w:hanging="720"/>
        <w:jc w:val="both"/>
        <w:rPr>
          <w:rFonts w:ascii="Times New Roman" w:hAnsi="Times New Roman" w:cs="Times New Roman"/>
          <w:sz w:val="24"/>
          <w:szCs w:val="24"/>
        </w:rPr>
      </w:pPr>
      <w:r>
        <w:rPr>
          <w:rFonts w:ascii="Times New Roman" w:hAnsi="Times New Roman" w:cs="Times New Roman"/>
          <w:sz w:val="24"/>
          <w:szCs w:val="24"/>
          <w:rtl w:val="0"/>
        </w:rPr>
        <w:t xml:space="preserve">[7] SmartBear Software. (2024). Postman API Platform Documentation. https://learning.postman.com/docs/</w:t>
      </w:r>
    </w:p>
    <w:p w:rsidR="00AB0001" w14:paraId="0000FAC8">
      <w:pPr>
        <w:widowControl w:val="1"/>
        <w:spacing w:after="120" w:line="360" w:lineRule="auto"/>
        <w:ind w:left="720" w:hanging="720"/>
        <w:jc w:val="both"/>
        <w:rPr>
          <w:rFonts w:ascii="Times New Roman" w:hAnsi="Times New Roman" w:cs="Times New Roman"/>
          <w:sz w:val="24"/>
          <w:szCs w:val="24"/>
        </w:rPr>
      </w:pPr>
      <w:r>
        <w:rPr>
          <w:rFonts w:ascii="Times New Roman" w:hAnsi="Times New Roman" w:cs="Times New Roman"/>
          <w:sz w:val="24"/>
          <w:szCs w:val="24"/>
          <w:rtl w:val="0"/>
        </w:rPr>
        <w:t xml:space="preserve">[8] Cucumber Limited. (2024). Cucumber Documentation - BDD with Gherkin. https://cucumber.io/docs/</w:t>
      </w:r>
    </w:p>
    <w:p w:rsidR="00AB0001" w14:paraId="0000FB90">
      <w:pPr>
        <w:widowControl w:val="1"/>
        <w:spacing w:after="120" w:line="360" w:lineRule="auto"/>
        <w:ind w:left="720" w:hanging="720"/>
        <w:jc w:val="both"/>
        <w:rPr>
          <w:rFonts w:ascii="Times New Roman" w:hAnsi="Times New Roman" w:cs="Times New Roman"/>
          <w:sz w:val="24"/>
          <w:szCs w:val="24"/>
        </w:rPr>
      </w:pPr>
      <w:r>
        <w:rPr>
          <w:rFonts w:ascii="Times New Roman" w:hAnsi="Times New Roman" w:cs="Times New Roman"/>
          <w:sz w:val="24"/>
          <w:szCs w:val="24"/>
          <w:rtl w:val="0"/>
        </w:rPr>
        <w:t xml:space="preserve">[9] TestNG Documentation. (2024). TestNG - Testing Framework for Java. https://testng.org/doc/documentation-main.html</w:t>
      </w:r>
    </w:p>
    <w:p w:rsidR="00AB0001" w14:paraId="0000FC58">
      <w:pPr>
        <w:widowControl w:val="1"/>
        <w:spacing w:after="120" w:line="360" w:lineRule="auto"/>
        <w:ind w:left="720" w:hanging="720"/>
        <w:jc w:val="both"/>
        <w:rPr>
          <w:rFonts w:ascii="Times New Roman" w:hAnsi="Times New Roman" w:cs="Times New Roman"/>
          <w:sz w:val="24"/>
          <w:szCs w:val="24"/>
        </w:rPr>
      </w:pPr>
      <w:r>
        <w:rPr>
          <w:rFonts w:ascii="Times New Roman" w:hAnsi="Times New Roman" w:cs="Times New Roman"/>
          <w:sz w:val="24"/>
          <w:szCs w:val="24"/>
          <w:rtl w:val="0"/>
        </w:rPr>
        <w:t xml:space="preserve">[10] ISTQB. (2023). ISTQB Certified Tester Foundation Level Syllabus v4.0. International Software Testing Qualifications Board.</w:t>
      </w:r>
    </w:p>
    <w:p w:rsidR="00AB0001" w14:paraId="0000FD20">
      <w:pPr>
        <w:widowControl w:val="1"/>
        <w:spacing w:after="120" w:line="360" w:lineRule="auto"/>
        <w:ind w:left="720" w:hanging="720"/>
        <w:jc w:val="both"/>
        <w:rPr>
          <w:rFonts w:ascii="Times New Roman" w:hAnsi="Times New Roman" w:cs="Times New Roman"/>
          <w:sz w:val="24"/>
          <w:szCs w:val="24"/>
        </w:rPr>
      </w:pPr>
      <w:r>
        <w:rPr>
          <w:rFonts w:ascii="Times New Roman" w:hAnsi="Times New Roman" w:cs="Times New Roman"/>
          <w:sz w:val="24"/>
          <w:szCs w:val="24"/>
          <w:rtl w:val="0"/>
        </w:rPr>
        <w:t xml:space="preserve">[11] Whittaker, J. A. (2009). Exploratory Software Testing: Tips, Tricks, Tours, and Techniques to Guide Test Design. Addison-Wesley Professional.</w:t>
      </w:r>
    </w:p>
    <w:p w:rsidR="00AB0001" w14:paraId="0000FDE8">
      <w:pPr>
        <w:widowControl w:val="1"/>
        <w:spacing w:after="120" w:line="360" w:lineRule="auto"/>
        <w:ind w:left="720" w:hanging="720"/>
        <w:jc w:val="both"/>
        <w:rPr>
          <w:rFonts w:ascii="Times New Roman" w:hAnsi="Times New Roman" w:cs="Times New Roman"/>
          <w:sz w:val="24"/>
          <w:szCs w:val="24"/>
        </w:rPr>
      </w:pPr>
      <w:r>
        <w:rPr>
          <w:rFonts w:ascii="Times New Roman" w:hAnsi="Times New Roman" w:cs="Times New Roman"/>
          <w:sz w:val="24"/>
          <w:szCs w:val="24"/>
          <w:rtl w:val="0"/>
        </w:rPr>
        <w:t xml:space="preserve">[12] Ministry of Electronics and Information Technology. (2023). Digital Personal Data Protection Act, 2023. Government of India.</w:t>
      </w:r>
    </w:p>
    <w:p w:rsidR="00AB0001" w:rsidP="00AB0001" w:rsidRDefault="00AB0001" w14:paraId="0000FEB0">
      <w:pPr>
        <w:rPr/>
      </w:pPr>
      <w:r>
        <w:rPr/>
        <w:br w:type="page"/>
      </w:r>
    </w:p>
    <w:p w:rsidR="00AB0001" w:rsidP="00AB0001" w:rsidRDefault="00AB0001" w14:paraId="0000FF78">
      <w:pPr>
        <w:widowControl w:val="1"/>
        <w:spacing w:after="160" w:line="360" w:lineRule="auto"/>
        <w:jc w:val="center"/>
        <w:rPr>
          <w:b w:val="1"/>
          <w:bCs w:val="1"/>
          <w:rFonts w:ascii="Times New Roman" w:hAnsi="Times New Roman" w:cs="Times New Roman"/>
          <w:sz w:val="36"/>
          <w:szCs w:val="36"/>
        </w:rPr>
      </w:pPr>
      <w:r>
        <w:rPr>
          <w:b w:val="1"/>
          <w:bCs w:val="1"/>
          <w:rFonts w:ascii="Times New Roman" w:hAnsi="Times New Roman" w:cs="Times New Roman"/>
          <w:sz w:val="36"/>
          <w:szCs w:val="36"/>
          <w:rtl w:val="0"/>
        </w:rPr>
        <w:t>APPENDIX</w:t>
      </w:r>
    </w:p>
    <w:p w:rsidR="00AB0001" w:rsidP="00AB0001" w:rsidRDefault="00AB0001" w14:paraId="00010040">
      <w:pPr>
        <w:spacing w:after="160" w:line="360" w:lineRule="auto"/>
        <w:rPr>
          <w:rFonts w:ascii="Times New Roman" w:hAnsi="Times New Roman" w:cs="Times New Roman"/>
          <w:sz w:val="24"/>
          <w:szCs w:val="24"/>
        </w:rPr>
      </w:pPr>
      <w:r>
        <w:rPr>
          <w:rtl w:val="0"/>
        </w:rPr>
      </w:r>
    </w:p>
    <w:p w:rsidR="00AB0001" w:rsidP="00AB0001" w:rsidRDefault="00AB0001" w14:paraId="00010108">
      <w:pPr>
        <w:widowControl w:val="1"/>
        <w:spacing w:after="160" w:line="360" w:lineRule="auto"/>
        <w:jc w:val="both"/>
        <w:rPr>
          <w:b w:val="1"/>
          <w:bCs w:val="1"/>
          <w:rFonts w:ascii="Times New Roman" w:hAnsi="Times New Roman" w:cs="Times New Roman"/>
          <w:sz w:val="28"/>
          <w:szCs w:val="28"/>
        </w:rPr>
      </w:pPr>
      <w:r>
        <w:rPr>
          <w:b w:val="1"/>
          <w:bCs w:val="1"/>
          <w:rFonts w:ascii="Times New Roman" w:hAnsi="Times New Roman" w:cs="Times New Roman"/>
          <w:sz w:val="28"/>
          <w:szCs w:val="28"/>
          <w:rtl w:val="0"/>
        </w:rPr>
        <w:t xml:space="preserve">Appendix A: Maven pom.xml Configuration</w:t>
      </w:r>
    </w:p>
    <w:p w:rsidR="00AB0001" w:rsidP="00AB0001" w:rsidRDefault="00AB0001" w14:paraId="000101D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following is the Maven pom.xml configuration file used for the test automation framework, defining all required dependencies and plugin configurations:</w:t>
      </w:r>
    </w:p>
    <w:p w:rsidR="00AB0001" w:rsidP="00AB0001" w:rsidRDefault="00AB0001" w14:paraId="00010298">
      <w:pPr>
        <w:spacing w:after="160" w:line="360" w:lineRule="auto"/>
        <w:rPr>
          <w:rFonts w:ascii="Times New Roman" w:hAnsi="Times New Roman" w:cs="Times New Roman"/>
          <w:sz w:val="24"/>
          <w:szCs w:val="24"/>
        </w:rPr>
      </w:pPr>
      <w:r>
        <w:rPr>
          <w:rtl w:val="0"/>
        </w:rPr>
      </w:r>
    </w:p>
    <w:p w:rsidR="00AB0001" w:rsidP="00AB0001" w:rsidRDefault="00AB0001" w14:paraId="00010360">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&lt;?xml version="1.0" encoding="UTF-8"?&gt;
&lt;project xmlns="http://maven.apache.org/POM/4.0.0"
         xmlns:xsi="http://www.w3.org/2001/XMLSchema-instance"
         xsi:schemaLocation="http://maven.apache.org/POM/4.0.0
         http://maven.apache.org/xsd/maven-4.0.0.xsd"&gt;
  &lt;modelVersion&gt;4.0.0&lt;/modelVersion&gt;
  &lt;groupId&gt;com.qaframework&lt;/groupId&gt;
  &lt;artifactId&gt;app-testing-framework&lt;/artifactId&gt;
  &lt;version&gt;1.0.0&lt;/version&gt;
  &lt;packaging&gt;jar&lt;/packaging&gt;
  &lt;properties&gt;
    &lt;selenium.version&gt;4.18.1&lt;/selenium.version&gt;
    &lt;testng.version&gt;7.9.0&lt;/testng.version&gt;
    &lt;cucumber.version&gt;7.15.0&lt;/cucumber.version&gt;
    &lt;maven.surefire.version&gt;3.2.5&lt;/maven.surefire.version&gt;
  &lt;/properties&gt;
  &lt;dependencies&gt;
    &lt;dependency&gt;
      &lt;groupId&gt;org.seleniumhq.selenium&lt;/groupId&gt;
      &lt;artifactId&gt;selenium-java&lt;/artifactId&gt;
      &lt;version&gt;${selenium.version}&lt;/version&gt;
    &lt;/dependency&gt;
    &lt;dependency&gt;
      &lt;groupId&gt;org.testng&lt;/groupId&gt;
      &lt;artifactId&gt;testng&lt;/artifactId&gt;
      &lt;version&gt;${testng.version}&lt;/version&gt;
      &lt;scope&gt;test&lt;/scope&gt;
    &lt;/dependency&gt;
    &lt;dependency&gt;
      &lt;groupId&gt;io.cucumber&lt;/groupId&gt;
      &lt;artifactId&gt;cucumber-java&lt;/artifactId&gt;
      &lt;version&gt;${cucumber.version}&lt;/version&gt;
    &lt;/dependency&gt;
    &lt;dependency&gt;
      &lt;groupId&gt;io.cucumber&lt;/groupId&gt;
      &lt;artifactId&gt;cucumber-testng&lt;/artifactId&gt;
      &lt;version&gt;${cucumber.version}&lt;/version&gt;
    &lt;/dependency&gt;
  &lt;/dependencies&gt;
&lt;/project&gt;</w:t>
      </w:r>
    </w:p>
    <w:p w:rsidR="00AB0001" w:rsidP="00AB0001" w:rsidRDefault="00AB0001" w14:paraId="00010428">
      <w:pPr>
        <w:spacing w:after="160" w:line="360" w:lineRule="auto"/>
        <w:rPr>
          <w:rFonts w:ascii="Times New Roman" w:hAnsi="Times New Roman" w:cs="Times New Roman"/>
          <w:sz w:val="24"/>
          <w:szCs w:val="24"/>
        </w:rPr>
      </w:pPr>
      <w:r>
        <w:rPr>
          <w:rtl w:val="0"/>
        </w:rPr>
      </w:r>
    </w:p>
    <w:p w:rsidR="00AB0001" w:rsidP="00AB0001" w:rsidRDefault="00AB0001" w14:paraId="000104F0">
      <w:pPr>
        <w:widowControl w:val="1"/>
        <w:spacing w:after="160" w:line="360" w:lineRule="auto"/>
        <w:jc w:val="both"/>
        <w:rPr>
          <w:b w:val="1"/>
          <w:bCs w:val="1"/>
          <w:rFonts w:ascii="Times New Roman" w:hAnsi="Times New Roman" w:cs="Times New Roman"/>
          <w:sz w:val="28"/>
          <w:szCs w:val="28"/>
        </w:rPr>
      </w:pPr>
      <w:r>
        <w:rPr>
          <w:b w:val="1"/>
          <w:bCs w:val="1"/>
          <w:rFonts w:ascii="Times New Roman" w:hAnsi="Times New Roman" w:cs="Times New Roman"/>
          <w:sz w:val="28"/>
          <w:szCs w:val="28"/>
          <w:rtl w:val="0"/>
        </w:rPr>
        <w:t xml:space="preserve">Appendix B: Sample TestNG XML Suite Configuration</w:t>
      </w:r>
    </w:p>
    <w:p w:rsidR="00AB0001" w:rsidP="00AB0001" w:rsidRDefault="00AB0001" w14:paraId="000105B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The TestNG XML suite configuration file for parallel regression execution:</w:t>
      </w:r>
    </w:p>
    <w:p w:rsidR="00AB0001" w:rsidP="00AB0001" w:rsidRDefault="00AB0001" w14:paraId="00010680">
      <w:pPr>
        <w:spacing w:after="160" w:line="360" w:lineRule="auto"/>
        <w:rPr>
          <w:rFonts w:ascii="Times New Roman" w:hAnsi="Times New Roman" w:cs="Times New Roman"/>
          <w:sz w:val="24"/>
          <w:szCs w:val="24"/>
        </w:rPr>
      </w:pPr>
      <w:r>
        <w:rPr>
          <w:rtl w:val="0"/>
        </w:rPr>
      </w:r>
    </w:p>
    <w:p w:rsidR="00AB0001" w:rsidP="00AB0001" w:rsidRDefault="00AB0001" w14:paraId="00010748">
      <w:pPr>
        <w:widowControl w:val="1"/>
        <w:spacing w:after="160" w:line="360" w:lineRule="auto"/>
        <w:jc w:val="both"/>
        <w:rPr>
          <w:rFonts w:ascii="Times New Roman" w:hAnsi="Times New Roman" w:cs="Times New Roman"/>
          <w:sz w:val="24"/>
          <w:szCs w:val="24"/>
        </w:rPr>
      </w:pPr>
      <w:r>
        <w:rPr>
          <w:rFonts w:ascii="Times New Roman" w:hAnsi="Times New Roman" w:cs="Times New Roman"/>
          <w:sz w:val="24"/>
          <w:szCs w:val="24"/>
          <w:rtl w:val="0"/>
        </w:rPr>
        <w:t xml:space="preserve">&lt;!DOCTYPE suite SYSTEM "https://testng.org/testng-1.0.dtd"&gt;
&lt;suite name="Regression Suite" parallel="methods" thread-count="4" verbose="1"&gt;
  &lt;listeners&gt;
    &lt;listener class-name="com.qaframework.listeners.TestReportListener"/&gt;
  &lt;/listeners&gt;
  &lt;test name="User Authentication Tests"&gt;
    &lt;parameter name="browser" value="chrome"/&gt;
    &lt;groups&gt;
      &lt;run&gt;&lt;include name="authentication"/&gt;&lt;/run&gt;
    &lt;/groups&gt;
    &lt;classes&gt;
      &lt;class name="com.qaframework.runners.TestRunner"/&gt;
    &lt;/classes&gt;
  &lt;/test&gt;
  &lt;test name="Product and Cart Tests"&gt;
    &lt;parameter name="browser" value="chrome"/&gt;
    &lt;groups&gt;
      &lt;run&gt;
        &lt;include name="products"/&gt;
        &lt;include name="cart"/&gt;
      &lt;/run&gt;
    &lt;/groups&gt;
    &lt;classes&gt;
      &lt;class name="com.qaframework.runners.TestRunner"/&gt;
    &lt;/classes&gt;
  &lt;/test&gt;
&lt;/suite&gt;</w:t>
      </w:r>
    </w:p>
    <w:sectPr>
      <w:headerReference r:id="rId13" w:type="default"/>
      <w:footerReference r:id="rId14" w:type="default"/>
      <w:type w:val="continuous"/>
      <w:pgSz w:h="16850" w:w="11920" w:orient="portrait"/>
      <w:pgMar w:bottom="280" w:top="1276" w:left="1640" w:right="1325" w:header="720" w:footer="9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0"/>
      <w:pBdr>
        <w:top w:color="000000" w:space="1" w:sz="2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Presidency School of Computer Science and Engineering, Presidency University.</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0"/>
      <w:pBdr>
        <w:top w:space="0" w:sz="0" w:val="nil"/>
        <w:left w:space="0" w:sz="0" w:val="nil"/>
        <w:bottom w:color="000000" w:space="1" w:sz="24" w:val="single"/>
        <w:right w:space="0" w:sz="0" w:val="nil"/>
        <w:between w:space="0" w:sz="0" w:val="nil"/>
      </w:pBdr>
      <w:shd w:fill="auto" w:val="clear"/>
      <w:tabs>
        <w:tab w:val="center" w:leader="none" w:pos="4513"/>
        <w:tab w:val="right" w:leader="none" w:pos="9026"/>
        <w:tab w:val="left" w:leader="none" w:pos="2485"/>
        <w:tab w:val="right" w:leader="none" w:pos="8941"/>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ab/>
      <w:tab/>
      <w:tab/>
      <w:t xml:space="preserve">Internship Title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543"/>
    </w:pPr>
    <w:rPr>
      <w:b w:val="1"/>
      <w:bCs w:val="1"/>
      <w:sz w:val="32"/>
      <w:szCs w:val="32"/>
    </w:rPr>
  </w:style>
  <w:style w:type="paragraph" w:styleId="Heading2">
    <w:name w:val="heading 2"/>
    <w:basedOn w:val="Normal"/>
    <w:next w:val="Normal"/>
    <w:pPr>
      <w:ind w:left="159"/>
      <w:jc w:val="center"/>
    </w:pPr>
    <w:rPr>
      <w:b w:val="1"/>
      <w:bCs w:val="1"/>
      <w:sz w:val="28"/>
      <w:szCs w:val="28"/>
    </w:rPr>
  </w:style>
  <w:style w:type="paragraph" w:styleId="Heading3">
    <w:name w:val="heading 3"/>
    <w:basedOn w:val="Normal"/>
    <w:next w:val="Normal"/>
    <w:pPr>
      <w:ind w:left="39"/>
      <w:jc w:val="center"/>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eader" Target="head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4.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2007-05-04T00:00:00Z</vt:lpwstr>
  </property>
  <property fmtid="{D5CDD505-2E9C-101B-9397-08002B2CF9AE}" pid="3" name="Creator">
    <vt:lpwstr>PScript5.dll Version 5.2</vt:lpwstr>
  </property>
  <property fmtid="{D5CDD505-2E9C-101B-9397-08002B2CF9AE}" pid="4" name="LastSaved">
    <vt:lpwstr>2019-12-08T00:00:00Z</vt:lpwstr>
  </property>
  <property fmtid="{D5CDD505-2E9C-101B-9397-08002B2CF9AE}" pid="5" name="GrammarlyDocumentId">
    <vt:lpwstr>004992b979919d57d161cc7af4be63eacab3c986fd760fc9be45ae849dc94d95</vt:lpwstr>
  </property>
  <property fmtid="{D5CDD505-2E9C-101B-9397-08002B2CF9AE}" pid="6" name="KSOTemplateDocerSaveRecord">
    <vt:lpwstr>eyJoZGlkIjoiYTg2YWRmZGU0MDUxMGY0NWQyMTNhNjJiOTc3NzFiMjIiLCJ1c2VySWQiOiI1NjcxMDE1MjY4NjQifQ==</vt:lpwstr>
  </property>
  <property fmtid="{D5CDD505-2E9C-101B-9397-08002B2CF9AE}" pid="7" name="KSOProductBuildVer">
    <vt:lpwstr>1033-12.1.0.25242</vt:lpwstr>
  </property>
  <property fmtid="{D5CDD505-2E9C-101B-9397-08002B2CF9AE}" pid="8" name="ICV">
    <vt:lpwstr>CD01AE5F695B4FDA80711B610875B149_13</vt:lpwstr>
  </property>
</Properties>
</file>