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9353" w:type="dxa"/>
        <w:tblInd w:w="1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0"/>
        <w:gridCol w:w="886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14:paraId="3C3DE85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tcW w:w="4674" w:type="dxa"/>
            <w:gridSpan w:val="5"/>
          </w:tcPr>
          <w:p w14:paraId="0D811FAC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SCHOOL OF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DEPARTMENT OF </w:t>
            </w:r>
            <w:r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14:paraId="5166A1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3369" w:type="dxa"/>
            <w:gridSpan w:val="4"/>
            <w:vAlign w:val="center"/>
          </w:tcPr>
          <w:p w14:paraId="2E07ED49">
            <w:pPr>
              <w:pStyle w:val="36"/>
              <w:jc w:val="center"/>
            </w:pPr>
            <w:r>
              <w:rPr>
                <w:b/>
              </w:rPr>
              <w:t xml:space="preserve">Program Name: </w:t>
            </w:r>
            <w:r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>
            <w:pPr>
              <w:pStyle w:val="36"/>
              <w:jc w:val="center"/>
              <w:rPr>
                <w:b/>
              </w:rPr>
            </w:pPr>
            <w:r>
              <w:rPr>
                <w:b/>
              </w:rPr>
              <w:t xml:space="preserve">Assignment </w:t>
            </w:r>
            <w:r>
              <w:rPr>
                <w:b/>
                <w:spacing w:val="-2"/>
              </w:rPr>
              <w:t xml:space="preserve">Type: Lab </w:t>
            </w:r>
          </w:p>
        </w:tc>
        <w:tc>
          <w:tcPr>
            <w:tcW w:w="2868" w:type="dxa"/>
            <w:gridSpan w:val="3"/>
            <w:vAlign w:val="center"/>
          </w:tcPr>
          <w:p w14:paraId="4A26E687">
            <w:pPr>
              <w:pStyle w:val="36"/>
              <w:ind w:left="108"/>
              <w:jc w:val="center"/>
            </w:pPr>
            <w:r>
              <w:rPr>
                <w:b/>
              </w:rPr>
              <w:t>Academic Year:</w:t>
            </w:r>
            <w:r>
              <w:t>2025-2026</w:t>
            </w:r>
          </w:p>
        </w:tc>
      </w:tr>
      <w:tr w14:paraId="1AD3FF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369" w:type="dxa"/>
            <w:gridSpan w:val="4"/>
          </w:tcPr>
          <w:p w14:paraId="694A17D2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Coordinator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14:paraId="2AE267B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3369" w:type="dxa"/>
            <w:gridSpan w:val="4"/>
          </w:tcPr>
          <w:p w14:paraId="51F352D9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Instructor(s)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Style w:val="12"/>
              <w:tblW w:w="4120" w:type="dxa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120"/>
            </w:tblGrid>
            <w:tr w14:paraId="621989E9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EBE358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14:paraId="2CBA0994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8CC9D45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14:paraId="557B808D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80E3E5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Pramoda Patro</w:t>
                  </w:r>
                </w:p>
              </w:tc>
            </w:tr>
            <w:tr w14:paraId="4F6B4C1A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DFF8A5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14:paraId="3354CC05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62535E4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Dr.J.Ravichander</w:t>
                  </w:r>
                </w:p>
              </w:tc>
            </w:tr>
            <w:tr w14:paraId="0E369424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723A9D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14:paraId="002987D9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EDDDB0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Anirodh Kumar</w:t>
                  </w:r>
                </w:p>
              </w:tc>
            </w:tr>
            <w:tr w14:paraId="33E5365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44D488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14:paraId="6F681981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B61BBA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14:paraId="3A3B7B57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7A75A2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Kundhan Kumar</w:t>
                  </w:r>
                </w:p>
              </w:tc>
            </w:tr>
            <w:tr w14:paraId="326694D6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16F79046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Ms. Ch.Rajitha</w:t>
                  </w:r>
                </w:p>
              </w:tc>
            </w:tr>
            <w:tr w14:paraId="5FBD11F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468B38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M Prakash</w:t>
                  </w:r>
                </w:p>
              </w:tc>
            </w:tr>
            <w:tr w14:paraId="3800AC4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366561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B.Raju</w:t>
                  </w:r>
                </w:p>
              </w:tc>
            </w:tr>
            <w:tr w14:paraId="1CACA7DC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CDD30FA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14:paraId="59C0ACC1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6B06FE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14:paraId="3A8B2089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FB053C9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3 (Sowmya)</w:t>
                  </w:r>
                </w:p>
              </w:tc>
            </w:tr>
            <w:tr w14:paraId="7533B59F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66BEB6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>
            <w:pPr>
              <w:pStyle w:val="36"/>
              <w:rPr>
                <w:rFonts w:ascii="Times New Roman"/>
                <w:lang w:val="en-IN"/>
              </w:rPr>
            </w:pPr>
          </w:p>
        </w:tc>
      </w:tr>
      <w:tr w14:paraId="298BF64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1668" w:type="dxa"/>
            <w:gridSpan w:val="3"/>
          </w:tcPr>
          <w:p w14:paraId="4AB13DB4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14:paraId="40F2DBC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1668" w:type="dxa"/>
            <w:gridSpan w:val="3"/>
          </w:tcPr>
          <w:p w14:paraId="79741147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>
            <w:pPr>
              <w:pStyle w:val="36"/>
              <w:spacing w:before="71"/>
              <w:ind w:left="108"/>
            </w:pPr>
            <w:r>
              <w:rPr>
                <w:color w:val="000000"/>
                <w:spacing w:val="-5"/>
              </w:rPr>
              <w:t>R24</w:t>
            </w:r>
          </w:p>
        </w:tc>
      </w:tr>
      <w:tr w14:paraId="7C398F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668" w:type="dxa"/>
            <w:gridSpan w:val="3"/>
          </w:tcPr>
          <w:p w14:paraId="3FE76D4A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 xml:space="preserve">Date and </w:t>
            </w:r>
            <w:r>
              <w:rPr>
                <w:b/>
                <w:spacing w:val="-5"/>
              </w:rPr>
              <w:t>Day</w:t>
            </w:r>
          </w:p>
          <w:p w14:paraId="2C588899">
            <w:pPr>
              <w:pStyle w:val="36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Week9 - WednesDay</w:t>
            </w:r>
          </w:p>
        </w:tc>
        <w:tc>
          <w:tcPr>
            <w:tcW w:w="1588" w:type="dxa"/>
            <w:gridSpan w:val="2"/>
          </w:tcPr>
          <w:p w14:paraId="6CED0FC4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654AE1C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668" w:type="dxa"/>
            <w:gridSpan w:val="3"/>
          </w:tcPr>
          <w:p w14:paraId="473A458C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>
            <w:pPr>
              <w:pStyle w:val="36"/>
              <w:spacing w:before="133"/>
            </w:pPr>
            <w:r>
              <w:t xml:space="preserve">2 </w:t>
            </w:r>
            <w:r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 xml:space="preserve">Applicable </w:t>
            </w:r>
            <w:r>
              <w:rPr>
                <w:b/>
                <w:spacing w:val="-5"/>
              </w:rPr>
              <w:t>to</w:t>
            </w:r>
          </w:p>
          <w:p w14:paraId="676DDA2C">
            <w:pPr>
              <w:pStyle w:val="36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>
            <w:pPr>
              <w:pStyle w:val="36"/>
              <w:ind w:left="0"/>
              <w:rPr>
                <w:rFonts w:ascii="Times New Roman"/>
              </w:rPr>
            </w:pPr>
          </w:p>
          <w:p w14:paraId="4B98EBC7">
            <w:pPr>
              <w:pStyle w:val="36"/>
              <w:ind w:left="0"/>
              <w:rPr>
                <w:rFonts w:ascii="Times New Roman"/>
              </w:rPr>
            </w:pPr>
          </w:p>
          <w:p w14:paraId="449A0F54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03998EA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04C48E73">
            <w:pPr>
              <w:pStyle w:val="36"/>
              <w:spacing w:before="78"/>
            </w:pPr>
            <w:r>
              <w:rPr>
                <w:b/>
              </w:rPr>
              <w:t>AssignmentNumber:</w:t>
            </w:r>
            <w:r>
              <w:rPr>
                <w:b/>
                <w:color w:val="000000"/>
              </w:rPr>
              <w:t>17.3</w:t>
            </w:r>
            <w:r>
              <w:rPr>
                <w:color w:val="000000"/>
              </w:rPr>
              <w:t>(Present assignment number)/</w:t>
            </w:r>
            <w:r>
              <w:rPr>
                <w:b/>
                <w:color w:val="000000"/>
              </w:rPr>
              <w:t>24</w:t>
            </w:r>
            <w:r>
              <w:rPr>
                <w:color w:val="000000"/>
              </w:rPr>
              <w:t xml:space="preserve">(Total number of </w:t>
            </w:r>
            <w:r>
              <w:rPr>
                <w:color w:val="000000"/>
                <w:spacing w:val="-2"/>
              </w:rPr>
              <w:t>assignments)</w:t>
            </w:r>
          </w:p>
        </w:tc>
      </w:tr>
      <w:tr w14:paraId="727068E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551DC737">
            <w:pPr>
              <w:pStyle w:val="36"/>
              <w:spacing w:before="78"/>
              <w:rPr>
                <w:b/>
              </w:rPr>
            </w:pPr>
          </w:p>
        </w:tc>
      </w:tr>
      <w:tr w14:paraId="7F03104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240" w:type="dxa"/>
            <w:tcBorders>
              <w:left w:val="nil"/>
              <w:bottom w:val="nil"/>
            </w:tcBorders>
          </w:tcPr>
          <w:p w14:paraId="5D74B97C">
            <w:pPr>
              <w:pStyle w:val="36"/>
              <w:ind w:left="0"/>
              <w:rPr>
                <w:rFonts w:ascii="Times New Roman"/>
              </w:rPr>
            </w:pPr>
          </w:p>
        </w:tc>
        <w:tc>
          <w:tcPr>
            <w:tcW w:w="886" w:type="dxa"/>
            <w:tcBorders>
              <w:top w:val="single" w:color="000000" w:sz="8" w:space="0"/>
            </w:tcBorders>
          </w:tcPr>
          <w:p w14:paraId="61FCAEF9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color="000000" w:sz="8" w:space="0"/>
            </w:tcBorders>
          </w:tcPr>
          <w:p w14:paraId="35D179FF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color="000000" w:sz="8" w:space="0"/>
            </w:tcBorders>
          </w:tcPr>
          <w:p w14:paraId="404208EC">
            <w:pPr>
              <w:pStyle w:val="36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Expected </w:t>
            </w:r>
            <w:r>
              <w:rPr>
                <w:b/>
                <w:i/>
                <w:spacing w:val="-4"/>
              </w:rPr>
              <w:t>Time</w:t>
            </w:r>
          </w:p>
          <w:p w14:paraId="405D250B">
            <w:pPr>
              <w:pStyle w:val="36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3FC4969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240" w:type="dxa"/>
            <w:tcBorders>
              <w:top w:val="nil"/>
              <w:left w:val="nil"/>
              <w:bottom w:val="nil"/>
            </w:tcBorders>
          </w:tcPr>
          <w:p w14:paraId="33959046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6" w:type="dxa"/>
            <w:vAlign w:val="center"/>
          </w:tcPr>
          <w:p w14:paraId="0BCCA4BA">
            <w:pPr>
              <w:pStyle w:val="36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2E1AEC6F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A966C9C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17 – AI for Data Processing: Data Cleaning and Preprocessing Scripts</w:t>
            </w:r>
          </w:p>
          <w:p w14:paraId="37D16D85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Objectives:</w:t>
            </w:r>
          </w:p>
          <w:p w14:paraId="786360C7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Learn how to clean raw datasets using AI-assisted Python scripting.</w:t>
            </w:r>
          </w:p>
          <w:p w14:paraId="1784ADDA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Apply preprocessing techniques such as handling missing values, encoding categorical data, and normalization.</w:t>
            </w:r>
          </w:p>
          <w:p w14:paraId="580E4BE7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Automate repetitive data-cleaning tasks with AI-generated code.</w:t>
            </w:r>
          </w:p>
          <w:p w14:paraId="3782B03D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Understand how preprocessing impacts model performance.</w:t>
            </w:r>
          </w:p>
          <w:p w14:paraId="2BAFED67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5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7371DDD1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1 – Social Media Data Cleaning</w:t>
            </w:r>
          </w:p>
          <w:p w14:paraId="72579282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Task: Clean raw social media posts dataset.</w:t>
            </w:r>
          </w:p>
          <w:p w14:paraId="249C8189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2322256F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Remove stopwords, punctuation, and special symbols from post text.</w:t>
            </w:r>
          </w:p>
          <w:p w14:paraId="7002E3CB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Handle missing values in likes and shares columns.</w:t>
            </w:r>
          </w:p>
          <w:p w14:paraId="39E9E619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Convert timestamp to datetime and extract features (hour, weekday).</w:t>
            </w:r>
          </w:p>
          <w:p w14:paraId="5D2D1097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Detect and remove spam/duplicate posts.</w:t>
            </w:r>
          </w:p>
          <w:p w14:paraId="379BFD9B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Expected Output: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cleaned dataset with structured features for sentiment/engagement analysis.</w:t>
            </w:r>
          </w:p>
          <w:p w14:paraId="50761541">
            <w:pPr>
              <w:pStyle w:val="36"/>
              <w:spacing w:line="276" w:lineRule="auto"/>
              <w:rPr>
                <w:rFonts w:hint="default" w:ascii="Arial Black" w:hAnsi="Arial Black" w:cs="Arial Black"/>
                <w:b/>
                <w:bCs/>
                <w:sz w:val="24"/>
                <w:szCs w:val="24"/>
                <w:lang w:val="en-US"/>
              </w:rPr>
            </w:pPr>
            <w:r>
              <w:rPr>
                <w:rFonts w:hint="default" w:ascii="Arial Black" w:hAnsi="Arial Black" w:cs="Arial Black"/>
                <w:b/>
                <w:bCs/>
                <w:sz w:val="24"/>
                <w:szCs w:val="24"/>
                <w:lang w:val="en-US"/>
              </w:rPr>
              <w:t>Input:</w:t>
            </w:r>
          </w:p>
          <w:p w14:paraId="1D0EF32D">
            <w:pPr>
              <w:pStyle w:val="36"/>
              <w:spacing w:line="276" w:lineRule="auto"/>
            </w:pPr>
            <w:r>
              <w:drawing>
                <wp:inline distT="0" distB="0" distL="114300" distR="114300">
                  <wp:extent cx="4486275" cy="2037080"/>
                  <wp:effectExtent l="0" t="0" r="9525" b="5080"/>
                  <wp:docPr id="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037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098612">
            <w:pPr>
              <w:pStyle w:val="36"/>
              <w:spacing w:line="276" w:lineRule="auto"/>
            </w:pPr>
            <w:r>
              <w:drawing>
                <wp:inline distT="0" distB="0" distL="114300" distR="114300">
                  <wp:extent cx="4484370" cy="1828800"/>
                  <wp:effectExtent l="0" t="0" r="1143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37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08184E">
            <w:pPr>
              <w:pStyle w:val="36"/>
              <w:spacing w:line="276" w:lineRule="auto"/>
            </w:pPr>
            <w:r>
              <w:drawing>
                <wp:inline distT="0" distB="0" distL="114300" distR="114300">
                  <wp:extent cx="4489450" cy="2124710"/>
                  <wp:effectExtent l="0" t="0" r="6350" b="8890"/>
                  <wp:docPr id="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450" cy="2124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453902">
            <w:pPr>
              <w:pStyle w:val="36"/>
              <w:spacing w:line="276" w:lineRule="auto"/>
            </w:pPr>
            <w:r>
              <w:drawing>
                <wp:inline distT="0" distB="0" distL="114300" distR="114300">
                  <wp:extent cx="4490720" cy="2375535"/>
                  <wp:effectExtent l="0" t="0" r="5080" b="1905"/>
                  <wp:docPr id="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20" cy="237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7DA5F1">
            <w:pPr>
              <w:pStyle w:val="36"/>
              <w:spacing w:line="276" w:lineRule="auto"/>
              <w:rPr>
                <w:rFonts w:hint="default" w:ascii="Arial Black" w:hAnsi="Arial Black" w:cs="Arial Black"/>
                <w:lang w:val="en-US"/>
              </w:rPr>
            </w:pPr>
            <w:r>
              <w:rPr>
                <w:rFonts w:hint="default" w:ascii="Arial Black" w:hAnsi="Arial Black" w:cs="Arial Black"/>
                <w:lang w:val="en-US"/>
              </w:rPr>
              <w:t>Output:</w:t>
            </w:r>
          </w:p>
          <w:p w14:paraId="1CB304EF">
            <w:pPr>
              <w:pStyle w:val="36"/>
              <w:spacing w:line="276" w:lineRule="auto"/>
              <w:rPr>
                <w:rFonts w:hint="default" w:ascii="Arial Black" w:hAnsi="Arial Black" w:cs="Arial Black"/>
                <w:lang w:val="en-US"/>
              </w:rPr>
            </w:pPr>
            <w:r>
              <w:drawing>
                <wp:inline distT="0" distB="0" distL="114300" distR="114300">
                  <wp:extent cx="4481830" cy="459105"/>
                  <wp:effectExtent l="0" t="0" r="13970" b="13335"/>
                  <wp:docPr id="1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830" cy="459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8C1D39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6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729B52E5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2 – Financial Data Preprocessing</w:t>
            </w:r>
          </w:p>
          <w:p w14:paraId="4BC8066A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Task: Preprocess a stock market dataset.</w:t>
            </w:r>
          </w:p>
          <w:p w14:paraId="53AAE7A6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5E85AEA8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Handle missing values in closing_price and volume.</w:t>
            </w:r>
          </w:p>
          <w:p w14:paraId="498A5DB0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Create lag features (1-day, 7-day returns).</w:t>
            </w:r>
          </w:p>
          <w:p w14:paraId="5C39100A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Normalize volume column using log-scaling.</w:t>
            </w:r>
          </w:p>
          <w:p w14:paraId="14292714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Detect outliers in closing_price using IQR method.</w:t>
            </w:r>
          </w:p>
          <w:p w14:paraId="6D47F3F8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Expected Output: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time-series dataset ready for forecasting models.</w:t>
            </w:r>
          </w:p>
          <w:p w14:paraId="0592CAB4">
            <w:pPr>
              <w:pStyle w:val="36"/>
              <w:spacing w:line="276" w:lineRule="auto"/>
              <w:rPr>
                <w:rFonts w:hint="default" w:ascii="Arial Black" w:hAnsi="Arial Black" w:cs="Arial Black"/>
                <w:sz w:val="24"/>
                <w:szCs w:val="24"/>
                <w:lang w:val="en-US"/>
              </w:rPr>
            </w:pPr>
            <w:r>
              <w:rPr>
                <w:rFonts w:hint="default" w:ascii="Arial Black" w:hAnsi="Arial Black" w:cs="Arial Black"/>
                <w:sz w:val="24"/>
                <w:szCs w:val="24"/>
                <w:lang w:val="en-US"/>
              </w:rPr>
              <w:t>Input:</w:t>
            </w:r>
          </w:p>
          <w:p w14:paraId="06DE1074">
            <w:pPr>
              <w:pStyle w:val="36"/>
              <w:spacing w:line="276" w:lineRule="auto"/>
            </w:pPr>
            <w:r>
              <w:drawing>
                <wp:inline distT="0" distB="0" distL="114300" distR="114300">
                  <wp:extent cx="4488815" cy="2178050"/>
                  <wp:effectExtent l="0" t="0" r="6985" b="1270"/>
                  <wp:docPr id="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17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819EB7">
            <w:pPr>
              <w:pStyle w:val="36"/>
              <w:spacing w:line="276" w:lineRule="auto"/>
            </w:pPr>
            <w:r>
              <w:drawing>
                <wp:inline distT="0" distB="0" distL="114300" distR="114300">
                  <wp:extent cx="4490085" cy="2238375"/>
                  <wp:effectExtent l="0" t="0" r="5715" b="1905"/>
                  <wp:docPr id="7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085" cy="223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9E4169">
            <w:pPr>
              <w:pStyle w:val="36"/>
              <w:spacing w:line="276" w:lineRule="auto"/>
            </w:pPr>
            <w:r>
              <w:drawing>
                <wp:inline distT="0" distB="0" distL="114300" distR="114300">
                  <wp:extent cx="4490085" cy="1973580"/>
                  <wp:effectExtent l="0" t="0" r="5715" b="7620"/>
                  <wp:docPr id="8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085" cy="1973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949785">
            <w:pPr>
              <w:pStyle w:val="36"/>
              <w:spacing w:line="276" w:lineRule="auto"/>
            </w:pPr>
            <w:r>
              <w:drawing>
                <wp:inline distT="0" distB="0" distL="114300" distR="114300">
                  <wp:extent cx="4484370" cy="1910080"/>
                  <wp:effectExtent l="0" t="0" r="11430" b="10160"/>
                  <wp:docPr id="9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370" cy="191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673B67">
            <w:pPr>
              <w:pStyle w:val="36"/>
              <w:spacing w:line="276" w:lineRule="auto"/>
            </w:pPr>
            <w:r>
              <w:drawing>
                <wp:inline distT="0" distB="0" distL="114300" distR="114300">
                  <wp:extent cx="4485640" cy="2217420"/>
                  <wp:effectExtent l="0" t="0" r="10160" b="7620"/>
                  <wp:docPr id="10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640" cy="2217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779C98">
            <w:pPr>
              <w:pStyle w:val="36"/>
              <w:spacing w:line="276" w:lineRule="auto"/>
              <w:rPr>
                <w:rFonts w:hint="default" w:ascii="Arial Black" w:hAnsi="Arial Black" w:cs="Arial Black"/>
                <w:lang w:val="en-US"/>
              </w:rPr>
            </w:pPr>
            <w:r>
              <w:rPr>
                <w:rFonts w:hint="default" w:ascii="Arial Black" w:hAnsi="Arial Black" w:cs="Arial Black"/>
                <w:lang w:val="en-US"/>
              </w:rPr>
              <w:t>Output:</w:t>
            </w:r>
          </w:p>
          <w:p w14:paraId="3D043D7E">
            <w:pPr>
              <w:pStyle w:val="36"/>
              <w:spacing w:line="276" w:lineRule="auto"/>
              <w:rPr>
                <w:rFonts w:hint="default" w:ascii="Arial Black" w:hAnsi="Arial Black" w:cs="Arial Black"/>
                <w:lang w:val="en-US"/>
              </w:rPr>
            </w:pPr>
            <w:r>
              <w:drawing>
                <wp:inline distT="0" distB="0" distL="114300" distR="114300">
                  <wp:extent cx="4480560" cy="426085"/>
                  <wp:effectExtent l="0" t="0" r="0" b="635"/>
                  <wp:docPr id="13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60" cy="426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62B985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7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6983FEBA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3 – IoT Sensor Data Preparation</w:t>
            </w:r>
          </w:p>
          <w:p w14:paraId="07D022C7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Task: Clean and preprocess IoT temperature and humidity logs.</w:t>
            </w:r>
          </w:p>
          <w:p w14:paraId="56D2F3C6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75DED7B5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Handle missing values using forward fill.</w:t>
            </w:r>
          </w:p>
          <w:p w14:paraId="0106205C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Remove sensor drift (apply rolling mean).</w:t>
            </w:r>
          </w:p>
          <w:p w14:paraId="63142896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Normalize readings using standard scaling.</w:t>
            </w:r>
          </w:p>
          <w:p w14:paraId="1765E10E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Encode categorical sensor IDs.</w:t>
            </w:r>
          </w:p>
          <w:p w14:paraId="328DC1B4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Expected Output: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structured dataset optimized for anomaly detection.</w:t>
            </w:r>
          </w:p>
          <w:p w14:paraId="4F740513">
            <w:pPr>
              <w:pStyle w:val="36"/>
              <w:spacing w:line="276" w:lineRule="auto"/>
              <w:rPr>
                <w:rFonts w:hint="default" w:ascii="Arial Black" w:hAnsi="Arial Black" w:cs="Arial Black"/>
                <w:sz w:val="24"/>
                <w:szCs w:val="24"/>
                <w:lang w:val="en-US"/>
              </w:rPr>
            </w:pPr>
            <w:r>
              <w:rPr>
                <w:rFonts w:hint="default" w:ascii="Arial Black" w:hAnsi="Arial Black" w:cs="Arial Black"/>
                <w:sz w:val="24"/>
                <w:szCs w:val="24"/>
                <w:lang w:val="en-US"/>
              </w:rPr>
              <w:t>Input:</w:t>
            </w:r>
          </w:p>
          <w:p w14:paraId="2F317671">
            <w:pPr>
              <w:pStyle w:val="36"/>
              <w:spacing w:line="276" w:lineRule="auto"/>
            </w:pPr>
            <w:r>
              <w:drawing>
                <wp:inline distT="0" distB="0" distL="114300" distR="114300">
                  <wp:extent cx="4484370" cy="2503805"/>
                  <wp:effectExtent l="0" t="0" r="11430" b="10795"/>
                  <wp:docPr id="14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370" cy="2503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B43C95">
            <w:pPr>
              <w:pStyle w:val="36"/>
              <w:spacing w:line="276" w:lineRule="auto"/>
            </w:pPr>
            <w:r>
              <w:drawing>
                <wp:inline distT="0" distB="0" distL="114300" distR="114300">
                  <wp:extent cx="4485005" cy="2319655"/>
                  <wp:effectExtent l="0" t="0" r="10795" b="12065"/>
                  <wp:docPr id="15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005" cy="2319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6182B3">
            <w:pPr>
              <w:pStyle w:val="36"/>
              <w:spacing w:line="276" w:lineRule="auto"/>
            </w:pPr>
            <w:r>
              <w:drawing>
                <wp:inline distT="0" distB="0" distL="114300" distR="114300">
                  <wp:extent cx="4486275" cy="2262505"/>
                  <wp:effectExtent l="0" t="0" r="9525" b="8255"/>
                  <wp:docPr id="16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26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84370" cy="2089150"/>
                  <wp:effectExtent l="0" t="0" r="11430" b="13970"/>
                  <wp:docPr id="17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370" cy="208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86910" cy="1696085"/>
                  <wp:effectExtent l="0" t="0" r="8890" b="10795"/>
                  <wp:docPr id="18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10" cy="1696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0B01D0">
            <w:pPr>
              <w:pStyle w:val="36"/>
              <w:spacing w:line="276" w:lineRule="auto"/>
              <w:rPr>
                <w:rFonts w:hint="default" w:ascii="Arial Black" w:hAnsi="Arial Black" w:cs="Arial Black"/>
                <w:lang w:val="en-US"/>
              </w:rPr>
            </w:pPr>
            <w:r>
              <w:rPr>
                <w:rFonts w:hint="default" w:ascii="Arial Black" w:hAnsi="Arial Black" w:cs="Arial Black"/>
                <w:lang w:val="en-US"/>
              </w:rPr>
              <w:t>Output:</w:t>
            </w:r>
          </w:p>
          <w:p w14:paraId="0E554BBF">
            <w:pPr>
              <w:pStyle w:val="36"/>
              <w:spacing w:line="276" w:lineRule="auto"/>
              <w:rPr>
                <w:rFonts w:hint="default" w:ascii="Arial Black" w:hAnsi="Arial Black" w:cs="Arial Black"/>
                <w:lang w:val="en-US"/>
              </w:rPr>
            </w:pPr>
            <w:r>
              <w:drawing>
                <wp:inline distT="0" distB="0" distL="114300" distR="114300">
                  <wp:extent cx="4487545" cy="457200"/>
                  <wp:effectExtent l="0" t="0" r="8255" b="0"/>
                  <wp:docPr id="19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54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D885B7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8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32C0304D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4 – Real-Time Application: Movie Reviews Data Cleaning</w:t>
            </w:r>
          </w:p>
          <w:p w14:paraId="1209B7F1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Task: A streaming platform wants to analyze customer reviews.</w:t>
            </w:r>
          </w:p>
          <w:p w14:paraId="19E25459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1ACA8BDD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Standardize text (lowercase, remove HTML tags).</w:t>
            </w:r>
          </w:p>
          <w:p w14:paraId="6764533B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Tokenize and encode reviews using AI-assisted methods (TF-IDF or embeddings).</w:t>
            </w:r>
          </w:p>
          <w:p w14:paraId="0ED9F63F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Handle missing ratings (fill with median).</w:t>
            </w:r>
          </w:p>
          <w:p w14:paraId="5AC8935F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Normalize ratings (0–10 → 0–1 scale).</w:t>
            </w:r>
          </w:p>
          <w:p w14:paraId="5BCA7E19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Generate a before vs after summary report.</w:t>
            </w:r>
          </w:p>
          <w:p w14:paraId="5F4A5257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Expected Output: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cleaned dataset ready for sentiment classification.</w:t>
            </w:r>
          </w:p>
          <w:p w14:paraId="68E461A1">
            <w:pPr>
              <w:pStyle w:val="36"/>
              <w:spacing w:line="276" w:lineRule="auto"/>
            </w:pPr>
            <w:r>
              <w:drawing>
                <wp:inline distT="0" distB="0" distL="114300" distR="114300">
                  <wp:extent cx="4486275" cy="2296795"/>
                  <wp:effectExtent l="0" t="0" r="9525" b="4445"/>
                  <wp:docPr id="20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296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A37904">
            <w:pPr>
              <w:pStyle w:val="36"/>
              <w:spacing w:line="276" w:lineRule="auto"/>
            </w:pPr>
            <w:r>
              <w:drawing>
                <wp:inline distT="0" distB="0" distL="114300" distR="114300">
                  <wp:extent cx="4490720" cy="2182495"/>
                  <wp:effectExtent l="0" t="0" r="5080" b="12065"/>
                  <wp:docPr id="21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20" cy="218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707311">
            <w:pPr>
              <w:pStyle w:val="36"/>
              <w:spacing w:line="276" w:lineRule="auto"/>
            </w:pPr>
            <w:r>
              <w:drawing>
                <wp:inline distT="0" distB="0" distL="114300" distR="114300">
                  <wp:extent cx="4486275" cy="2226310"/>
                  <wp:effectExtent l="0" t="0" r="9525" b="13970"/>
                  <wp:docPr id="22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226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C10D24">
            <w:pPr>
              <w:pStyle w:val="36"/>
              <w:spacing w:line="276" w:lineRule="auto"/>
            </w:pPr>
            <w:r>
              <w:drawing>
                <wp:inline distT="0" distB="0" distL="114300" distR="114300">
                  <wp:extent cx="4490720" cy="1915160"/>
                  <wp:effectExtent l="0" t="0" r="5080" b="5080"/>
                  <wp:docPr id="23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20" cy="1915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272E37">
            <w:pPr>
              <w:pStyle w:val="36"/>
              <w:spacing w:line="276" w:lineRule="auto"/>
            </w:pPr>
            <w:r>
              <w:drawing>
                <wp:inline distT="0" distB="0" distL="114300" distR="114300">
                  <wp:extent cx="4491990" cy="2173605"/>
                  <wp:effectExtent l="0" t="0" r="3810" b="5715"/>
                  <wp:docPr id="24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217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023FDB">
            <w:pPr>
              <w:pStyle w:val="36"/>
              <w:spacing w:line="276" w:lineRule="auto"/>
            </w:pPr>
            <w:r>
              <w:drawing>
                <wp:inline distT="0" distB="0" distL="114300" distR="114300">
                  <wp:extent cx="4485005" cy="2059305"/>
                  <wp:effectExtent l="0" t="0" r="10795" b="13335"/>
                  <wp:docPr id="25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005" cy="2059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619C94">
            <w:pPr>
              <w:pStyle w:val="36"/>
              <w:spacing w:line="276" w:lineRule="auto"/>
              <w:rPr>
                <w:rFonts w:hint="default" w:ascii="Arial Black" w:hAnsi="Arial Black" w:cs="Arial Black"/>
                <w:lang w:val="en-US"/>
              </w:rPr>
            </w:pPr>
            <w:r>
              <w:rPr>
                <w:rFonts w:hint="default" w:ascii="Arial Black" w:hAnsi="Arial Black" w:cs="Arial Black"/>
                <w:lang w:val="en-US"/>
              </w:rPr>
              <w:t>Output:</w:t>
            </w:r>
          </w:p>
          <w:p w14:paraId="4A4E0F1D">
            <w:pPr>
              <w:pStyle w:val="36"/>
              <w:spacing w:line="276" w:lineRule="auto"/>
              <w:rPr>
                <w:rFonts w:hint="default" w:ascii="Arial Black" w:hAnsi="Arial Black" w:cs="Arial Black"/>
                <w:lang w:val="en-US"/>
              </w:rPr>
            </w:pPr>
            <w:r>
              <w:drawing>
                <wp:inline distT="0" distB="0" distL="114300" distR="114300">
                  <wp:extent cx="4483100" cy="875665"/>
                  <wp:effectExtent l="0" t="0" r="12700" b="8255"/>
                  <wp:docPr id="26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100" cy="875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59ED1864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Segoe UI Emoji" w:hAnsi="Segoe UI Emoji" w:cs="Segoe UI Emoji"/>
                <w:sz w:val="24"/>
                <w:szCs w:val="24"/>
                <w:lang w:val="en-IN"/>
              </w:rPr>
              <w:t>✅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Deliverables (For All Tasks)</w:t>
            </w:r>
          </w:p>
          <w:p w14:paraId="7188C49F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prompts for code and test case generation.</w:t>
            </w:r>
          </w:p>
          <w:p w14:paraId="26EBF276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At least 3 assert test cases for each task.</w:t>
            </w:r>
          </w:p>
          <w:p w14:paraId="44C16585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initial code and execution screenshots.</w:t>
            </w:r>
          </w:p>
          <w:p w14:paraId="4A607230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Analysis of whether code passes all tests.</w:t>
            </w:r>
          </w:p>
          <w:p w14:paraId="7109713A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Improved final version with inline comments and explanations.</w:t>
            </w:r>
          </w:p>
          <w:p w14:paraId="72652ED2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Compiled report (Word/PDF) with prompts, test cases, assertions, code, and output.</w:t>
            </w:r>
            <w:r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11F0DEE5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>
            <w:pPr>
              <w:pStyle w:val="36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Week9 - 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>
      <w:pPr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 Emoji">
    <w:panose1 w:val="020B0502040204020203"/>
    <w:charset w:val="00"/>
    <w:family w:val="swiss"/>
    <w:pitch w:val="default"/>
    <w:sig w:usb0="00000001" w:usb1="02000000" w:usb2="08000000" w:usb3="00000000" w:csb0="00000001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9923411"/>
    <w:multiLevelType w:val="multilevel"/>
    <w:tmpl w:val="4992341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5683293D"/>
    <w:multiLevelType w:val="multilevel"/>
    <w:tmpl w:val="568329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BC1"/>
    <w:rsid w:val="00002A2D"/>
    <w:rsid w:val="0004091D"/>
    <w:rsid w:val="00062FBA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15E39"/>
    <w:rsid w:val="00345FCB"/>
    <w:rsid w:val="003852F1"/>
    <w:rsid w:val="003E18E5"/>
    <w:rsid w:val="003F05EE"/>
    <w:rsid w:val="00453590"/>
    <w:rsid w:val="004E5525"/>
    <w:rsid w:val="00513757"/>
    <w:rsid w:val="00536C29"/>
    <w:rsid w:val="00592A60"/>
    <w:rsid w:val="00594F9B"/>
    <w:rsid w:val="0060499D"/>
    <w:rsid w:val="0061761C"/>
    <w:rsid w:val="006545EB"/>
    <w:rsid w:val="00657B33"/>
    <w:rsid w:val="00681E9C"/>
    <w:rsid w:val="006C362C"/>
    <w:rsid w:val="006E00DA"/>
    <w:rsid w:val="006E6580"/>
    <w:rsid w:val="007239D1"/>
    <w:rsid w:val="007613D8"/>
    <w:rsid w:val="007A1FD8"/>
    <w:rsid w:val="007E5B17"/>
    <w:rsid w:val="00833705"/>
    <w:rsid w:val="00836AD1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53115"/>
    <w:rsid w:val="00A97267"/>
    <w:rsid w:val="00B0153C"/>
    <w:rsid w:val="00B66F6E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773DC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51A55"/>
    <w:rsid w:val="00F61E02"/>
    <w:rsid w:val="00F918B5"/>
    <w:rsid w:val="00FD3D59"/>
    <w:rsid w:val="00FE6234"/>
    <w:rsid w:val="44C74F5D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after="0" w:line="240" w:lineRule="auto"/>
    </w:pPr>
    <w:rPr>
      <w:rFonts w:ascii="Calibri" w:hAnsi="Calibri" w:eastAsia="Calibri" w:cs="Calibri"/>
      <w:kern w:val="0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376092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76092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376092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37"/>
    <w:semiHidden/>
    <w:unhideWhenUsed/>
    <w:qFormat/>
    <w:uiPriority w:val="99"/>
    <w:rPr>
      <w:rFonts w:ascii="Tahoma" w:hAnsi="Tahoma" w:cs="Tahoma"/>
      <w:sz w:val="16"/>
      <w:szCs w:val="16"/>
    </w:rPr>
  </w:style>
  <w:style w:type="character" w:styleId="14">
    <w:name w:val="HTML Code"/>
    <w:basedOn w:val="11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character" w:styleId="15">
    <w:name w:val="Strong"/>
    <w:basedOn w:val="11"/>
    <w:qFormat/>
    <w:uiPriority w:val="22"/>
    <w:rPr>
      <w:b/>
      <w:bCs/>
    </w:rPr>
  </w:style>
  <w:style w:type="paragraph" w:styleId="16">
    <w:name w:val="Subtitle"/>
    <w:basedOn w:val="1"/>
    <w:next w:val="1"/>
    <w:link w:val="28"/>
    <w:qFormat/>
    <w:uiPriority w:val="11"/>
    <w:p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7">
    <w:name w:val="Title"/>
    <w:basedOn w:val="1"/>
    <w:next w:val="1"/>
    <w:link w:val="27"/>
    <w:qFormat/>
    <w:uiPriority w:val="10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semiHidden/>
    <w:qFormat/>
    <w:uiPriority w:val="9"/>
    <w:rPr>
      <w:rFonts w:eastAsiaTheme="majorEastAsia" w:cstheme="majorBidi"/>
      <w:color w:val="376092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semiHidden/>
    <w:uiPriority w:val="9"/>
    <w:rPr>
      <w:rFonts w:eastAsiaTheme="majorEastAsia" w:cstheme="majorBidi"/>
      <w:i/>
      <w:iCs/>
      <w:color w:val="376092" w:themeColor="accent1" w:themeShade="BF"/>
    </w:rPr>
  </w:style>
  <w:style w:type="character" w:customStyle="1" w:styleId="22">
    <w:name w:val="Heading 5 Char"/>
    <w:basedOn w:val="11"/>
    <w:link w:val="6"/>
    <w:semiHidden/>
    <w:qFormat/>
    <w:uiPriority w:val="9"/>
    <w:rPr>
      <w:rFonts w:eastAsiaTheme="majorEastAsia" w:cstheme="majorBidi"/>
      <w:color w:val="376092" w:themeColor="accent1" w:themeShade="BF"/>
    </w:rPr>
  </w:style>
  <w:style w:type="character" w:customStyle="1" w:styleId="23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Title Char"/>
    <w:basedOn w:val="11"/>
    <w:link w:val="17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Quote Char"/>
    <w:basedOn w:val="11"/>
    <w:link w:val="2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376092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366091" w:themeColor="accent1" w:themeShade="BF" w:sz="4" w:space="10"/>
        <w:bottom w:val="single" w:color="366091" w:themeColor="accent1" w:themeShade="BF" w:sz="4" w:space="10"/>
      </w:pBdr>
      <w:spacing w:before="360" w:after="360"/>
      <w:ind w:left="864" w:right="864"/>
      <w:jc w:val="center"/>
    </w:pPr>
    <w:rPr>
      <w:i/>
      <w:iCs/>
      <w:color w:val="376092" w:themeColor="accent1" w:themeShade="BF"/>
    </w:rPr>
  </w:style>
  <w:style w:type="character" w:customStyle="1" w:styleId="34">
    <w:name w:val="Intense Quote Char"/>
    <w:basedOn w:val="11"/>
    <w:link w:val="33"/>
    <w:uiPriority w:val="30"/>
    <w:rPr>
      <w:i/>
      <w:iCs/>
      <w:color w:val="376092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376092" w:themeColor="accent1" w:themeShade="BF"/>
      <w:spacing w:val="5"/>
    </w:rPr>
  </w:style>
  <w:style w:type="paragraph" w:customStyle="1" w:styleId="36">
    <w:name w:val="Table Paragraph"/>
    <w:basedOn w:val="1"/>
    <w:qFormat/>
    <w:uiPriority w:val="1"/>
    <w:pPr>
      <w:ind w:left="107"/>
    </w:pPr>
  </w:style>
  <w:style w:type="character" w:customStyle="1" w:styleId="37">
    <w:name w:val="Balloon Text Char"/>
    <w:basedOn w:val="11"/>
    <w:link w:val="13"/>
    <w:semiHidden/>
    <w:qFormat/>
    <w:uiPriority w:val="99"/>
    <w:rPr>
      <w:rFonts w:ascii="Tahoma" w:hAnsi="Tahoma" w:eastAsia="Calibri" w:cs="Tahoma"/>
      <w:kern w:val="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492</Words>
  <Characters>2809</Characters>
  <Lines>23</Lines>
  <Paragraphs>6</Paragraphs>
  <TotalTime>64</TotalTime>
  <ScaleCrop>false</ScaleCrop>
  <LinksUpToDate>false</LinksUpToDate>
  <CharactersWithSpaces>3295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2025-09-24T04:43:00Z</dcterms:created>
  <dc:creator>SUDHEER KUMAR KOMURAVELLY</dc:creator>
  <cp:lastModifiedBy>Karthik_ Sunny</cp:lastModifiedBy>
  <dcterms:modified xsi:type="dcterms:W3CDTF">2025-09-25T05:21:51Z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128D50D608EF42B18EB6D076D1F30F22_13</vt:lpwstr>
  </property>
</Properties>
</file>