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777EA" w14:textId="77777777" w:rsidR="00A706BB" w:rsidRDefault="00A706BB" w:rsidP="00A706BB">
      <w:pPr>
        <w:spacing w:before="82" w:line="398" w:lineRule="auto"/>
        <w:ind w:left="3539" w:right="3037"/>
        <w:jc w:val="center"/>
        <w:rPr>
          <w:rFonts w:ascii="Arial"/>
          <w:b/>
          <w:sz w:val="24"/>
        </w:rPr>
      </w:pPr>
      <w:r>
        <w:rPr>
          <w:rFonts w:ascii="Arial"/>
          <w:b/>
          <w:sz w:val="24"/>
        </w:rPr>
        <w:t>ADVANCED</w:t>
      </w:r>
      <w:r>
        <w:rPr>
          <w:rFonts w:ascii="Arial"/>
          <w:b/>
          <w:spacing w:val="-17"/>
          <w:sz w:val="24"/>
        </w:rPr>
        <w:t xml:space="preserve"> </w:t>
      </w:r>
      <w:r>
        <w:rPr>
          <w:rFonts w:ascii="Arial"/>
          <w:b/>
          <w:sz w:val="24"/>
        </w:rPr>
        <w:t>MACHINE</w:t>
      </w:r>
      <w:r>
        <w:rPr>
          <w:rFonts w:ascii="Arial"/>
          <w:b/>
          <w:spacing w:val="-17"/>
          <w:sz w:val="24"/>
        </w:rPr>
        <w:t xml:space="preserve"> </w:t>
      </w:r>
      <w:r>
        <w:rPr>
          <w:rFonts w:ascii="Arial"/>
          <w:b/>
          <w:sz w:val="24"/>
        </w:rPr>
        <w:t xml:space="preserve">LEARNING TEXT AND SEQUENCE </w:t>
      </w:r>
      <w:r>
        <w:rPr>
          <w:rFonts w:ascii="Arial"/>
          <w:b/>
          <w:spacing w:val="-2"/>
          <w:sz w:val="24"/>
        </w:rPr>
        <w:t>ASSIGNMENT-4</w:t>
      </w:r>
    </w:p>
    <w:p w14:paraId="1DD00B8D" w14:textId="77777777" w:rsidR="00A706BB" w:rsidRDefault="00A706BB" w:rsidP="00A706BB">
      <w:pPr>
        <w:pStyle w:val="BodyText"/>
        <w:spacing w:before="134"/>
        <w:rPr>
          <w:rFonts w:ascii="Arial"/>
          <w:b/>
          <w:sz w:val="20"/>
        </w:rPr>
      </w:pPr>
    </w:p>
    <w:p w14:paraId="5157D4E6" w14:textId="77777777" w:rsidR="00A706BB" w:rsidRDefault="00A706BB" w:rsidP="00A706BB">
      <w:pPr>
        <w:rPr>
          <w:rFonts w:ascii="Arial"/>
          <w:sz w:val="20"/>
        </w:rPr>
        <w:sectPr w:rsidR="00A706BB" w:rsidSect="00A706BB">
          <w:pgSz w:w="11910" w:h="16840"/>
          <w:pgMar w:top="1340" w:right="980" w:bottom="280" w:left="480" w:header="720" w:footer="720" w:gutter="0"/>
          <w:cols w:space="720"/>
        </w:sectPr>
      </w:pPr>
    </w:p>
    <w:p w14:paraId="318F49A2" w14:textId="77777777" w:rsidR="00A706BB" w:rsidRDefault="00A706BB" w:rsidP="00A706BB">
      <w:pPr>
        <w:pStyle w:val="BodyText"/>
        <w:rPr>
          <w:rFonts w:ascii="Arial"/>
          <w:b/>
          <w:sz w:val="24"/>
        </w:rPr>
      </w:pPr>
    </w:p>
    <w:p w14:paraId="610889AA" w14:textId="77777777" w:rsidR="00A706BB" w:rsidRDefault="00A706BB" w:rsidP="00A706BB">
      <w:pPr>
        <w:pStyle w:val="BodyText"/>
        <w:rPr>
          <w:rFonts w:ascii="Arial"/>
          <w:b/>
          <w:sz w:val="24"/>
        </w:rPr>
      </w:pPr>
    </w:p>
    <w:p w14:paraId="1F963958" w14:textId="77777777" w:rsidR="00A706BB" w:rsidRDefault="00A706BB" w:rsidP="00A706BB">
      <w:pPr>
        <w:pStyle w:val="BodyText"/>
        <w:spacing w:before="180"/>
        <w:rPr>
          <w:rFonts w:ascii="Arial"/>
          <w:b/>
          <w:sz w:val="24"/>
        </w:rPr>
      </w:pPr>
    </w:p>
    <w:p w14:paraId="2C0F5CC0" w14:textId="52BB71E2" w:rsidR="00A706BB" w:rsidRPr="00A706BB" w:rsidRDefault="00A706BB" w:rsidP="00A706BB">
      <w:pPr>
        <w:pStyle w:val="BodyText"/>
        <w:spacing w:before="159" w:line="259" w:lineRule="auto"/>
        <w:ind w:left="960" w:right="534"/>
        <w:rPr>
          <w:rFonts w:ascii="Times New Roman" w:hAnsi="Times New Roman" w:cs="Times New Roman"/>
          <w:b/>
          <w:spacing w:val="-2"/>
          <w:sz w:val="28"/>
          <w:szCs w:val="28"/>
        </w:rPr>
      </w:pPr>
      <w:r w:rsidRPr="00A706BB">
        <w:rPr>
          <w:rFonts w:ascii="Arial"/>
          <w:b/>
          <w:spacing w:val="-2"/>
          <w:sz w:val="28"/>
          <w:szCs w:val="28"/>
        </w:rPr>
        <w:t xml:space="preserve"> </w:t>
      </w:r>
      <w:r w:rsidRPr="00A706BB">
        <w:rPr>
          <w:rFonts w:ascii="Times New Roman" w:hAnsi="Times New Roman" w:cs="Times New Roman"/>
          <w:b/>
          <w:spacing w:val="-2"/>
          <w:sz w:val="28"/>
          <w:szCs w:val="28"/>
        </w:rPr>
        <w:t>Summary:</w:t>
      </w:r>
    </w:p>
    <w:p w14:paraId="6465FA94" w14:textId="77777777" w:rsidR="00A706BB" w:rsidRPr="00A706BB" w:rsidRDefault="00A706BB" w:rsidP="00A706BB">
      <w:pPr>
        <w:pStyle w:val="BodyText"/>
        <w:spacing w:before="159" w:line="259" w:lineRule="auto"/>
        <w:ind w:left="960" w:right="534"/>
        <w:jc w:val="both"/>
        <w:rPr>
          <w:rFonts w:ascii="Times New Roman" w:hAnsi="Times New Roman" w:cs="Times New Roman"/>
          <w:bCs/>
          <w:spacing w:val="-2"/>
          <w:sz w:val="24"/>
          <w:szCs w:val="24"/>
        </w:rPr>
      </w:pPr>
    </w:p>
    <w:p w14:paraId="374AEEE3" w14:textId="77777777" w:rsidR="00A706BB" w:rsidRPr="00A706BB" w:rsidRDefault="00A706BB" w:rsidP="00A706BB">
      <w:pPr>
        <w:pStyle w:val="BodyText"/>
        <w:spacing w:before="159" w:line="259" w:lineRule="auto"/>
        <w:ind w:left="720" w:right="534" w:firstLine="720"/>
        <w:jc w:val="both"/>
        <w:rPr>
          <w:rFonts w:ascii="Times New Roman" w:hAnsi="Times New Roman" w:cs="Times New Roman"/>
          <w:bCs/>
          <w:spacing w:val="-2"/>
          <w:sz w:val="24"/>
          <w:szCs w:val="24"/>
        </w:rPr>
      </w:pPr>
      <w:r w:rsidRPr="00A706BB">
        <w:rPr>
          <w:rFonts w:ascii="Times New Roman" w:hAnsi="Times New Roman" w:cs="Times New Roman"/>
          <w:bCs/>
          <w:spacing w:val="-2"/>
          <w:sz w:val="24"/>
          <w:szCs w:val="24"/>
        </w:rPr>
        <w:t>This research investigated the effectiveness of binary classification for sentiment analysis in movie reviews. We trained multiple models using different sample sizes (100, 500, 1,000, and 10,000 reviews) from a dataset of 50,000 IMDB reviews. For uniformity in evaluation, we used the top 10,000 most frequent words for training and a distinct validation set of 10,000 reviews. The reviews were pre-processed before being fed into either a pre-trained or a custom-trained embedding layer, and the models were optimized for best performance.</w:t>
      </w:r>
    </w:p>
    <w:p w14:paraId="50BB3C40" w14:textId="77777777" w:rsidR="00A706BB" w:rsidRPr="00A706BB" w:rsidRDefault="00A706BB" w:rsidP="00A706BB">
      <w:pPr>
        <w:pStyle w:val="BodyText"/>
        <w:spacing w:before="159" w:line="259" w:lineRule="auto"/>
        <w:ind w:left="960" w:right="534"/>
        <w:jc w:val="both"/>
        <w:rPr>
          <w:rFonts w:ascii="Times New Roman" w:hAnsi="Times New Roman" w:cs="Times New Roman"/>
          <w:bCs/>
          <w:spacing w:val="-2"/>
          <w:sz w:val="24"/>
          <w:szCs w:val="24"/>
        </w:rPr>
      </w:pPr>
    </w:p>
    <w:p w14:paraId="3A034F86" w14:textId="33FBB1A7" w:rsidR="00A706BB" w:rsidRPr="00A706BB" w:rsidRDefault="00A706BB" w:rsidP="00A706BB">
      <w:pPr>
        <w:pStyle w:val="BodyText"/>
        <w:spacing w:before="159" w:line="259" w:lineRule="auto"/>
        <w:ind w:left="960" w:right="534"/>
        <w:jc w:val="both"/>
        <w:rPr>
          <w:rFonts w:ascii="Times New Roman" w:hAnsi="Times New Roman" w:cs="Times New Roman"/>
          <w:bCs/>
          <w:spacing w:val="-2"/>
          <w:sz w:val="24"/>
          <w:szCs w:val="24"/>
        </w:rPr>
      </w:pPr>
      <w:r w:rsidRPr="00A706BB">
        <w:rPr>
          <w:rFonts w:ascii="Times New Roman" w:hAnsi="Times New Roman" w:cs="Times New Roman"/>
          <w:bCs/>
          <w:spacing w:val="-2"/>
          <w:sz w:val="24"/>
          <w:szCs w:val="24"/>
        </w:rPr>
        <w:t>Technique:</w:t>
      </w:r>
    </w:p>
    <w:p w14:paraId="454C4009" w14:textId="77777777" w:rsidR="00A706BB" w:rsidRPr="00A706BB" w:rsidRDefault="00A706BB" w:rsidP="00A706BB">
      <w:pPr>
        <w:pStyle w:val="BodyText"/>
        <w:spacing w:before="159" w:line="259" w:lineRule="auto"/>
        <w:ind w:left="720" w:right="534" w:firstLine="720"/>
        <w:jc w:val="both"/>
        <w:rPr>
          <w:rFonts w:ascii="Times New Roman" w:hAnsi="Times New Roman" w:cs="Times New Roman"/>
          <w:bCs/>
          <w:spacing w:val="-2"/>
          <w:sz w:val="24"/>
          <w:szCs w:val="24"/>
        </w:rPr>
      </w:pPr>
      <w:r w:rsidRPr="00A706BB">
        <w:rPr>
          <w:rFonts w:ascii="Times New Roman" w:hAnsi="Times New Roman" w:cs="Times New Roman"/>
          <w:bCs/>
          <w:spacing w:val="-2"/>
          <w:sz w:val="24"/>
          <w:szCs w:val="24"/>
        </w:rPr>
        <w:t>In this study, we analyzed sentiment using the IMDB movie review dataset, which classifies reviews as either positive or negative. To prepare the data for our neural network, we performed a two-step preprocessing procedure. First, we converted words into numerical representations, known as word embeddings, where each word is represented by a fixed-size vector that captures its meaning relative to other words. We focused on the top 10,000 most frequent words to maintain a consistent vocabulary.</w:t>
      </w:r>
    </w:p>
    <w:p w14:paraId="7F7C643F" w14:textId="77777777" w:rsidR="00A706BB" w:rsidRPr="00A706BB" w:rsidRDefault="00A706BB" w:rsidP="00A706BB">
      <w:pPr>
        <w:pStyle w:val="BodyText"/>
        <w:spacing w:before="159" w:line="259" w:lineRule="auto"/>
        <w:ind w:left="720" w:right="534" w:firstLine="720"/>
        <w:jc w:val="both"/>
        <w:rPr>
          <w:rFonts w:ascii="Times New Roman" w:hAnsi="Times New Roman" w:cs="Times New Roman"/>
          <w:bCs/>
          <w:spacing w:val="-2"/>
          <w:sz w:val="24"/>
          <w:szCs w:val="24"/>
        </w:rPr>
      </w:pPr>
      <w:r w:rsidRPr="00A706BB">
        <w:rPr>
          <w:rFonts w:ascii="Times New Roman" w:hAnsi="Times New Roman" w:cs="Times New Roman"/>
          <w:bCs/>
          <w:spacing w:val="-2"/>
          <w:sz w:val="24"/>
          <w:szCs w:val="24"/>
        </w:rPr>
        <w:t>Second, we transformed the reviews into sequences of integers. To handle varying review lengths, shorter reviews were padded with additional dummy integers, ensuring all samples were of equal length. This consistent data format is crucial for optimal model performance.</w:t>
      </w:r>
    </w:p>
    <w:p w14:paraId="621EB248" w14:textId="77777777" w:rsidR="00A706BB" w:rsidRPr="00A706BB" w:rsidRDefault="00A706BB" w:rsidP="00A706BB">
      <w:pPr>
        <w:pStyle w:val="BodyText"/>
        <w:spacing w:before="159" w:line="259" w:lineRule="auto"/>
        <w:ind w:left="960" w:right="534"/>
        <w:jc w:val="both"/>
        <w:rPr>
          <w:rFonts w:ascii="Times New Roman" w:hAnsi="Times New Roman" w:cs="Times New Roman"/>
          <w:bCs/>
          <w:spacing w:val="-2"/>
          <w:sz w:val="24"/>
          <w:szCs w:val="24"/>
        </w:rPr>
      </w:pPr>
    </w:p>
    <w:p w14:paraId="4EAA557D" w14:textId="3C503402" w:rsidR="00A706BB" w:rsidRPr="00A706BB" w:rsidRDefault="00A706BB" w:rsidP="00A706BB">
      <w:pPr>
        <w:pStyle w:val="BodyText"/>
        <w:spacing w:before="159" w:line="259" w:lineRule="auto"/>
        <w:ind w:left="960" w:right="534"/>
        <w:jc w:val="both"/>
        <w:rPr>
          <w:rFonts w:ascii="Times New Roman" w:hAnsi="Times New Roman" w:cs="Times New Roman"/>
          <w:bCs/>
          <w:spacing w:val="-2"/>
          <w:sz w:val="24"/>
          <w:szCs w:val="24"/>
        </w:rPr>
      </w:pPr>
      <w:r w:rsidRPr="00A706BB">
        <w:rPr>
          <w:rFonts w:ascii="Times New Roman" w:hAnsi="Times New Roman" w:cs="Times New Roman"/>
          <w:bCs/>
          <w:spacing w:val="-2"/>
          <w:sz w:val="24"/>
          <w:szCs w:val="24"/>
        </w:rPr>
        <w:t>Approach:</w:t>
      </w:r>
    </w:p>
    <w:p w14:paraId="14E36A28" w14:textId="77777777" w:rsidR="00A706BB" w:rsidRPr="00A706BB" w:rsidRDefault="00A706BB" w:rsidP="00A706BB">
      <w:pPr>
        <w:pStyle w:val="BodyText"/>
        <w:spacing w:before="159" w:line="259" w:lineRule="auto"/>
        <w:ind w:left="720" w:right="534" w:firstLine="720"/>
        <w:jc w:val="both"/>
        <w:rPr>
          <w:rFonts w:ascii="Times New Roman" w:hAnsi="Times New Roman" w:cs="Times New Roman"/>
          <w:bCs/>
          <w:spacing w:val="-2"/>
          <w:sz w:val="24"/>
          <w:szCs w:val="24"/>
        </w:rPr>
      </w:pPr>
      <w:r w:rsidRPr="00A706BB">
        <w:rPr>
          <w:rFonts w:ascii="Times New Roman" w:hAnsi="Times New Roman" w:cs="Times New Roman"/>
          <w:bCs/>
          <w:spacing w:val="-2"/>
          <w:sz w:val="24"/>
          <w:szCs w:val="24"/>
        </w:rPr>
        <w:t>We explored two types of word embeddings for our sentiment analysis: a pre-trained GloVe embedding layer and a custom-trained embedding layer. The GloVe model, trained on extensive text corpora, is known for its ability to effectively capture word relationships.</w:t>
      </w:r>
    </w:p>
    <w:p w14:paraId="1CF695A7" w14:textId="77777777" w:rsidR="00A706BB" w:rsidRPr="00A706BB" w:rsidRDefault="00A706BB" w:rsidP="00A706BB">
      <w:pPr>
        <w:pStyle w:val="BodyText"/>
        <w:spacing w:before="159" w:line="259" w:lineRule="auto"/>
        <w:ind w:left="720" w:right="534" w:firstLine="720"/>
        <w:jc w:val="both"/>
        <w:rPr>
          <w:rFonts w:ascii="Times New Roman" w:hAnsi="Times New Roman" w:cs="Times New Roman"/>
          <w:bCs/>
          <w:spacing w:val="-2"/>
          <w:sz w:val="24"/>
          <w:szCs w:val="24"/>
        </w:rPr>
      </w:pPr>
      <w:r w:rsidRPr="00A706BB">
        <w:rPr>
          <w:rFonts w:ascii="Times New Roman" w:hAnsi="Times New Roman" w:cs="Times New Roman"/>
          <w:bCs/>
          <w:spacing w:val="-2"/>
          <w:sz w:val="24"/>
          <w:szCs w:val="24"/>
        </w:rPr>
        <w:t>We developed two separate embedding layers: one trained specifically on the IMDB dataset and another using pre-trained GloVe embeddings. This setup allowed us to compare the performance of these different embedding techniques.</w:t>
      </w:r>
    </w:p>
    <w:p w14:paraId="3AD7FA9D" w14:textId="77777777" w:rsidR="00A706BB" w:rsidRPr="00A706BB" w:rsidRDefault="00A706BB" w:rsidP="00A706BB">
      <w:pPr>
        <w:pStyle w:val="BodyText"/>
        <w:spacing w:before="159" w:line="259" w:lineRule="auto"/>
        <w:ind w:left="960" w:right="534"/>
        <w:jc w:val="both"/>
        <w:rPr>
          <w:rFonts w:ascii="Times New Roman" w:hAnsi="Times New Roman" w:cs="Times New Roman"/>
          <w:bCs/>
          <w:spacing w:val="-2"/>
          <w:sz w:val="24"/>
          <w:szCs w:val="24"/>
        </w:rPr>
      </w:pPr>
    </w:p>
    <w:p w14:paraId="6B490E9B" w14:textId="0AB635CD" w:rsidR="00A706BB" w:rsidRPr="00A706BB" w:rsidRDefault="00A706BB" w:rsidP="00A706BB">
      <w:pPr>
        <w:pStyle w:val="BodyText"/>
        <w:spacing w:before="159" w:line="259" w:lineRule="auto"/>
        <w:ind w:left="720" w:right="534" w:firstLine="720"/>
        <w:jc w:val="both"/>
        <w:rPr>
          <w:rFonts w:ascii="Times New Roman" w:hAnsi="Times New Roman" w:cs="Times New Roman"/>
          <w:bCs/>
          <w:sz w:val="24"/>
          <w:szCs w:val="24"/>
        </w:rPr>
      </w:pPr>
      <w:r w:rsidRPr="00A706BB">
        <w:rPr>
          <w:rFonts w:ascii="Times New Roman" w:hAnsi="Times New Roman" w:cs="Times New Roman"/>
          <w:bCs/>
          <w:spacing w:val="-2"/>
          <w:sz w:val="24"/>
          <w:szCs w:val="24"/>
        </w:rPr>
        <w:t>We assessed how varying the size of the training data impacted model performance by training models with sample sizes of 100, 500, 1,000, and 10,000 reviews using both embedding approaches. The models were evaluated on a separate test set to determine which embedding technique performed better across different training data sizes.</w:t>
      </w:r>
      <w:r w:rsidRPr="00A706BB">
        <w:rPr>
          <w:rFonts w:ascii="Times New Roman" w:hAnsi="Times New Roman" w:cs="Times New Roman"/>
          <w:bCs/>
          <w:color w:val="1F1F1F"/>
          <w:sz w:val="24"/>
          <w:szCs w:val="24"/>
        </w:rPr>
        <w:t>.</w:t>
      </w:r>
    </w:p>
    <w:p w14:paraId="6CC23576" w14:textId="77777777" w:rsidR="00A706BB" w:rsidRDefault="00A706BB" w:rsidP="00A706BB">
      <w:pPr>
        <w:spacing w:line="259" w:lineRule="auto"/>
        <w:rPr>
          <w:rFonts w:ascii="Arial"/>
        </w:rPr>
        <w:sectPr w:rsidR="00A706BB" w:rsidSect="00A706BB">
          <w:type w:val="continuous"/>
          <w:pgSz w:w="11910" w:h="16840"/>
          <w:pgMar w:top="1340" w:right="980" w:bottom="280" w:left="480" w:header="720" w:footer="720" w:gutter="0"/>
          <w:cols w:space="720"/>
        </w:sectPr>
      </w:pPr>
    </w:p>
    <w:p w14:paraId="7189D218" w14:textId="77777777" w:rsidR="00A706BB" w:rsidRDefault="00A706BB" w:rsidP="00A706BB">
      <w:pPr>
        <w:spacing w:before="62"/>
        <w:ind w:left="960"/>
        <w:rPr>
          <w:rFonts w:ascii="Arial"/>
          <w:b/>
          <w:sz w:val="28"/>
        </w:rPr>
      </w:pPr>
      <w:r>
        <w:rPr>
          <w:rFonts w:ascii="Arial"/>
          <w:b/>
          <w:sz w:val="28"/>
        </w:rPr>
        <w:lastRenderedPageBreak/>
        <w:t>Custom-trained embedding</w:t>
      </w:r>
      <w:r>
        <w:rPr>
          <w:rFonts w:ascii="Arial"/>
          <w:b/>
          <w:spacing w:val="-1"/>
          <w:sz w:val="28"/>
        </w:rPr>
        <w:t xml:space="preserve"> </w:t>
      </w:r>
      <w:r>
        <w:rPr>
          <w:rFonts w:ascii="Arial"/>
          <w:b/>
          <w:spacing w:val="-2"/>
          <w:sz w:val="28"/>
        </w:rPr>
        <w:t>layer</w:t>
      </w:r>
    </w:p>
    <w:p w14:paraId="4F4DE804" w14:textId="77777777" w:rsidR="00A706BB" w:rsidRDefault="00A706BB" w:rsidP="00A706BB">
      <w:pPr>
        <w:pStyle w:val="BodyText"/>
        <w:spacing w:before="185"/>
        <w:ind w:left="960"/>
      </w:pPr>
      <w:r>
        <w:rPr>
          <w:color w:val="1F1F1F"/>
          <w:sz w:val="24"/>
        </w:rPr>
        <w:t>Customer</w:t>
      </w:r>
      <w:r>
        <w:rPr>
          <w:color w:val="1F1F1F"/>
          <w:spacing w:val="-7"/>
          <w:sz w:val="24"/>
        </w:rPr>
        <w:t xml:space="preserve"> </w:t>
      </w:r>
      <w:r>
        <w:t>Custom-trained</w:t>
      </w:r>
      <w:r>
        <w:rPr>
          <w:spacing w:val="-3"/>
        </w:rPr>
        <w:t xml:space="preserve"> </w:t>
      </w:r>
      <w:r>
        <w:t>embedding</w:t>
      </w:r>
      <w:r>
        <w:rPr>
          <w:spacing w:val="-4"/>
        </w:rPr>
        <w:t xml:space="preserve"> </w:t>
      </w:r>
      <w:r>
        <w:t>layer</w:t>
      </w:r>
      <w:r>
        <w:rPr>
          <w:spacing w:val="-5"/>
        </w:rPr>
        <w:t xml:space="preserve"> </w:t>
      </w:r>
      <w:r>
        <w:t>with</w:t>
      </w:r>
      <w:r>
        <w:rPr>
          <w:spacing w:val="-4"/>
        </w:rPr>
        <w:t xml:space="preserve"> </w:t>
      </w:r>
      <w:r>
        <w:t>sample</w:t>
      </w:r>
      <w:r>
        <w:rPr>
          <w:spacing w:val="-4"/>
        </w:rPr>
        <w:t xml:space="preserve"> </w:t>
      </w:r>
      <w:r>
        <w:t>size</w:t>
      </w:r>
      <w:r>
        <w:rPr>
          <w:spacing w:val="-3"/>
        </w:rPr>
        <w:t xml:space="preserve"> </w:t>
      </w:r>
      <w:r>
        <w:rPr>
          <w:spacing w:val="-5"/>
        </w:rPr>
        <w:t>100</w:t>
      </w:r>
    </w:p>
    <w:p w14:paraId="7ACAC0AF" w14:textId="77777777" w:rsidR="00A706BB" w:rsidRDefault="00A706BB" w:rsidP="00A706BB">
      <w:pPr>
        <w:pStyle w:val="BodyText"/>
        <w:spacing w:before="8"/>
        <w:rPr>
          <w:sz w:val="13"/>
        </w:rPr>
      </w:pPr>
      <w:r>
        <w:rPr>
          <w:noProof/>
        </w:rPr>
        <w:drawing>
          <wp:anchor distT="0" distB="0" distL="0" distR="0" simplePos="0" relativeHeight="251659264" behindDoc="1" locked="0" layoutInCell="1" allowOverlap="1" wp14:anchorId="7FA78C99" wp14:editId="59C9C2D1">
            <wp:simplePos x="0" y="0"/>
            <wp:positionH relativeFrom="page">
              <wp:posOffset>914400</wp:posOffset>
            </wp:positionH>
            <wp:positionV relativeFrom="paragraph">
              <wp:posOffset>115779</wp:posOffset>
            </wp:positionV>
            <wp:extent cx="5570557" cy="220103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570557" cy="2201036"/>
                    </a:xfrm>
                    <a:prstGeom prst="rect">
                      <a:avLst/>
                    </a:prstGeom>
                  </pic:spPr>
                </pic:pic>
              </a:graphicData>
            </a:graphic>
          </wp:anchor>
        </w:drawing>
      </w:r>
    </w:p>
    <w:p w14:paraId="4F4EF49B" w14:textId="77777777" w:rsidR="00A706BB" w:rsidRDefault="00A706BB" w:rsidP="00A706BB">
      <w:pPr>
        <w:pStyle w:val="BodyText"/>
      </w:pPr>
    </w:p>
    <w:p w14:paraId="230AC20A" w14:textId="77777777" w:rsidR="00A706BB" w:rsidRDefault="00A706BB" w:rsidP="00A706BB">
      <w:pPr>
        <w:pStyle w:val="BodyText"/>
        <w:spacing w:before="128"/>
      </w:pPr>
    </w:p>
    <w:p w14:paraId="6EC2CA67" w14:textId="77777777" w:rsidR="00A706BB" w:rsidRDefault="00A706BB" w:rsidP="00A706BB">
      <w:pPr>
        <w:pStyle w:val="BodyText"/>
        <w:ind w:left="960"/>
      </w:pPr>
      <w:r>
        <w:rPr>
          <w:color w:val="1F1F1F"/>
          <w:sz w:val="24"/>
        </w:rPr>
        <w:t>Customer</w:t>
      </w:r>
      <w:r>
        <w:rPr>
          <w:color w:val="1F1F1F"/>
          <w:spacing w:val="-7"/>
          <w:sz w:val="24"/>
        </w:rPr>
        <w:t xml:space="preserve"> </w:t>
      </w:r>
      <w:r>
        <w:t>Custom-trained</w:t>
      </w:r>
      <w:r>
        <w:rPr>
          <w:spacing w:val="-3"/>
        </w:rPr>
        <w:t xml:space="preserve"> </w:t>
      </w:r>
      <w:r>
        <w:t>embedding</w:t>
      </w:r>
      <w:r>
        <w:rPr>
          <w:spacing w:val="-4"/>
        </w:rPr>
        <w:t xml:space="preserve"> </w:t>
      </w:r>
      <w:r>
        <w:t>layer</w:t>
      </w:r>
      <w:r>
        <w:rPr>
          <w:spacing w:val="-5"/>
        </w:rPr>
        <w:t xml:space="preserve"> </w:t>
      </w:r>
      <w:r>
        <w:t>with</w:t>
      </w:r>
      <w:r>
        <w:rPr>
          <w:spacing w:val="-4"/>
        </w:rPr>
        <w:t xml:space="preserve"> </w:t>
      </w:r>
      <w:r>
        <w:t>sample</w:t>
      </w:r>
      <w:r>
        <w:rPr>
          <w:spacing w:val="-4"/>
        </w:rPr>
        <w:t xml:space="preserve"> </w:t>
      </w:r>
      <w:r>
        <w:t>size</w:t>
      </w:r>
      <w:r>
        <w:rPr>
          <w:spacing w:val="-3"/>
        </w:rPr>
        <w:t xml:space="preserve"> </w:t>
      </w:r>
      <w:r>
        <w:rPr>
          <w:spacing w:val="-5"/>
        </w:rPr>
        <w:t>500</w:t>
      </w:r>
    </w:p>
    <w:p w14:paraId="41DBCA47" w14:textId="77777777" w:rsidR="00A706BB" w:rsidRDefault="00A706BB" w:rsidP="00A706BB">
      <w:pPr>
        <w:pStyle w:val="BodyText"/>
        <w:spacing w:before="9"/>
        <w:rPr>
          <w:sz w:val="20"/>
        </w:rPr>
      </w:pPr>
      <w:r>
        <w:rPr>
          <w:noProof/>
        </w:rPr>
        <w:drawing>
          <wp:anchor distT="0" distB="0" distL="0" distR="0" simplePos="0" relativeHeight="251660288" behindDoc="1" locked="0" layoutInCell="1" allowOverlap="1" wp14:anchorId="2C43A1DF" wp14:editId="39A5A89A">
            <wp:simplePos x="0" y="0"/>
            <wp:positionH relativeFrom="page">
              <wp:posOffset>966102</wp:posOffset>
            </wp:positionH>
            <wp:positionV relativeFrom="paragraph">
              <wp:posOffset>357862</wp:posOffset>
            </wp:positionV>
            <wp:extent cx="2459081" cy="193224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459081" cy="1932241"/>
                    </a:xfrm>
                    <a:prstGeom prst="rect">
                      <a:avLst/>
                    </a:prstGeom>
                  </pic:spPr>
                </pic:pic>
              </a:graphicData>
            </a:graphic>
          </wp:anchor>
        </w:drawing>
      </w:r>
      <w:r>
        <w:rPr>
          <w:noProof/>
        </w:rPr>
        <w:drawing>
          <wp:anchor distT="0" distB="0" distL="0" distR="0" simplePos="0" relativeHeight="251661312" behindDoc="1" locked="0" layoutInCell="1" allowOverlap="1" wp14:anchorId="2341E574" wp14:editId="320C4DE3">
            <wp:simplePos x="0" y="0"/>
            <wp:positionH relativeFrom="page">
              <wp:posOffset>3581796</wp:posOffset>
            </wp:positionH>
            <wp:positionV relativeFrom="paragraph">
              <wp:posOffset>167567</wp:posOffset>
            </wp:positionV>
            <wp:extent cx="2751998" cy="212940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751998" cy="2129408"/>
                    </a:xfrm>
                    <a:prstGeom prst="rect">
                      <a:avLst/>
                    </a:prstGeom>
                  </pic:spPr>
                </pic:pic>
              </a:graphicData>
            </a:graphic>
          </wp:anchor>
        </w:drawing>
      </w:r>
    </w:p>
    <w:p w14:paraId="27EBDF2F" w14:textId="77777777" w:rsidR="00A706BB" w:rsidRDefault="00A706BB" w:rsidP="00A706BB">
      <w:pPr>
        <w:pStyle w:val="BodyText"/>
        <w:spacing w:before="39"/>
      </w:pPr>
    </w:p>
    <w:p w14:paraId="1EDDDC4D" w14:textId="77777777" w:rsidR="00A706BB" w:rsidRDefault="00A706BB" w:rsidP="00A706BB">
      <w:pPr>
        <w:pStyle w:val="BodyText"/>
        <w:ind w:left="960"/>
      </w:pPr>
      <w:r>
        <w:rPr>
          <w:color w:val="1F1F1F"/>
          <w:sz w:val="24"/>
        </w:rPr>
        <w:t>Customer</w:t>
      </w:r>
      <w:r>
        <w:rPr>
          <w:color w:val="1F1F1F"/>
          <w:spacing w:val="-5"/>
          <w:sz w:val="24"/>
        </w:rPr>
        <w:t xml:space="preserve"> </w:t>
      </w:r>
      <w:r>
        <w:t>Custom-trained</w:t>
      </w:r>
      <w:r>
        <w:rPr>
          <w:spacing w:val="-3"/>
        </w:rPr>
        <w:t xml:space="preserve"> </w:t>
      </w:r>
      <w:r>
        <w:t>embedding</w:t>
      </w:r>
      <w:r>
        <w:rPr>
          <w:spacing w:val="-4"/>
        </w:rPr>
        <w:t xml:space="preserve"> </w:t>
      </w:r>
      <w:r>
        <w:t>layer</w:t>
      </w:r>
      <w:r>
        <w:rPr>
          <w:spacing w:val="-5"/>
        </w:rPr>
        <w:t xml:space="preserve"> </w:t>
      </w:r>
      <w:r>
        <w:t>with</w:t>
      </w:r>
      <w:r>
        <w:rPr>
          <w:spacing w:val="-4"/>
        </w:rPr>
        <w:t xml:space="preserve"> </w:t>
      </w:r>
      <w:r>
        <w:t>sample</w:t>
      </w:r>
      <w:r>
        <w:rPr>
          <w:spacing w:val="-4"/>
        </w:rPr>
        <w:t xml:space="preserve"> </w:t>
      </w:r>
      <w:r>
        <w:t>size</w:t>
      </w:r>
      <w:r>
        <w:rPr>
          <w:spacing w:val="-3"/>
        </w:rPr>
        <w:t xml:space="preserve"> </w:t>
      </w:r>
      <w:r>
        <w:rPr>
          <w:spacing w:val="-4"/>
        </w:rPr>
        <w:t>1000</w:t>
      </w:r>
    </w:p>
    <w:p w14:paraId="405941BA" w14:textId="77777777" w:rsidR="00A706BB" w:rsidRDefault="00A706BB" w:rsidP="00A706BB">
      <w:pPr>
        <w:pStyle w:val="BodyText"/>
        <w:spacing w:before="9"/>
        <w:rPr>
          <w:sz w:val="20"/>
        </w:rPr>
      </w:pPr>
      <w:r>
        <w:rPr>
          <w:noProof/>
        </w:rPr>
        <w:drawing>
          <wp:anchor distT="0" distB="0" distL="0" distR="0" simplePos="0" relativeHeight="251662336" behindDoc="1" locked="0" layoutInCell="1" allowOverlap="1" wp14:anchorId="1D14C087" wp14:editId="402AC453">
            <wp:simplePos x="0" y="0"/>
            <wp:positionH relativeFrom="page">
              <wp:posOffset>971250</wp:posOffset>
            </wp:positionH>
            <wp:positionV relativeFrom="paragraph">
              <wp:posOffset>166992</wp:posOffset>
            </wp:positionV>
            <wp:extent cx="2710010" cy="212940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710010" cy="2129409"/>
                    </a:xfrm>
                    <a:prstGeom prst="rect">
                      <a:avLst/>
                    </a:prstGeom>
                  </pic:spPr>
                </pic:pic>
              </a:graphicData>
            </a:graphic>
          </wp:anchor>
        </w:drawing>
      </w:r>
      <w:r>
        <w:rPr>
          <w:noProof/>
        </w:rPr>
        <w:drawing>
          <wp:anchor distT="0" distB="0" distL="0" distR="0" simplePos="0" relativeHeight="251663360" behindDoc="1" locked="0" layoutInCell="1" allowOverlap="1" wp14:anchorId="43BA705B" wp14:editId="6275227B">
            <wp:simplePos x="0" y="0"/>
            <wp:positionH relativeFrom="page">
              <wp:posOffset>3836764</wp:posOffset>
            </wp:positionH>
            <wp:positionV relativeFrom="paragraph">
              <wp:posOffset>172403</wp:posOffset>
            </wp:positionV>
            <wp:extent cx="2751998" cy="212940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751998" cy="2129409"/>
                    </a:xfrm>
                    <a:prstGeom prst="rect">
                      <a:avLst/>
                    </a:prstGeom>
                  </pic:spPr>
                </pic:pic>
              </a:graphicData>
            </a:graphic>
          </wp:anchor>
        </w:drawing>
      </w:r>
    </w:p>
    <w:p w14:paraId="3B3B488C" w14:textId="77777777" w:rsidR="00A706BB" w:rsidRDefault="00A706BB" w:rsidP="00A706BB">
      <w:pPr>
        <w:rPr>
          <w:sz w:val="20"/>
        </w:rPr>
        <w:sectPr w:rsidR="00A706BB" w:rsidSect="00A706BB">
          <w:pgSz w:w="11910" w:h="16840"/>
          <w:pgMar w:top="1360" w:right="980" w:bottom="280" w:left="480" w:header="720" w:footer="720" w:gutter="0"/>
          <w:cols w:space="720"/>
        </w:sectPr>
      </w:pPr>
    </w:p>
    <w:p w14:paraId="6C5B03BD" w14:textId="77777777" w:rsidR="00A706BB" w:rsidRDefault="00A706BB" w:rsidP="00A706BB">
      <w:pPr>
        <w:pStyle w:val="BodyText"/>
        <w:spacing w:before="82"/>
        <w:ind w:left="960"/>
      </w:pPr>
      <w:r>
        <w:rPr>
          <w:color w:val="1F1F1F"/>
          <w:sz w:val="24"/>
        </w:rPr>
        <w:lastRenderedPageBreak/>
        <w:t>Customer</w:t>
      </w:r>
      <w:r>
        <w:rPr>
          <w:color w:val="1F1F1F"/>
          <w:spacing w:val="-7"/>
          <w:sz w:val="24"/>
        </w:rPr>
        <w:t xml:space="preserve"> </w:t>
      </w:r>
      <w:r>
        <w:t>Custom-trained</w:t>
      </w:r>
      <w:r>
        <w:rPr>
          <w:spacing w:val="-3"/>
        </w:rPr>
        <w:t xml:space="preserve"> </w:t>
      </w:r>
      <w:r>
        <w:t>embedding</w:t>
      </w:r>
      <w:r>
        <w:rPr>
          <w:spacing w:val="-4"/>
        </w:rPr>
        <w:t xml:space="preserve"> </w:t>
      </w:r>
      <w:r>
        <w:t>layer</w:t>
      </w:r>
      <w:r>
        <w:rPr>
          <w:spacing w:val="-5"/>
        </w:rPr>
        <w:t xml:space="preserve"> </w:t>
      </w:r>
      <w:r>
        <w:t>with</w:t>
      </w:r>
      <w:r>
        <w:rPr>
          <w:spacing w:val="-4"/>
        </w:rPr>
        <w:t xml:space="preserve"> </w:t>
      </w:r>
      <w:r>
        <w:t>sample</w:t>
      </w:r>
      <w:r>
        <w:rPr>
          <w:spacing w:val="-4"/>
        </w:rPr>
        <w:t xml:space="preserve"> </w:t>
      </w:r>
      <w:r>
        <w:t>size</w:t>
      </w:r>
      <w:r>
        <w:rPr>
          <w:spacing w:val="-3"/>
        </w:rPr>
        <w:t xml:space="preserve"> </w:t>
      </w:r>
      <w:r>
        <w:rPr>
          <w:spacing w:val="-2"/>
        </w:rPr>
        <w:t>10000</w:t>
      </w:r>
    </w:p>
    <w:p w14:paraId="7AAB648A" w14:textId="77777777" w:rsidR="00A706BB" w:rsidRDefault="00A706BB" w:rsidP="00A706BB">
      <w:pPr>
        <w:pStyle w:val="BodyText"/>
        <w:spacing w:before="9"/>
        <w:rPr>
          <w:sz w:val="20"/>
        </w:rPr>
      </w:pPr>
      <w:r>
        <w:rPr>
          <w:noProof/>
        </w:rPr>
        <w:drawing>
          <wp:anchor distT="0" distB="0" distL="0" distR="0" simplePos="0" relativeHeight="251664384" behindDoc="1" locked="0" layoutInCell="1" allowOverlap="1" wp14:anchorId="42B8B734" wp14:editId="43591CA8">
            <wp:simplePos x="0" y="0"/>
            <wp:positionH relativeFrom="page">
              <wp:posOffset>971097</wp:posOffset>
            </wp:positionH>
            <wp:positionV relativeFrom="paragraph">
              <wp:posOffset>186074</wp:posOffset>
            </wp:positionV>
            <wp:extent cx="2710008" cy="212940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710008" cy="2129408"/>
                    </a:xfrm>
                    <a:prstGeom prst="rect">
                      <a:avLst/>
                    </a:prstGeom>
                  </pic:spPr>
                </pic:pic>
              </a:graphicData>
            </a:graphic>
          </wp:anchor>
        </w:drawing>
      </w:r>
      <w:r>
        <w:rPr>
          <w:noProof/>
        </w:rPr>
        <w:drawing>
          <wp:anchor distT="0" distB="0" distL="0" distR="0" simplePos="0" relativeHeight="251665408" behindDoc="1" locked="0" layoutInCell="1" allowOverlap="1" wp14:anchorId="4CAD3FE8" wp14:editId="2D79902F">
            <wp:simplePos x="0" y="0"/>
            <wp:positionH relativeFrom="page">
              <wp:posOffset>3829768</wp:posOffset>
            </wp:positionH>
            <wp:positionV relativeFrom="paragraph">
              <wp:posOffset>167442</wp:posOffset>
            </wp:positionV>
            <wp:extent cx="2760195" cy="216884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760195" cy="2168842"/>
                    </a:xfrm>
                    <a:prstGeom prst="rect">
                      <a:avLst/>
                    </a:prstGeom>
                  </pic:spPr>
                </pic:pic>
              </a:graphicData>
            </a:graphic>
          </wp:anchor>
        </w:drawing>
      </w:r>
    </w:p>
    <w:p w14:paraId="1C3CFE24" w14:textId="77777777" w:rsidR="00A706BB" w:rsidRDefault="00A706BB" w:rsidP="00A706BB">
      <w:pPr>
        <w:pStyle w:val="Heading1"/>
        <w:spacing w:before="252"/>
      </w:pPr>
      <w:r>
        <w:t>Pretrained</w:t>
      </w:r>
      <w:r>
        <w:rPr>
          <w:spacing w:val="-3"/>
        </w:rPr>
        <w:t xml:space="preserve"> </w:t>
      </w:r>
      <w:r>
        <w:t>word</w:t>
      </w:r>
      <w:r>
        <w:rPr>
          <w:spacing w:val="-3"/>
        </w:rPr>
        <w:t xml:space="preserve"> </w:t>
      </w:r>
      <w:r>
        <w:t>embedding</w:t>
      </w:r>
      <w:r>
        <w:rPr>
          <w:spacing w:val="-3"/>
        </w:rPr>
        <w:t xml:space="preserve"> </w:t>
      </w:r>
      <w:r>
        <w:t>layer</w:t>
      </w:r>
      <w:r>
        <w:rPr>
          <w:spacing w:val="-2"/>
        </w:rPr>
        <w:t xml:space="preserve"> (GloVe):</w:t>
      </w:r>
    </w:p>
    <w:p w14:paraId="6AEE763B" w14:textId="77777777" w:rsidR="00A706BB" w:rsidRDefault="00A706BB" w:rsidP="00A706BB">
      <w:pPr>
        <w:pStyle w:val="BodyText"/>
        <w:spacing w:before="182"/>
        <w:ind w:left="960"/>
      </w:pPr>
      <w:r>
        <w:t>Pretrained</w:t>
      </w:r>
      <w:r>
        <w:rPr>
          <w:spacing w:val="-4"/>
        </w:rPr>
        <w:t xml:space="preserve"> </w:t>
      </w:r>
      <w:r>
        <w:t>word</w:t>
      </w:r>
      <w:r>
        <w:rPr>
          <w:spacing w:val="-3"/>
        </w:rPr>
        <w:t xml:space="preserve"> </w:t>
      </w:r>
      <w:r>
        <w:t>embedding</w:t>
      </w:r>
      <w:r>
        <w:rPr>
          <w:spacing w:val="-4"/>
        </w:rPr>
        <w:t xml:space="preserve"> </w:t>
      </w:r>
      <w:r>
        <w:t>layer</w:t>
      </w:r>
      <w:r>
        <w:rPr>
          <w:spacing w:val="-3"/>
        </w:rPr>
        <w:t xml:space="preserve"> </w:t>
      </w:r>
      <w:r>
        <w:t>(GloVe)</w:t>
      </w:r>
      <w:r>
        <w:rPr>
          <w:spacing w:val="-3"/>
        </w:rPr>
        <w:t xml:space="preserve"> </w:t>
      </w:r>
      <w:r>
        <w:t>with</w:t>
      </w:r>
      <w:r>
        <w:rPr>
          <w:spacing w:val="-4"/>
        </w:rPr>
        <w:t xml:space="preserve"> </w:t>
      </w:r>
      <w:r>
        <w:t>sample</w:t>
      </w:r>
      <w:r>
        <w:rPr>
          <w:spacing w:val="-3"/>
        </w:rPr>
        <w:t xml:space="preserve"> </w:t>
      </w:r>
      <w:r>
        <w:t>size</w:t>
      </w:r>
      <w:r>
        <w:rPr>
          <w:spacing w:val="-3"/>
        </w:rPr>
        <w:t xml:space="preserve"> </w:t>
      </w:r>
      <w:r>
        <w:rPr>
          <w:spacing w:val="-4"/>
        </w:rPr>
        <w:t>100.</w:t>
      </w:r>
    </w:p>
    <w:p w14:paraId="593A9664" w14:textId="77777777" w:rsidR="00A706BB" w:rsidRDefault="00A706BB" w:rsidP="00A706BB">
      <w:pPr>
        <w:pStyle w:val="BodyText"/>
        <w:spacing w:before="8"/>
        <w:rPr>
          <w:sz w:val="20"/>
        </w:rPr>
      </w:pPr>
      <w:r>
        <w:rPr>
          <w:noProof/>
        </w:rPr>
        <w:drawing>
          <wp:anchor distT="0" distB="0" distL="0" distR="0" simplePos="0" relativeHeight="251666432" behindDoc="1" locked="0" layoutInCell="1" allowOverlap="1" wp14:anchorId="2B9D19F1" wp14:editId="44F8F53D">
            <wp:simplePos x="0" y="0"/>
            <wp:positionH relativeFrom="page">
              <wp:posOffset>970790</wp:posOffset>
            </wp:positionH>
            <wp:positionV relativeFrom="paragraph">
              <wp:posOffset>202747</wp:posOffset>
            </wp:positionV>
            <wp:extent cx="2710007" cy="212940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2710007" cy="2129409"/>
                    </a:xfrm>
                    <a:prstGeom prst="rect">
                      <a:avLst/>
                    </a:prstGeom>
                  </pic:spPr>
                </pic:pic>
              </a:graphicData>
            </a:graphic>
          </wp:anchor>
        </w:drawing>
      </w:r>
      <w:r>
        <w:rPr>
          <w:noProof/>
        </w:rPr>
        <w:drawing>
          <wp:anchor distT="0" distB="0" distL="0" distR="0" simplePos="0" relativeHeight="251667456" behindDoc="1" locked="0" layoutInCell="1" allowOverlap="1" wp14:anchorId="1DE4F1F7" wp14:editId="73234B2C">
            <wp:simplePos x="0" y="0"/>
            <wp:positionH relativeFrom="page">
              <wp:posOffset>3814681</wp:posOffset>
            </wp:positionH>
            <wp:positionV relativeFrom="paragraph">
              <wp:posOffset>166753</wp:posOffset>
            </wp:positionV>
            <wp:extent cx="2760193" cy="216884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760193" cy="2168842"/>
                    </a:xfrm>
                    <a:prstGeom prst="rect">
                      <a:avLst/>
                    </a:prstGeom>
                  </pic:spPr>
                </pic:pic>
              </a:graphicData>
            </a:graphic>
          </wp:anchor>
        </w:drawing>
      </w:r>
    </w:p>
    <w:p w14:paraId="37A855F7" w14:textId="77777777" w:rsidR="00A706BB" w:rsidRDefault="00A706BB" w:rsidP="00A706BB">
      <w:pPr>
        <w:pStyle w:val="BodyText"/>
        <w:spacing w:before="7"/>
      </w:pPr>
    </w:p>
    <w:p w14:paraId="4FF6C430" w14:textId="77777777" w:rsidR="00A706BB" w:rsidRDefault="00A706BB" w:rsidP="00A706BB">
      <w:pPr>
        <w:pStyle w:val="BodyText"/>
        <w:ind w:left="960"/>
      </w:pPr>
      <w:r>
        <w:t>Pretrained</w:t>
      </w:r>
      <w:r>
        <w:rPr>
          <w:spacing w:val="-4"/>
        </w:rPr>
        <w:t xml:space="preserve"> </w:t>
      </w:r>
      <w:r>
        <w:t>word</w:t>
      </w:r>
      <w:r>
        <w:rPr>
          <w:spacing w:val="-3"/>
        </w:rPr>
        <w:t xml:space="preserve"> </w:t>
      </w:r>
      <w:r>
        <w:t>embedding</w:t>
      </w:r>
      <w:r>
        <w:rPr>
          <w:spacing w:val="-4"/>
        </w:rPr>
        <w:t xml:space="preserve"> </w:t>
      </w:r>
      <w:r>
        <w:t>layer</w:t>
      </w:r>
      <w:r>
        <w:rPr>
          <w:spacing w:val="-3"/>
        </w:rPr>
        <w:t xml:space="preserve"> </w:t>
      </w:r>
      <w:r>
        <w:t>(GloVe)</w:t>
      </w:r>
      <w:r>
        <w:rPr>
          <w:spacing w:val="-3"/>
        </w:rPr>
        <w:t xml:space="preserve"> </w:t>
      </w:r>
      <w:r>
        <w:t>with</w:t>
      </w:r>
      <w:r>
        <w:rPr>
          <w:spacing w:val="-4"/>
        </w:rPr>
        <w:t xml:space="preserve"> </w:t>
      </w:r>
      <w:r>
        <w:t>sample</w:t>
      </w:r>
      <w:r>
        <w:rPr>
          <w:spacing w:val="-3"/>
        </w:rPr>
        <w:t xml:space="preserve"> </w:t>
      </w:r>
      <w:r>
        <w:t>size</w:t>
      </w:r>
      <w:r>
        <w:rPr>
          <w:spacing w:val="-3"/>
        </w:rPr>
        <w:t xml:space="preserve"> </w:t>
      </w:r>
      <w:r>
        <w:rPr>
          <w:spacing w:val="-4"/>
        </w:rPr>
        <w:t>500.</w:t>
      </w:r>
    </w:p>
    <w:p w14:paraId="48D14F03" w14:textId="77777777" w:rsidR="00A706BB" w:rsidRDefault="00A706BB" w:rsidP="00A706BB">
      <w:pPr>
        <w:sectPr w:rsidR="00A706BB" w:rsidSect="00A706BB">
          <w:pgSz w:w="11910" w:h="16840"/>
          <w:pgMar w:top="1340" w:right="980" w:bottom="280" w:left="480" w:header="720" w:footer="720" w:gutter="0"/>
          <w:cols w:space="720"/>
        </w:sectPr>
      </w:pPr>
    </w:p>
    <w:p w14:paraId="20D0FD4F" w14:textId="77777777" w:rsidR="00A706BB" w:rsidRDefault="00A706BB" w:rsidP="00A706BB">
      <w:pPr>
        <w:pStyle w:val="BodyText"/>
        <w:ind w:left="1049"/>
        <w:rPr>
          <w:sz w:val="20"/>
        </w:rPr>
      </w:pPr>
      <w:r>
        <w:rPr>
          <w:noProof/>
          <w:sz w:val="20"/>
        </w:rPr>
        <w:lastRenderedPageBreak/>
        <w:drawing>
          <wp:inline distT="0" distB="0" distL="0" distR="0" wp14:anchorId="2C07CAE6" wp14:editId="41FFB365">
            <wp:extent cx="2710007" cy="212940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2710007" cy="2129408"/>
                    </a:xfrm>
                    <a:prstGeom prst="rect">
                      <a:avLst/>
                    </a:prstGeom>
                  </pic:spPr>
                </pic:pic>
              </a:graphicData>
            </a:graphic>
          </wp:inline>
        </w:drawing>
      </w:r>
    </w:p>
    <w:p w14:paraId="0C9283AA" w14:textId="77777777" w:rsidR="00A706BB" w:rsidRDefault="00A706BB" w:rsidP="00A706BB">
      <w:pPr>
        <w:pStyle w:val="BodyText"/>
        <w:spacing w:before="2"/>
        <w:rPr>
          <w:sz w:val="17"/>
        </w:rPr>
      </w:pPr>
      <w:r>
        <w:rPr>
          <w:noProof/>
        </w:rPr>
        <w:drawing>
          <wp:anchor distT="0" distB="0" distL="0" distR="0" simplePos="0" relativeHeight="251668480" behindDoc="1" locked="0" layoutInCell="1" allowOverlap="1" wp14:anchorId="0991FB5E" wp14:editId="4064F82D">
            <wp:simplePos x="0" y="0"/>
            <wp:positionH relativeFrom="page">
              <wp:posOffset>971710</wp:posOffset>
            </wp:positionH>
            <wp:positionV relativeFrom="paragraph">
              <wp:posOffset>141024</wp:posOffset>
            </wp:positionV>
            <wp:extent cx="2760192" cy="216884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2760192" cy="2168842"/>
                    </a:xfrm>
                    <a:prstGeom prst="rect">
                      <a:avLst/>
                    </a:prstGeom>
                  </pic:spPr>
                </pic:pic>
              </a:graphicData>
            </a:graphic>
          </wp:anchor>
        </w:drawing>
      </w:r>
    </w:p>
    <w:p w14:paraId="6BD1BA91" w14:textId="77777777" w:rsidR="00A706BB" w:rsidRDefault="00A706BB" w:rsidP="00A706BB">
      <w:pPr>
        <w:pStyle w:val="BodyText"/>
        <w:spacing w:before="7"/>
      </w:pPr>
    </w:p>
    <w:p w14:paraId="67EF3426" w14:textId="77777777" w:rsidR="00A706BB" w:rsidRDefault="00A706BB" w:rsidP="00A706BB">
      <w:pPr>
        <w:pStyle w:val="BodyText"/>
        <w:ind w:left="960"/>
      </w:pPr>
      <w:r>
        <w:t>Pretrained</w:t>
      </w:r>
      <w:r>
        <w:rPr>
          <w:spacing w:val="-4"/>
        </w:rPr>
        <w:t xml:space="preserve"> </w:t>
      </w:r>
      <w:r>
        <w:t>word</w:t>
      </w:r>
      <w:r>
        <w:rPr>
          <w:spacing w:val="-3"/>
        </w:rPr>
        <w:t xml:space="preserve"> </w:t>
      </w:r>
      <w:r>
        <w:t>embedding</w:t>
      </w:r>
      <w:r>
        <w:rPr>
          <w:spacing w:val="-4"/>
        </w:rPr>
        <w:t xml:space="preserve"> </w:t>
      </w:r>
      <w:r>
        <w:t>layer</w:t>
      </w:r>
      <w:r>
        <w:rPr>
          <w:spacing w:val="-3"/>
        </w:rPr>
        <w:t xml:space="preserve"> </w:t>
      </w:r>
      <w:r>
        <w:t>(GloVe)</w:t>
      </w:r>
      <w:r>
        <w:rPr>
          <w:spacing w:val="-3"/>
        </w:rPr>
        <w:t xml:space="preserve"> </w:t>
      </w:r>
      <w:r>
        <w:t>with</w:t>
      </w:r>
      <w:r>
        <w:rPr>
          <w:spacing w:val="-4"/>
        </w:rPr>
        <w:t xml:space="preserve"> </w:t>
      </w:r>
      <w:r>
        <w:t>sample</w:t>
      </w:r>
      <w:r>
        <w:rPr>
          <w:spacing w:val="-3"/>
        </w:rPr>
        <w:t xml:space="preserve"> </w:t>
      </w:r>
      <w:r>
        <w:t>size</w:t>
      </w:r>
      <w:r>
        <w:rPr>
          <w:spacing w:val="-3"/>
        </w:rPr>
        <w:t xml:space="preserve"> </w:t>
      </w:r>
      <w:r>
        <w:rPr>
          <w:spacing w:val="-4"/>
        </w:rPr>
        <w:t>1000</w:t>
      </w:r>
    </w:p>
    <w:p w14:paraId="5EB09029" w14:textId="77777777" w:rsidR="00A706BB" w:rsidRDefault="00A706BB" w:rsidP="00A706BB">
      <w:pPr>
        <w:pStyle w:val="BodyText"/>
        <w:spacing w:before="6"/>
        <w:rPr>
          <w:sz w:val="20"/>
        </w:rPr>
      </w:pPr>
      <w:r>
        <w:rPr>
          <w:noProof/>
        </w:rPr>
        <w:drawing>
          <wp:anchor distT="0" distB="0" distL="0" distR="0" simplePos="0" relativeHeight="251669504" behindDoc="1" locked="0" layoutInCell="1" allowOverlap="1" wp14:anchorId="7C91A492" wp14:editId="7A636727">
            <wp:simplePos x="0" y="0"/>
            <wp:positionH relativeFrom="page">
              <wp:posOffset>969411</wp:posOffset>
            </wp:positionH>
            <wp:positionV relativeFrom="paragraph">
              <wp:posOffset>200197</wp:posOffset>
            </wp:positionV>
            <wp:extent cx="2659823" cy="208997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2659823" cy="2089975"/>
                    </a:xfrm>
                    <a:prstGeom prst="rect">
                      <a:avLst/>
                    </a:prstGeom>
                  </pic:spPr>
                </pic:pic>
              </a:graphicData>
            </a:graphic>
          </wp:anchor>
        </w:drawing>
      </w:r>
      <w:r>
        <w:rPr>
          <w:noProof/>
        </w:rPr>
        <w:drawing>
          <wp:anchor distT="0" distB="0" distL="0" distR="0" simplePos="0" relativeHeight="251670528" behindDoc="1" locked="0" layoutInCell="1" allowOverlap="1" wp14:anchorId="52793595" wp14:editId="0F097D0F">
            <wp:simplePos x="0" y="0"/>
            <wp:positionH relativeFrom="page">
              <wp:posOffset>3752310</wp:posOffset>
            </wp:positionH>
            <wp:positionV relativeFrom="paragraph">
              <wp:posOffset>165444</wp:posOffset>
            </wp:positionV>
            <wp:extent cx="2659823" cy="208997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659823" cy="2089975"/>
                    </a:xfrm>
                    <a:prstGeom prst="rect">
                      <a:avLst/>
                    </a:prstGeom>
                  </pic:spPr>
                </pic:pic>
              </a:graphicData>
            </a:graphic>
          </wp:anchor>
        </w:drawing>
      </w:r>
    </w:p>
    <w:p w14:paraId="3697667D" w14:textId="77777777" w:rsidR="00A706BB" w:rsidRDefault="00A706BB" w:rsidP="00A706BB">
      <w:pPr>
        <w:pStyle w:val="BodyText"/>
      </w:pPr>
    </w:p>
    <w:p w14:paraId="69438AF8" w14:textId="77777777" w:rsidR="00A706BB" w:rsidRDefault="00A706BB" w:rsidP="00A706BB">
      <w:pPr>
        <w:pStyle w:val="BodyText"/>
      </w:pPr>
    </w:p>
    <w:p w14:paraId="5F3749D2" w14:textId="77777777" w:rsidR="00A706BB" w:rsidRDefault="00A706BB" w:rsidP="00A706BB">
      <w:pPr>
        <w:pStyle w:val="BodyText"/>
      </w:pPr>
    </w:p>
    <w:p w14:paraId="6717F58C" w14:textId="77777777" w:rsidR="00A706BB" w:rsidRDefault="00A706BB" w:rsidP="00A706BB">
      <w:pPr>
        <w:pStyle w:val="BodyText"/>
        <w:spacing w:before="147"/>
      </w:pPr>
    </w:p>
    <w:p w14:paraId="1D33EA28" w14:textId="77777777" w:rsidR="00A706BB" w:rsidRDefault="00A706BB" w:rsidP="00A706BB">
      <w:pPr>
        <w:pStyle w:val="BodyText"/>
        <w:ind w:left="960"/>
      </w:pPr>
      <w:r>
        <w:t>Pretrained</w:t>
      </w:r>
      <w:r>
        <w:rPr>
          <w:spacing w:val="-6"/>
        </w:rPr>
        <w:t xml:space="preserve"> </w:t>
      </w:r>
      <w:r>
        <w:t>word</w:t>
      </w:r>
      <w:r>
        <w:rPr>
          <w:spacing w:val="-3"/>
        </w:rPr>
        <w:t xml:space="preserve"> </w:t>
      </w:r>
      <w:r>
        <w:t>embedding</w:t>
      </w:r>
      <w:r>
        <w:rPr>
          <w:spacing w:val="-4"/>
        </w:rPr>
        <w:t xml:space="preserve"> </w:t>
      </w:r>
      <w:r>
        <w:t>layer</w:t>
      </w:r>
      <w:r>
        <w:rPr>
          <w:spacing w:val="-3"/>
        </w:rPr>
        <w:t xml:space="preserve"> </w:t>
      </w:r>
      <w:r>
        <w:t>(GloVe)</w:t>
      </w:r>
      <w:r>
        <w:rPr>
          <w:spacing w:val="-3"/>
        </w:rPr>
        <w:t xml:space="preserve"> </w:t>
      </w:r>
      <w:r>
        <w:t>with</w:t>
      </w:r>
      <w:r>
        <w:rPr>
          <w:spacing w:val="-4"/>
        </w:rPr>
        <w:t xml:space="preserve"> </w:t>
      </w:r>
      <w:r>
        <w:t>sample</w:t>
      </w:r>
      <w:r>
        <w:rPr>
          <w:spacing w:val="-3"/>
        </w:rPr>
        <w:t xml:space="preserve"> </w:t>
      </w:r>
      <w:r>
        <w:t>size</w:t>
      </w:r>
      <w:r>
        <w:rPr>
          <w:spacing w:val="-3"/>
        </w:rPr>
        <w:t xml:space="preserve"> </w:t>
      </w:r>
      <w:r>
        <w:rPr>
          <w:spacing w:val="-2"/>
        </w:rPr>
        <w:t>10000</w:t>
      </w:r>
    </w:p>
    <w:p w14:paraId="6BAAC264" w14:textId="77777777" w:rsidR="00A706BB" w:rsidRDefault="00A706BB" w:rsidP="00A706BB">
      <w:pPr>
        <w:sectPr w:rsidR="00A706BB" w:rsidSect="00A706BB">
          <w:pgSz w:w="11910" w:h="16840"/>
          <w:pgMar w:top="1500" w:right="980" w:bottom="280" w:left="480" w:header="720" w:footer="720" w:gutter="0"/>
          <w:cols w:space="720"/>
        </w:sectPr>
      </w:pPr>
    </w:p>
    <w:p w14:paraId="10F06992" w14:textId="77777777" w:rsidR="00A706BB" w:rsidRDefault="00A706BB" w:rsidP="00A706BB">
      <w:pPr>
        <w:ind w:left="1048"/>
        <w:rPr>
          <w:sz w:val="20"/>
        </w:rPr>
      </w:pPr>
      <w:r>
        <w:rPr>
          <w:noProof/>
          <w:sz w:val="20"/>
        </w:rPr>
        <w:lastRenderedPageBreak/>
        <w:drawing>
          <wp:inline distT="0" distB="0" distL="0" distR="0" wp14:anchorId="7A0F5973" wp14:editId="39E7890A">
            <wp:extent cx="2752000" cy="212940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2752000" cy="2129408"/>
                    </a:xfrm>
                    <a:prstGeom prst="rect">
                      <a:avLst/>
                    </a:prstGeom>
                  </pic:spPr>
                </pic:pic>
              </a:graphicData>
            </a:graphic>
          </wp:inline>
        </w:drawing>
      </w:r>
      <w:r>
        <w:rPr>
          <w:rFonts w:ascii="Times New Roman"/>
          <w:spacing w:val="145"/>
          <w:sz w:val="20"/>
        </w:rPr>
        <w:t xml:space="preserve"> </w:t>
      </w:r>
      <w:r>
        <w:rPr>
          <w:noProof/>
          <w:spacing w:val="145"/>
          <w:position w:val="4"/>
          <w:sz w:val="20"/>
        </w:rPr>
        <w:drawing>
          <wp:inline distT="0" distB="0" distL="0" distR="0" wp14:anchorId="02810CA5" wp14:editId="2BCEB869">
            <wp:extent cx="2609637" cy="205054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2609637" cy="2050542"/>
                    </a:xfrm>
                    <a:prstGeom prst="rect">
                      <a:avLst/>
                    </a:prstGeom>
                  </pic:spPr>
                </pic:pic>
              </a:graphicData>
            </a:graphic>
          </wp:inline>
        </w:drawing>
      </w:r>
    </w:p>
    <w:p w14:paraId="720EC799" w14:textId="77777777" w:rsidR="00A706BB" w:rsidRDefault="00A706BB" w:rsidP="00A706BB">
      <w:pPr>
        <w:pStyle w:val="BodyText"/>
        <w:rPr>
          <w:sz w:val="24"/>
        </w:rPr>
      </w:pPr>
    </w:p>
    <w:p w14:paraId="3C0C3650" w14:textId="77777777" w:rsidR="00A706BB" w:rsidRDefault="00A706BB" w:rsidP="00A706BB">
      <w:pPr>
        <w:pStyle w:val="BodyText"/>
        <w:spacing w:before="163"/>
        <w:rPr>
          <w:sz w:val="24"/>
        </w:rPr>
      </w:pPr>
    </w:p>
    <w:p w14:paraId="3B8C6D1C" w14:textId="77777777" w:rsidR="00A706BB" w:rsidRDefault="00A706BB" w:rsidP="00A706BB">
      <w:pPr>
        <w:spacing w:before="1"/>
        <w:ind w:left="960"/>
        <w:rPr>
          <w:rFonts w:ascii="Arial"/>
          <w:b/>
          <w:sz w:val="24"/>
        </w:rPr>
      </w:pPr>
      <w:r>
        <w:rPr>
          <w:rFonts w:ascii="Arial"/>
          <w:b/>
          <w:color w:val="1F1F1F"/>
          <w:spacing w:val="-2"/>
          <w:sz w:val="24"/>
        </w:rPr>
        <w:t>Results:</w:t>
      </w:r>
    </w:p>
    <w:p w14:paraId="1542A10B" w14:textId="77777777" w:rsidR="00A706BB" w:rsidRDefault="00A706BB" w:rsidP="00A706BB">
      <w:pPr>
        <w:pStyle w:val="BodyText"/>
        <w:spacing w:before="9"/>
        <w:rPr>
          <w:rFonts w:ascii="Arial"/>
          <w:b/>
          <w:sz w:val="15"/>
        </w:rPr>
      </w:pPr>
    </w:p>
    <w:tbl>
      <w:tblPr>
        <w:tblW w:w="0" w:type="auto"/>
        <w:tblInd w:w="1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282"/>
        <w:gridCol w:w="1263"/>
        <w:gridCol w:w="1559"/>
        <w:gridCol w:w="2835"/>
        <w:gridCol w:w="2278"/>
      </w:tblGrid>
      <w:tr w:rsidR="00A706BB" w14:paraId="0E429FF9" w14:textId="77777777" w:rsidTr="00435F77">
        <w:trPr>
          <w:trHeight w:val="946"/>
        </w:trPr>
        <w:tc>
          <w:tcPr>
            <w:tcW w:w="2282" w:type="dxa"/>
          </w:tcPr>
          <w:p w14:paraId="3828DC9E" w14:textId="77777777" w:rsidR="00A706BB" w:rsidRDefault="00A706BB" w:rsidP="00435F77">
            <w:pPr>
              <w:pStyle w:val="TableParagraph"/>
              <w:rPr>
                <w:b/>
              </w:rPr>
            </w:pPr>
          </w:p>
          <w:p w14:paraId="12A46707" w14:textId="77777777" w:rsidR="00A706BB" w:rsidRDefault="00A706BB" w:rsidP="00435F77">
            <w:pPr>
              <w:pStyle w:val="TableParagraph"/>
              <w:ind w:left="230" w:right="411" w:hanging="62"/>
              <w:rPr>
                <w:b/>
              </w:rPr>
            </w:pPr>
            <w:r>
              <w:rPr>
                <w:b/>
                <w:color w:val="1F1F1F"/>
                <w:spacing w:val="-2"/>
              </w:rPr>
              <w:t>Embedding Technique</w:t>
            </w:r>
          </w:p>
        </w:tc>
        <w:tc>
          <w:tcPr>
            <w:tcW w:w="1263" w:type="dxa"/>
          </w:tcPr>
          <w:p w14:paraId="481131E9" w14:textId="77777777" w:rsidR="00A706BB" w:rsidRDefault="00A706BB" w:rsidP="00435F77">
            <w:pPr>
              <w:pStyle w:val="TableParagraph"/>
              <w:rPr>
                <w:b/>
              </w:rPr>
            </w:pPr>
          </w:p>
          <w:p w14:paraId="56B4A497" w14:textId="77777777" w:rsidR="00A706BB" w:rsidRDefault="00A706BB" w:rsidP="00435F77">
            <w:pPr>
              <w:pStyle w:val="TableParagraph"/>
              <w:ind w:left="107"/>
              <w:rPr>
                <w:b/>
              </w:rPr>
            </w:pPr>
            <w:r>
              <w:rPr>
                <w:b/>
                <w:color w:val="1F1F1F"/>
                <w:spacing w:val="-2"/>
              </w:rPr>
              <w:t>Maxlen</w:t>
            </w:r>
          </w:p>
        </w:tc>
        <w:tc>
          <w:tcPr>
            <w:tcW w:w="1559" w:type="dxa"/>
          </w:tcPr>
          <w:p w14:paraId="6B1B12BD" w14:textId="77777777" w:rsidR="00A706BB" w:rsidRDefault="00A706BB" w:rsidP="00435F77">
            <w:pPr>
              <w:pStyle w:val="TableParagraph"/>
              <w:rPr>
                <w:b/>
              </w:rPr>
            </w:pPr>
          </w:p>
          <w:p w14:paraId="08AACD5B" w14:textId="77777777" w:rsidR="00A706BB" w:rsidRDefault="00A706BB" w:rsidP="00435F77">
            <w:pPr>
              <w:pStyle w:val="TableParagraph"/>
              <w:ind w:left="108" w:right="201"/>
              <w:rPr>
                <w:b/>
              </w:rPr>
            </w:pPr>
            <w:r>
              <w:rPr>
                <w:b/>
                <w:color w:val="1F1F1F"/>
                <w:spacing w:val="-2"/>
              </w:rPr>
              <w:t xml:space="preserve">Training </w:t>
            </w:r>
            <w:r>
              <w:rPr>
                <w:b/>
                <w:color w:val="1F1F1F"/>
              </w:rPr>
              <w:t>sample</w:t>
            </w:r>
            <w:r>
              <w:rPr>
                <w:b/>
                <w:color w:val="1F1F1F"/>
                <w:spacing w:val="-16"/>
              </w:rPr>
              <w:t xml:space="preserve"> </w:t>
            </w:r>
            <w:r>
              <w:rPr>
                <w:b/>
                <w:color w:val="1F1F1F"/>
              </w:rPr>
              <w:t>size</w:t>
            </w:r>
          </w:p>
        </w:tc>
        <w:tc>
          <w:tcPr>
            <w:tcW w:w="2835" w:type="dxa"/>
          </w:tcPr>
          <w:p w14:paraId="1B94D6BB" w14:textId="77777777" w:rsidR="00A706BB" w:rsidRDefault="00A706BB" w:rsidP="00435F77">
            <w:pPr>
              <w:pStyle w:val="TableParagraph"/>
              <w:rPr>
                <w:b/>
              </w:rPr>
            </w:pPr>
          </w:p>
          <w:p w14:paraId="37FE8007" w14:textId="77777777" w:rsidR="00A706BB" w:rsidRDefault="00A706BB" w:rsidP="00435F77">
            <w:pPr>
              <w:pStyle w:val="TableParagraph"/>
              <w:ind w:left="107"/>
              <w:rPr>
                <w:rFonts w:ascii="Calibri"/>
                <w:b/>
              </w:rPr>
            </w:pPr>
            <w:r>
              <w:rPr>
                <w:rFonts w:ascii="Calibri"/>
                <w:b/>
              </w:rPr>
              <w:t>Loss</w:t>
            </w:r>
            <w:r>
              <w:rPr>
                <w:rFonts w:ascii="Calibri"/>
                <w:b/>
                <w:spacing w:val="-1"/>
              </w:rPr>
              <w:t xml:space="preserve"> </w:t>
            </w:r>
            <w:r>
              <w:rPr>
                <w:rFonts w:ascii="Calibri"/>
                <w:b/>
              </w:rPr>
              <w:t>and</w:t>
            </w:r>
            <w:r>
              <w:rPr>
                <w:rFonts w:ascii="Calibri"/>
                <w:b/>
                <w:spacing w:val="-1"/>
              </w:rPr>
              <w:t xml:space="preserve"> </w:t>
            </w:r>
            <w:r>
              <w:rPr>
                <w:rFonts w:ascii="Calibri"/>
                <w:b/>
              </w:rPr>
              <w:t>Accuracy</w:t>
            </w:r>
            <w:r>
              <w:rPr>
                <w:rFonts w:ascii="Calibri"/>
                <w:b/>
                <w:spacing w:val="-1"/>
              </w:rPr>
              <w:t xml:space="preserve"> </w:t>
            </w:r>
            <w:r>
              <w:rPr>
                <w:rFonts w:ascii="Calibri"/>
                <w:b/>
              </w:rPr>
              <w:t>on</w:t>
            </w:r>
            <w:r>
              <w:rPr>
                <w:rFonts w:ascii="Calibri"/>
                <w:b/>
                <w:spacing w:val="-1"/>
              </w:rPr>
              <w:t xml:space="preserve"> </w:t>
            </w:r>
            <w:r>
              <w:rPr>
                <w:rFonts w:ascii="Calibri"/>
                <w:b/>
                <w:spacing w:val="-4"/>
              </w:rPr>
              <w:t>Test</w:t>
            </w:r>
          </w:p>
        </w:tc>
        <w:tc>
          <w:tcPr>
            <w:tcW w:w="2278" w:type="dxa"/>
          </w:tcPr>
          <w:p w14:paraId="398259F2" w14:textId="77777777" w:rsidR="00A706BB" w:rsidRDefault="00A706BB" w:rsidP="00435F77">
            <w:pPr>
              <w:pStyle w:val="TableParagraph"/>
              <w:rPr>
                <w:b/>
              </w:rPr>
            </w:pPr>
          </w:p>
          <w:p w14:paraId="58C164BE" w14:textId="77777777" w:rsidR="00A706BB" w:rsidRDefault="00A706BB" w:rsidP="00435F77">
            <w:pPr>
              <w:pStyle w:val="TableParagraph"/>
              <w:ind w:left="108"/>
              <w:rPr>
                <w:b/>
              </w:rPr>
            </w:pPr>
            <w:r>
              <w:rPr>
                <w:b/>
                <w:color w:val="1F1F1F"/>
                <w:spacing w:val="-2"/>
              </w:rPr>
              <w:t>Accuracy(%)</w:t>
            </w:r>
          </w:p>
        </w:tc>
      </w:tr>
      <w:tr w:rsidR="00A706BB" w14:paraId="722465C9" w14:textId="77777777" w:rsidTr="00435F77">
        <w:trPr>
          <w:trHeight w:val="703"/>
        </w:trPr>
        <w:tc>
          <w:tcPr>
            <w:tcW w:w="2282" w:type="dxa"/>
          </w:tcPr>
          <w:p w14:paraId="2CFFC9DB" w14:textId="77777777" w:rsidR="00A706BB" w:rsidRDefault="00A706BB" w:rsidP="00435F77">
            <w:pPr>
              <w:pStyle w:val="TableParagraph"/>
              <w:ind w:left="108" w:right="411"/>
              <w:rPr>
                <w:b/>
              </w:rPr>
            </w:pPr>
            <w:r>
              <w:rPr>
                <w:b/>
                <w:spacing w:val="-2"/>
              </w:rPr>
              <w:t xml:space="preserve">Custom-trained </w:t>
            </w:r>
            <w:r>
              <w:rPr>
                <w:b/>
              </w:rPr>
              <w:t>embedding</w:t>
            </w:r>
            <w:r>
              <w:rPr>
                <w:b/>
                <w:spacing w:val="-1"/>
              </w:rPr>
              <w:t xml:space="preserve"> </w:t>
            </w:r>
            <w:r>
              <w:rPr>
                <w:b/>
                <w:spacing w:val="-4"/>
              </w:rPr>
              <w:t>layer</w:t>
            </w:r>
          </w:p>
        </w:tc>
        <w:tc>
          <w:tcPr>
            <w:tcW w:w="1263" w:type="dxa"/>
          </w:tcPr>
          <w:p w14:paraId="6BEFAB73" w14:textId="77777777" w:rsidR="00A706BB" w:rsidRDefault="00A706BB" w:rsidP="00435F77">
            <w:pPr>
              <w:pStyle w:val="TableParagraph"/>
              <w:rPr>
                <w:b/>
              </w:rPr>
            </w:pPr>
          </w:p>
          <w:p w14:paraId="64915343" w14:textId="77777777" w:rsidR="00A706BB" w:rsidRDefault="00A706BB" w:rsidP="00435F77">
            <w:pPr>
              <w:pStyle w:val="TableParagraph"/>
              <w:ind w:left="169"/>
              <w:rPr>
                <w:rFonts w:ascii="Arial MT"/>
              </w:rPr>
            </w:pPr>
            <w:r>
              <w:rPr>
                <w:rFonts w:ascii="Arial MT"/>
                <w:spacing w:val="-5"/>
              </w:rPr>
              <w:t>150</w:t>
            </w:r>
          </w:p>
        </w:tc>
        <w:tc>
          <w:tcPr>
            <w:tcW w:w="1559" w:type="dxa"/>
          </w:tcPr>
          <w:p w14:paraId="36340E2D" w14:textId="77777777" w:rsidR="00A706BB" w:rsidRDefault="00A706BB" w:rsidP="00435F77">
            <w:pPr>
              <w:pStyle w:val="TableParagraph"/>
              <w:rPr>
                <w:b/>
              </w:rPr>
            </w:pPr>
          </w:p>
          <w:p w14:paraId="0610B037" w14:textId="77777777" w:rsidR="00A706BB" w:rsidRDefault="00A706BB" w:rsidP="00435F77">
            <w:pPr>
              <w:pStyle w:val="TableParagraph"/>
              <w:ind w:left="108"/>
              <w:rPr>
                <w:rFonts w:ascii="Arial MT"/>
              </w:rPr>
            </w:pPr>
            <w:r>
              <w:rPr>
                <w:rFonts w:ascii="Arial MT"/>
                <w:color w:val="1F1F1F"/>
                <w:spacing w:val="-5"/>
              </w:rPr>
              <w:t>100</w:t>
            </w:r>
          </w:p>
        </w:tc>
        <w:tc>
          <w:tcPr>
            <w:tcW w:w="2835" w:type="dxa"/>
          </w:tcPr>
          <w:p w14:paraId="4944D59E" w14:textId="77777777" w:rsidR="00A706BB" w:rsidRDefault="00A706BB" w:rsidP="00435F77">
            <w:pPr>
              <w:pStyle w:val="TableParagraph"/>
              <w:rPr>
                <w:b/>
              </w:rPr>
            </w:pPr>
          </w:p>
          <w:p w14:paraId="70C3EB9B" w14:textId="6D86E413" w:rsidR="00A706BB" w:rsidRDefault="00A706BB" w:rsidP="00435F77">
            <w:pPr>
              <w:pStyle w:val="TableParagraph"/>
              <w:ind w:left="107"/>
              <w:rPr>
                <w:rFonts w:ascii="Arial MT"/>
              </w:rPr>
            </w:pPr>
            <w:r>
              <w:rPr>
                <w:rFonts w:ascii="Arial MT"/>
                <w:color w:val="1F1F1F"/>
              </w:rPr>
              <w:t>Loss:0.69</w:t>
            </w:r>
            <w:r w:rsidR="00D05EA0">
              <w:rPr>
                <w:rFonts w:ascii="Arial MT"/>
                <w:color w:val="1F1F1F"/>
              </w:rPr>
              <w:t>4</w:t>
            </w:r>
            <w:r>
              <w:rPr>
                <w:rFonts w:ascii="Arial MT"/>
                <w:color w:val="1F1F1F"/>
              </w:rPr>
              <w:t>-</w:t>
            </w:r>
            <w:r>
              <w:rPr>
                <w:rFonts w:ascii="Arial MT"/>
                <w:color w:val="1F1F1F"/>
                <w:spacing w:val="-10"/>
              </w:rPr>
              <w:t xml:space="preserve"> </w:t>
            </w:r>
            <w:r>
              <w:rPr>
                <w:rFonts w:ascii="Arial MT"/>
                <w:color w:val="1F1F1F"/>
                <w:spacing w:val="-2"/>
              </w:rPr>
              <w:t>Acc:0.</w:t>
            </w:r>
            <w:r w:rsidR="00D05EA0">
              <w:rPr>
                <w:rFonts w:ascii="Arial MT"/>
                <w:color w:val="1F1F1F"/>
                <w:spacing w:val="-2"/>
              </w:rPr>
              <w:t>498</w:t>
            </w:r>
          </w:p>
        </w:tc>
        <w:tc>
          <w:tcPr>
            <w:tcW w:w="2278" w:type="dxa"/>
          </w:tcPr>
          <w:p w14:paraId="27329804" w14:textId="77777777" w:rsidR="00A706BB" w:rsidRDefault="00A706BB" w:rsidP="00435F77">
            <w:pPr>
              <w:pStyle w:val="TableParagraph"/>
              <w:rPr>
                <w:b/>
              </w:rPr>
            </w:pPr>
          </w:p>
          <w:p w14:paraId="5AFE8AEC" w14:textId="77777777" w:rsidR="00A706BB" w:rsidRDefault="00A706BB" w:rsidP="00435F77">
            <w:pPr>
              <w:pStyle w:val="TableParagraph"/>
              <w:ind w:left="108"/>
              <w:rPr>
                <w:rFonts w:ascii="Arial MT"/>
              </w:rPr>
            </w:pPr>
            <w:r>
              <w:rPr>
                <w:rFonts w:ascii="Arial MT"/>
                <w:color w:val="1F1F1F"/>
                <w:spacing w:val="-5"/>
              </w:rPr>
              <w:t>100</w:t>
            </w:r>
          </w:p>
        </w:tc>
      </w:tr>
      <w:tr w:rsidR="00A706BB" w14:paraId="40D7DA26" w14:textId="77777777" w:rsidTr="00435F77">
        <w:trPr>
          <w:trHeight w:val="866"/>
        </w:trPr>
        <w:tc>
          <w:tcPr>
            <w:tcW w:w="2282" w:type="dxa"/>
          </w:tcPr>
          <w:p w14:paraId="7961B8FE" w14:textId="77777777" w:rsidR="00A706BB" w:rsidRDefault="00A706BB" w:rsidP="00435F77">
            <w:pPr>
              <w:pStyle w:val="TableParagraph"/>
              <w:ind w:left="108" w:right="411"/>
              <w:rPr>
                <w:b/>
              </w:rPr>
            </w:pPr>
            <w:r>
              <w:rPr>
                <w:b/>
                <w:spacing w:val="-2"/>
              </w:rPr>
              <w:t xml:space="preserve">Custom-trained </w:t>
            </w:r>
            <w:r>
              <w:rPr>
                <w:b/>
              </w:rPr>
              <w:t>embedding</w:t>
            </w:r>
            <w:r>
              <w:rPr>
                <w:b/>
                <w:spacing w:val="-1"/>
              </w:rPr>
              <w:t xml:space="preserve"> </w:t>
            </w:r>
            <w:r>
              <w:rPr>
                <w:b/>
                <w:spacing w:val="-4"/>
              </w:rPr>
              <w:t>layer</w:t>
            </w:r>
          </w:p>
        </w:tc>
        <w:tc>
          <w:tcPr>
            <w:tcW w:w="1263" w:type="dxa"/>
          </w:tcPr>
          <w:p w14:paraId="3502D48C" w14:textId="77777777" w:rsidR="00A706BB" w:rsidRDefault="00A706BB" w:rsidP="00435F77">
            <w:pPr>
              <w:pStyle w:val="TableParagraph"/>
              <w:rPr>
                <w:b/>
              </w:rPr>
            </w:pPr>
          </w:p>
          <w:p w14:paraId="48A0C478" w14:textId="77777777" w:rsidR="00A706BB" w:rsidRDefault="00A706BB" w:rsidP="00435F77">
            <w:pPr>
              <w:pStyle w:val="TableParagraph"/>
              <w:ind w:left="107"/>
              <w:rPr>
                <w:rFonts w:ascii="Arial MT"/>
              </w:rPr>
            </w:pPr>
            <w:r>
              <w:rPr>
                <w:rFonts w:ascii="Arial MT"/>
                <w:spacing w:val="-5"/>
              </w:rPr>
              <w:t>150</w:t>
            </w:r>
          </w:p>
        </w:tc>
        <w:tc>
          <w:tcPr>
            <w:tcW w:w="1559" w:type="dxa"/>
          </w:tcPr>
          <w:p w14:paraId="5A9DFF9E" w14:textId="77777777" w:rsidR="00A706BB" w:rsidRDefault="00A706BB" w:rsidP="00435F77">
            <w:pPr>
              <w:pStyle w:val="TableParagraph"/>
              <w:rPr>
                <w:b/>
              </w:rPr>
            </w:pPr>
          </w:p>
          <w:p w14:paraId="7A6429EF" w14:textId="77777777" w:rsidR="00A706BB" w:rsidRDefault="00A706BB" w:rsidP="00435F77">
            <w:pPr>
              <w:pStyle w:val="TableParagraph"/>
              <w:ind w:left="108"/>
              <w:rPr>
                <w:rFonts w:ascii="Arial MT"/>
              </w:rPr>
            </w:pPr>
            <w:r>
              <w:rPr>
                <w:rFonts w:ascii="Arial MT"/>
                <w:color w:val="1F1F1F"/>
                <w:spacing w:val="-5"/>
              </w:rPr>
              <w:t>500</w:t>
            </w:r>
          </w:p>
        </w:tc>
        <w:tc>
          <w:tcPr>
            <w:tcW w:w="2835" w:type="dxa"/>
          </w:tcPr>
          <w:p w14:paraId="6FA9B859" w14:textId="77777777" w:rsidR="00A706BB" w:rsidRDefault="00A706BB" w:rsidP="00435F77">
            <w:pPr>
              <w:pStyle w:val="TableParagraph"/>
              <w:rPr>
                <w:b/>
              </w:rPr>
            </w:pPr>
          </w:p>
          <w:p w14:paraId="5D12185B" w14:textId="78084630" w:rsidR="00A706BB" w:rsidRDefault="00A706BB" w:rsidP="00435F77">
            <w:pPr>
              <w:pStyle w:val="TableParagraph"/>
              <w:ind w:left="107"/>
              <w:rPr>
                <w:rFonts w:ascii="Arial MT"/>
              </w:rPr>
            </w:pPr>
            <w:r>
              <w:rPr>
                <w:rFonts w:ascii="Arial MT"/>
                <w:color w:val="1F1F1F"/>
              </w:rPr>
              <w:t>Loss:0.69</w:t>
            </w:r>
            <w:r w:rsidR="00D05EA0">
              <w:rPr>
                <w:rFonts w:ascii="Arial MT"/>
                <w:color w:val="1F1F1F"/>
              </w:rPr>
              <w:t>1</w:t>
            </w:r>
            <w:r>
              <w:rPr>
                <w:rFonts w:ascii="Arial MT"/>
                <w:color w:val="1F1F1F"/>
              </w:rPr>
              <w:t>-</w:t>
            </w:r>
            <w:r>
              <w:rPr>
                <w:rFonts w:ascii="Arial MT"/>
                <w:color w:val="1F1F1F"/>
                <w:spacing w:val="-10"/>
              </w:rPr>
              <w:t xml:space="preserve"> </w:t>
            </w:r>
            <w:r>
              <w:rPr>
                <w:rFonts w:ascii="Arial MT"/>
                <w:color w:val="1F1F1F"/>
                <w:spacing w:val="-2"/>
              </w:rPr>
              <w:t>Acc:0.52</w:t>
            </w:r>
            <w:r w:rsidR="00D05EA0">
              <w:rPr>
                <w:rFonts w:ascii="Arial MT"/>
                <w:color w:val="1F1F1F"/>
                <w:spacing w:val="-2"/>
              </w:rPr>
              <w:t>1</w:t>
            </w:r>
          </w:p>
        </w:tc>
        <w:tc>
          <w:tcPr>
            <w:tcW w:w="2278" w:type="dxa"/>
          </w:tcPr>
          <w:p w14:paraId="1A3D35CD" w14:textId="77777777" w:rsidR="00A706BB" w:rsidRDefault="00A706BB" w:rsidP="00435F77">
            <w:pPr>
              <w:pStyle w:val="TableParagraph"/>
              <w:rPr>
                <w:b/>
              </w:rPr>
            </w:pPr>
          </w:p>
          <w:p w14:paraId="3945ABAD" w14:textId="01986ED0" w:rsidR="00A706BB" w:rsidRDefault="00A706BB" w:rsidP="00435F77">
            <w:pPr>
              <w:pStyle w:val="TableParagraph"/>
              <w:ind w:left="108"/>
              <w:rPr>
                <w:rFonts w:ascii="Arial MT"/>
              </w:rPr>
            </w:pPr>
            <w:r>
              <w:rPr>
                <w:rFonts w:ascii="Arial MT"/>
                <w:color w:val="1F1F1F"/>
                <w:spacing w:val="-4"/>
              </w:rPr>
              <w:t>9</w:t>
            </w:r>
            <w:r w:rsidR="00D05EA0">
              <w:rPr>
                <w:rFonts w:ascii="Arial MT"/>
                <w:color w:val="1F1F1F"/>
                <w:spacing w:val="-4"/>
              </w:rPr>
              <w:t>6</w:t>
            </w:r>
            <w:r>
              <w:rPr>
                <w:rFonts w:ascii="Arial MT"/>
                <w:color w:val="1F1F1F"/>
                <w:spacing w:val="-4"/>
              </w:rPr>
              <w:t>.5</w:t>
            </w:r>
          </w:p>
        </w:tc>
      </w:tr>
      <w:tr w:rsidR="00A706BB" w14:paraId="5C5FD8DC" w14:textId="77777777" w:rsidTr="00435F77">
        <w:trPr>
          <w:trHeight w:val="708"/>
        </w:trPr>
        <w:tc>
          <w:tcPr>
            <w:tcW w:w="2282" w:type="dxa"/>
          </w:tcPr>
          <w:p w14:paraId="33D8B687" w14:textId="77777777" w:rsidR="00A706BB" w:rsidRDefault="00A706BB" w:rsidP="00435F77">
            <w:pPr>
              <w:pStyle w:val="TableParagraph"/>
              <w:ind w:left="108" w:right="411"/>
              <w:rPr>
                <w:b/>
              </w:rPr>
            </w:pPr>
            <w:r>
              <w:rPr>
                <w:b/>
                <w:spacing w:val="-2"/>
              </w:rPr>
              <w:t xml:space="preserve">Custom-trained </w:t>
            </w:r>
            <w:r>
              <w:rPr>
                <w:b/>
              </w:rPr>
              <w:t>embedding</w:t>
            </w:r>
            <w:r>
              <w:rPr>
                <w:b/>
                <w:spacing w:val="-1"/>
              </w:rPr>
              <w:t xml:space="preserve"> </w:t>
            </w:r>
            <w:r>
              <w:rPr>
                <w:b/>
                <w:spacing w:val="-4"/>
              </w:rPr>
              <w:t>layer</w:t>
            </w:r>
          </w:p>
        </w:tc>
        <w:tc>
          <w:tcPr>
            <w:tcW w:w="1263" w:type="dxa"/>
          </w:tcPr>
          <w:p w14:paraId="1BDF20E7" w14:textId="77777777" w:rsidR="00A706BB" w:rsidRDefault="00A706BB" w:rsidP="00435F77">
            <w:pPr>
              <w:pStyle w:val="TableParagraph"/>
              <w:rPr>
                <w:b/>
              </w:rPr>
            </w:pPr>
          </w:p>
          <w:p w14:paraId="59FDF8CF" w14:textId="77777777" w:rsidR="00A706BB" w:rsidRDefault="00A706BB" w:rsidP="00435F77">
            <w:pPr>
              <w:pStyle w:val="TableParagraph"/>
              <w:ind w:left="107"/>
              <w:rPr>
                <w:rFonts w:ascii="Arial MT"/>
              </w:rPr>
            </w:pPr>
            <w:r>
              <w:rPr>
                <w:rFonts w:ascii="Arial MT"/>
                <w:spacing w:val="-5"/>
              </w:rPr>
              <w:t>150</w:t>
            </w:r>
          </w:p>
        </w:tc>
        <w:tc>
          <w:tcPr>
            <w:tcW w:w="1559" w:type="dxa"/>
          </w:tcPr>
          <w:p w14:paraId="7F3F148E" w14:textId="77777777" w:rsidR="00A706BB" w:rsidRDefault="00A706BB" w:rsidP="00435F77">
            <w:pPr>
              <w:pStyle w:val="TableParagraph"/>
              <w:rPr>
                <w:b/>
              </w:rPr>
            </w:pPr>
          </w:p>
          <w:p w14:paraId="3204995A" w14:textId="77777777" w:rsidR="00A706BB" w:rsidRDefault="00A706BB" w:rsidP="00435F77">
            <w:pPr>
              <w:pStyle w:val="TableParagraph"/>
              <w:ind w:left="108"/>
              <w:rPr>
                <w:rFonts w:ascii="Arial MT"/>
              </w:rPr>
            </w:pPr>
            <w:r>
              <w:rPr>
                <w:rFonts w:ascii="Arial MT"/>
                <w:color w:val="1F1F1F"/>
                <w:spacing w:val="-4"/>
              </w:rPr>
              <w:t>1000</w:t>
            </w:r>
          </w:p>
        </w:tc>
        <w:tc>
          <w:tcPr>
            <w:tcW w:w="2835" w:type="dxa"/>
          </w:tcPr>
          <w:p w14:paraId="757BDEA5" w14:textId="77777777" w:rsidR="00A706BB" w:rsidRDefault="00A706BB" w:rsidP="00435F77">
            <w:pPr>
              <w:pStyle w:val="TableParagraph"/>
              <w:rPr>
                <w:b/>
              </w:rPr>
            </w:pPr>
          </w:p>
          <w:p w14:paraId="2C194EB0" w14:textId="488EA368" w:rsidR="00A706BB" w:rsidRDefault="00A706BB" w:rsidP="00435F77">
            <w:pPr>
              <w:pStyle w:val="TableParagraph"/>
              <w:ind w:left="107"/>
              <w:rPr>
                <w:rFonts w:ascii="Arial MT"/>
              </w:rPr>
            </w:pPr>
            <w:r>
              <w:rPr>
                <w:rFonts w:ascii="Arial MT"/>
                <w:color w:val="1F1F1F"/>
              </w:rPr>
              <w:t>Loss:0.6</w:t>
            </w:r>
            <w:r w:rsidR="00D05EA0">
              <w:rPr>
                <w:rFonts w:ascii="Arial MT"/>
                <w:color w:val="1F1F1F"/>
              </w:rPr>
              <w:t>81</w:t>
            </w:r>
            <w:r>
              <w:rPr>
                <w:rFonts w:ascii="Arial MT"/>
                <w:color w:val="1F1F1F"/>
              </w:rPr>
              <w:t>-</w:t>
            </w:r>
            <w:r>
              <w:rPr>
                <w:rFonts w:ascii="Arial MT"/>
                <w:color w:val="1F1F1F"/>
                <w:spacing w:val="-10"/>
              </w:rPr>
              <w:t xml:space="preserve"> </w:t>
            </w:r>
            <w:r>
              <w:rPr>
                <w:rFonts w:ascii="Arial MT"/>
                <w:color w:val="1F1F1F"/>
                <w:spacing w:val="-2"/>
              </w:rPr>
              <w:t>Acc:0.5</w:t>
            </w:r>
            <w:r w:rsidR="00D05EA0">
              <w:rPr>
                <w:rFonts w:ascii="Arial MT"/>
                <w:color w:val="1F1F1F"/>
                <w:spacing w:val="-2"/>
              </w:rPr>
              <w:t>64</w:t>
            </w:r>
          </w:p>
        </w:tc>
        <w:tc>
          <w:tcPr>
            <w:tcW w:w="2278" w:type="dxa"/>
          </w:tcPr>
          <w:p w14:paraId="61EC7B65" w14:textId="77777777" w:rsidR="00A706BB" w:rsidRDefault="00A706BB" w:rsidP="00435F77">
            <w:pPr>
              <w:pStyle w:val="TableParagraph"/>
              <w:rPr>
                <w:b/>
              </w:rPr>
            </w:pPr>
          </w:p>
          <w:p w14:paraId="4846BA24" w14:textId="68CCC211" w:rsidR="00A706BB" w:rsidRDefault="00A706BB" w:rsidP="00435F77">
            <w:pPr>
              <w:pStyle w:val="TableParagraph"/>
              <w:ind w:left="108"/>
              <w:rPr>
                <w:rFonts w:ascii="Arial MT"/>
              </w:rPr>
            </w:pPr>
            <w:r>
              <w:rPr>
                <w:rFonts w:ascii="Arial MT"/>
                <w:color w:val="1F1F1F"/>
                <w:spacing w:val="-4"/>
              </w:rPr>
              <w:t>9</w:t>
            </w:r>
            <w:r w:rsidR="00D05EA0">
              <w:rPr>
                <w:rFonts w:ascii="Arial MT"/>
                <w:color w:val="1F1F1F"/>
                <w:spacing w:val="-4"/>
              </w:rPr>
              <w:t>8.12</w:t>
            </w:r>
          </w:p>
        </w:tc>
      </w:tr>
      <w:tr w:rsidR="00A706BB" w14:paraId="7709E6DF" w14:textId="77777777" w:rsidTr="00435F77">
        <w:trPr>
          <w:trHeight w:val="632"/>
        </w:trPr>
        <w:tc>
          <w:tcPr>
            <w:tcW w:w="2282" w:type="dxa"/>
          </w:tcPr>
          <w:p w14:paraId="640F4B55" w14:textId="77777777" w:rsidR="00A706BB" w:rsidRDefault="00A706BB" w:rsidP="00435F77">
            <w:pPr>
              <w:pStyle w:val="TableParagraph"/>
              <w:ind w:left="108" w:right="411"/>
              <w:rPr>
                <w:b/>
              </w:rPr>
            </w:pPr>
            <w:r>
              <w:rPr>
                <w:b/>
                <w:spacing w:val="-2"/>
              </w:rPr>
              <w:t xml:space="preserve">Custom-trained </w:t>
            </w:r>
            <w:r>
              <w:rPr>
                <w:b/>
              </w:rPr>
              <w:t>embedding</w:t>
            </w:r>
            <w:r>
              <w:rPr>
                <w:b/>
                <w:spacing w:val="-1"/>
              </w:rPr>
              <w:t xml:space="preserve"> </w:t>
            </w:r>
            <w:r>
              <w:rPr>
                <w:b/>
                <w:spacing w:val="-4"/>
              </w:rPr>
              <w:t>layer</w:t>
            </w:r>
          </w:p>
        </w:tc>
        <w:tc>
          <w:tcPr>
            <w:tcW w:w="1263" w:type="dxa"/>
          </w:tcPr>
          <w:p w14:paraId="39C9ECCC" w14:textId="77777777" w:rsidR="00A706BB" w:rsidRDefault="00A706BB" w:rsidP="00435F77">
            <w:pPr>
              <w:pStyle w:val="TableParagraph"/>
              <w:rPr>
                <w:b/>
              </w:rPr>
            </w:pPr>
          </w:p>
          <w:p w14:paraId="128E1DB0" w14:textId="77777777" w:rsidR="00A706BB" w:rsidRDefault="00A706BB" w:rsidP="00435F77">
            <w:pPr>
              <w:pStyle w:val="TableParagraph"/>
              <w:ind w:left="107"/>
              <w:rPr>
                <w:rFonts w:ascii="Arial MT"/>
              </w:rPr>
            </w:pPr>
            <w:r>
              <w:rPr>
                <w:rFonts w:ascii="Arial MT"/>
                <w:spacing w:val="-5"/>
              </w:rPr>
              <w:t>150</w:t>
            </w:r>
          </w:p>
        </w:tc>
        <w:tc>
          <w:tcPr>
            <w:tcW w:w="1559" w:type="dxa"/>
          </w:tcPr>
          <w:p w14:paraId="711598AA" w14:textId="77777777" w:rsidR="00A706BB" w:rsidRDefault="00A706BB" w:rsidP="00435F77">
            <w:pPr>
              <w:pStyle w:val="TableParagraph"/>
              <w:rPr>
                <w:b/>
              </w:rPr>
            </w:pPr>
          </w:p>
          <w:p w14:paraId="648EA6A5" w14:textId="77777777" w:rsidR="00A706BB" w:rsidRDefault="00A706BB" w:rsidP="00435F77">
            <w:pPr>
              <w:pStyle w:val="TableParagraph"/>
              <w:ind w:left="108"/>
              <w:rPr>
                <w:rFonts w:ascii="Arial MT"/>
              </w:rPr>
            </w:pPr>
            <w:r>
              <w:rPr>
                <w:rFonts w:ascii="Arial MT"/>
                <w:color w:val="1F1F1F"/>
                <w:spacing w:val="-4"/>
              </w:rPr>
              <w:t>10000</w:t>
            </w:r>
          </w:p>
        </w:tc>
        <w:tc>
          <w:tcPr>
            <w:tcW w:w="2835" w:type="dxa"/>
          </w:tcPr>
          <w:p w14:paraId="4F9BEF91" w14:textId="77777777" w:rsidR="00A706BB" w:rsidRDefault="00A706BB" w:rsidP="00435F77">
            <w:pPr>
              <w:pStyle w:val="TableParagraph"/>
              <w:rPr>
                <w:b/>
              </w:rPr>
            </w:pPr>
          </w:p>
          <w:p w14:paraId="2C426F89" w14:textId="7911BCFE" w:rsidR="00A706BB" w:rsidRDefault="00A706BB" w:rsidP="00435F77">
            <w:pPr>
              <w:pStyle w:val="TableParagraph"/>
              <w:ind w:left="107"/>
              <w:rPr>
                <w:rFonts w:ascii="Arial MT"/>
              </w:rPr>
            </w:pPr>
            <w:r>
              <w:rPr>
                <w:rFonts w:ascii="Arial MT"/>
                <w:color w:val="1F1F1F"/>
              </w:rPr>
              <w:t>Loss:0.3</w:t>
            </w:r>
            <w:r w:rsidR="00D05EA0">
              <w:rPr>
                <w:rFonts w:ascii="Arial MT"/>
                <w:color w:val="1F1F1F"/>
              </w:rPr>
              <w:t>42</w:t>
            </w:r>
            <w:r>
              <w:rPr>
                <w:rFonts w:ascii="Arial MT"/>
                <w:color w:val="1F1F1F"/>
              </w:rPr>
              <w:t>-</w:t>
            </w:r>
            <w:r>
              <w:rPr>
                <w:rFonts w:ascii="Arial MT"/>
                <w:color w:val="1F1F1F"/>
                <w:spacing w:val="-10"/>
              </w:rPr>
              <w:t xml:space="preserve"> </w:t>
            </w:r>
            <w:r>
              <w:rPr>
                <w:rFonts w:ascii="Arial MT"/>
                <w:color w:val="1F1F1F"/>
                <w:spacing w:val="-2"/>
              </w:rPr>
              <w:t>Acc:0.85</w:t>
            </w:r>
            <w:r w:rsidR="00D05EA0">
              <w:rPr>
                <w:rFonts w:ascii="Arial MT"/>
                <w:color w:val="1F1F1F"/>
                <w:spacing w:val="-2"/>
              </w:rPr>
              <w:t>3</w:t>
            </w:r>
          </w:p>
        </w:tc>
        <w:tc>
          <w:tcPr>
            <w:tcW w:w="2278" w:type="dxa"/>
          </w:tcPr>
          <w:p w14:paraId="0BBD96CA" w14:textId="77777777" w:rsidR="00A706BB" w:rsidRDefault="00A706BB" w:rsidP="00435F77">
            <w:pPr>
              <w:pStyle w:val="TableParagraph"/>
              <w:rPr>
                <w:b/>
              </w:rPr>
            </w:pPr>
          </w:p>
          <w:p w14:paraId="034E89D2" w14:textId="77777777" w:rsidR="00A706BB" w:rsidRDefault="00A706BB" w:rsidP="00435F77">
            <w:pPr>
              <w:pStyle w:val="TableParagraph"/>
              <w:ind w:left="108"/>
              <w:rPr>
                <w:rFonts w:ascii="Arial MT"/>
              </w:rPr>
            </w:pPr>
            <w:r>
              <w:rPr>
                <w:rFonts w:ascii="Arial MT"/>
                <w:color w:val="1F1F1F"/>
                <w:spacing w:val="-4"/>
              </w:rPr>
              <w:t>97.8</w:t>
            </w:r>
          </w:p>
        </w:tc>
      </w:tr>
      <w:tr w:rsidR="00A706BB" w14:paraId="562D5AE3" w14:textId="77777777" w:rsidTr="00435F77">
        <w:trPr>
          <w:trHeight w:val="758"/>
        </w:trPr>
        <w:tc>
          <w:tcPr>
            <w:tcW w:w="2282" w:type="dxa"/>
          </w:tcPr>
          <w:p w14:paraId="51EAF1F3" w14:textId="77777777" w:rsidR="00A706BB" w:rsidRDefault="00A706BB" w:rsidP="00435F77">
            <w:pPr>
              <w:pStyle w:val="TableParagraph"/>
              <w:spacing w:line="250" w:lineRule="atLeast"/>
              <w:ind w:left="108" w:right="411"/>
              <w:rPr>
                <w:b/>
              </w:rPr>
            </w:pPr>
            <w:r>
              <w:rPr>
                <w:b/>
              </w:rPr>
              <w:t>Pretrained word embedding</w:t>
            </w:r>
            <w:r>
              <w:rPr>
                <w:b/>
                <w:spacing w:val="-16"/>
              </w:rPr>
              <w:t xml:space="preserve"> </w:t>
            </w:r>
            <w:r>
              <w:rPr>
                <w:b/>
              </w:rPr>
              <w:t xml:space="preserve">layer </w:t>
            </w:r>
            <w:r>
              <w:rPr>
                <w:b/>
                <w:spacing w:val="-2"/>
              </w:rPr>
              <w:t>(GloVe)</w:t>
            </w:r>
          </w:p>
        </w:tc>
        <w:tc>
          <w:tcPr>
            <w:tcW w:w="1263" w:type="dxa"/>
          </w:tcPr>
          <w:p w14:paraId="3D50C846" w14:textId="77777777" w:rsidR="00A706BB" w:rsidRDefault="00A706BB" w:rsidP="00435F77">
            <w:pPr>
              <w:pStyle w:val="TableParagraph"/>
              <w:rPr>
                <w:b/>
              </w:rPr>
            </w:pPr>
          </w:p>
          <w:p w14:paraId="5F200CD4" w14:textId="77777777" w:rsidR="00A706BB" w:rsidRDefault="00A706BB" w:rsidP="00435F77">
            <w:pPr>
              <w:pStyle w:val="TableParagraph"/>
              <w:ind w:left="107"/>
              <w:rPr>
                <w:rFonts w:ascii="Arial MT"/>
              </w:rPr>
            </w:pPr>
            <w:r>
              <w:rPr>
                <w:rFonts w:ascii="Arial MT"/>
                <w:spacing w:val="-5"/>
              </w:rPr>
              <w:t>150</w:t>
            </w:r>
          </w:p>
        </w:tc>
        <w:tc>
          <w:tcPr>
            <w:tcW w:w="1559" w:type="dxa"/>
          </w:tcPr>
          <w:p w14:paraId="6B991454" w14:textId="77777777" w:rsidR="00A706BB" w:rsidRDefault="00A706BB" w:rsidP="00435F77">
            <w:pPr>
              <w:pStyle w:val="TableParagraph"/>
              <w:rPr>
                <w:b/>
              </w:rPr>
            </w:pPr>
          </w:p>
          <w:p w14:paraId="6AADC942" w14:textId="77777777" w:rsidR="00A706BB" w:rsidRDefault="00A706BB" w:rsidP="00435F77">
            <w:pPr>
              <w:pStyle w:val="TableParagraph"/>
              <w:ind w:left="108"/>
              <w:rPr>
                <w:rFonts w:ascii="Arial MT"/>
              </w:rPr>
            </w:pPr>
            <w:r>
              <w:rPr>
                <w:rFonts w:ascii="Arial MT"/>
                <w:color w:val="1F1F1F"/>
                <w:spacing w:val="-5"/>
              </w:rPr>
              <w:t>100</w:t>
            </w:r>
          </w:p>
        </w:tc>
        <w:tc>
          <w:tcPr>
            <w:tcW w:w="2835" w:type="dxa"/>
          </w:tcPr>
          <w:p w14:paraId="280ED4CD" w14:textId="77777777" w:rsidR="00A706BB" w:rsidRDefault="00A706BB" w:rsidP="00435F77">
            <w:pPr>
              <w:pStyle w:val="TableParagraph"/>
              <w:rPr>
                <w:b/>
              </w:rPr>
            </w:pPr>
          </w:p>
          <w:p w14:paraId="5C067E8F" w14:textId="228C234E" w:rsidR="00A706BB" w:rsidRDefault="00A706BB" w:rsidP="00435F77">
            <w:pPr>
              <w:pStyle w:val="TableParagraph"/>
              <w:ind w:left="107"/>
              <w:rPr>
                <w:rFonts w:ascii="Arial MT"/>
              </w:rPr>
            </w:pPr>
            <w:r>
              <w:rPr>
                <w:rFonts w:ascii="Arial MT"/>
                <w:color w:val="1F1F1F"/>
              </w:rPr>
              <w:t>Loss:0.</w:t>
            </w:r>
            <w:r w:rsidR="00D05EA0">
              <w:rPr>
                <w:rFonts w:ascii="Arial MT"/>
                <w:color w:val="1F1F1F"/>
              </w:rPr>
              <w:t>960</w:t>
            </w:r>
            <w:r>
              <w:rPr>
                <w:rFonts w:ascii="Arial MT"/>
                <w:color w:val="1F1F1F"/>
              </w:rPr>
              <w:t>-</w:t>
            </w:r>
            <w:r>
              <w:rPr>
                <w:rFonts w:ascii="Arial MT"/>
                <w:color w:val="1F1F1F"/>
                <w:spacing w:val="-10"/>
              </w:rPr>
              <w:t xml:space="preserve"> </w:t>
            </w:r>
            <w:r>
              <w:rPr>
                <w:rFonts w:ascii="Arial MT"/>
                <w:color w:val="1F1F1F"/>
                <w:spacing w:val="-2"/>
              </w:rPr>
              <w:t>Acc:0.50</w:t>
            </w:r>
            <w:r w:rsidR="00D05EA0">
              <w:rPr>
                <w:rFonts w:ascii="Arial MT"/>
                <w:color w:val="1F1F1F"/>
                <w:spacing w:val="-2"/>
              </w:rPr>
              <w:t>0</w:t>
            </w:r>
          </w:p>
        </w:tc>
        <w:tc>
          <w:tcPr>
            <w:tcW w:w="2278" w:type="dxa"/>
          </w:tcPr>
          <w:p w14:paraId="003215BC" w14:textId="77777777" w:rsidR="00A706BB" w:rsidRDefault="00A706BB" w:rsidP="00435F77">
            <w:pPr>
              <w:pStyle w:val="TableParagraph"/>
              <w:rPr>
                <w:b/>
              </w:rPr>
            </w:pPr>
          </w:p>
          <w:p w14:paraId="1C788259" w14:textId="51D49479" w:rsidR="00A706BB" w:rsidRDefault="00D05EA0" w:rsidP="00435F77">
            <w:pPr>
              <w:pStyle w:val="TableParagraph"/>
              <w:ind w:left="108"/>
              <w:rPr>
                <w:rFonts w:ascii="Arial MT"/>
              </w:rPr>
            </w:pPr>
            <w:r>
              <w:rPr>
                <w:rFonts w:ascii="Arial MT"/>
                <w:color w:val="1F1F1F"/>
                <w:spacing w:val="-5"/>
              </w:rPr>
              <w:t>97</w:t>
            </w:r>
          </w:p>
        </w:tc>
      </w:tr>
      <w:tr w:rsidR="00A706BB" w14:paraId="60E88B94" w14:textId="77777777" w:rsidTr="00435F77">
        <w:trPr>
          <w:trHeight w:val="758"/>
        </w:trPr>
        <w:tc>
          <w:tcPr>
            <w:tcW w:w="2282" w:type="dxa"/>
          </w:tcPr>
          <w:p w14:paraId="2504946D" w14:textId="77777777" w:rsidR="00A706BB" w:rsidRDefault="00A706BB" w:rsidP="00435F77">
            <w:pPr>
              <w:pStyle w:val="TableParagraph"/>
              <w:spacing w:line="250" w:lineRule="atLeast"/>
              <w:ind w:left="108" w:right="411"/>
              <w:rPr>
                <w:b/>
              </w:rPr>
            </w:pPr>
            <w:r>
              <w:rPr>
                <w:b/>
              </w:rPr>
              <w:t>Pretrained word embedding</w:t>
            </w:r>
            <w:r>
              <w:rPr>
                <w:b/>
                <w:spacing w:val="-16"/>
              </w:rPr>
              <w:t xml:space="preserve"> </w:t>
            </w:r>
            <w:r>
              <w:rPr>
                <w:b/>
              </w:rPr>
              <w:t xml:space="preserve">layer </w:t>
            </w:r>
            <w:r>
              <w:rPr>
                <w:b/>
                <w:spacing w:val="-2"/>
              </w:rPr>
              <w:t>(GloVe)</w:t>
            </w:r>
          </w:p>
        </w:tc>
        <w:tc>
          <w:tcPr>
            <w:tcW w:w="1263" w:type="dxa"/>
          </w:tcPr>
          <w:p w14:paraId="3BBEEAE5" w14:textId="77777777" w:rsidR="00A706BB" w:rsidRDefault="00A706BB" w:rsidP="00435F77">
            <w:pPr>
              <w:pStyle w:val="TableParagraph"/>
              <w:rPr>
                <w:b/>
              </w:rPr>
            </w:pPr>
          </w:p>
          <w:p w14:paraId="2646301B" w14:textId="77777777" w:rsidR="00A706BB" w:rsidRDefault="00A706BB" w:rsidP="00435F77">
            <w:pPr>
              <w:pStyle w:val="TableParagraph"/>
              <w:ind w:left="107"/>
              <w:rPr>
                <w:rFonts w:ascii="Arial MT"/>
              </w:rPr>
            </w:pPr>
            <w:r>
              <w:rPr>
                <w:rFonts w:ascii="Arial MT"/>
                <w:spacing w:val="-5"/>
              </w:rPr>
              <w:t>150</w:t>
            </w:r>
          </w:p>
        </w:tc>
        <w:tc>
          <w:tcPr>
            <w:tcW w:w="1559" w:type="dxa"/>
          </w:tcPr>
          <w:p w14:paraId="6DB03846" w14:textId="77777777" w:rsidR="00A706BB" w:rsidRDefault="00A706BB" w:rsidP="00435F77">
            <w:pPr>
              <w:pStyle w:val="TableParagraph"/>
              <w:rPr>
                <w:b/>
              </w:rPr>
            </w:pPr>
          </w:p>
          <w:p w14:paraId="1C6BC5AD" w14:textId="77777777" w:rsidR="00A706BB" w:rsidRDefault="00A706BB" w:rsidP="00435F77">
            <w:pPr>
              <w:pStyle w:val="TableParagraph"/>
              <w:ind w:left="108"/>
              <w:rPr>
                <w:rFonts w:ascii="Arial MT"/>
              </w:rPr>
            </w:pPr>
            <w:r>
              <w:rPr>
                <w:rFonts w:ascii="Arial MT"/>
                <w:color w:val="1F1F1F"/>
                <w:spacing w:val="-5"/>
              </w:rPr>
              <w:t>500</w:t>
            </w:r>
          </w:p>
        </w:tc>
        <w:tc>
          <w:tcPr>
            <w:tcW w:w="2835" w:type="dxa"/>
          </w:tcPr>
          <w:p w14:paraId="6D8B3538" w14:textId="77777777" w:rsidR="00A706BB" w:rsidRDefault="00A706BB" w:rsidP="00435F77">
            <w:pPr>
              <w:pStyle w:val="TableParagraph"/>
              <w:rPr>
                <w:b/>
              </w:rPr>
            </w:pPr>
          </w:p>
          <w:p w14:paraId="1085881A" w14:textId="542F9499" w:rsidR="00A706BB" w:rsidRDefault="00A706BB" w:rsidP="00435F77">
            <w:pPr>
              <w:pStyle w:val="TableParagraph"/>
              <w:ind w:left="107"/>
              <w:rPr>
                <w:rFonts w:ascii="Arial MT"/>
              </w:rPr>
            </w:pPr>
            <w:r>
              <w:rPr>
                <w:rFonts w:ascii="Arial MT"/>
                <w:color w:val="1F1F1F"/>
              </w:rPr>
              <w:t>Loss:</w:t>
            </w:r>
            <w:r w:rsidR="00D05EA0">
              <w:rPr>
                <w:rFonts w:ascii="Arial MT"/>
                <w:color w:val="1F1F1F"/>
              </w:rPr>
              <w:t>0.847</w:t>
            </w:r>
            <w:r>
              <w:rPr>
                <w:rFonts w:ascii="Arial MT"/>
                <w:color w:val="1F1F1F"/>
              </w:rPr>
              <w:t>-</w:t>
            </w:r>
            <w:r>
              <w:rPr>
                <w:rFonts w:ascii="Arial MT"/>
                <w:color w:val="1F1F1F"/>
                <w:spacing w:val="-10"/>
              </w:rPr>
              <w:t xml:space="preserve"> </w:t>
            </w:r>
            <w:r>
              <w:rPr>
                <w:rFonts w:ascii="Arial MT"/>
                <w:color w:val="1F1F1F"/>
                <w:spacing w:val="-2"/>
              </w:rPr>
              <w:t>Acc:0.49</w:t>
            </w:r>
            <w:r w:rsidR="00D05EA0">
              <w:rPr>
                <w:rFonts w:ascii="Arial MT"/>
                <w:color w:val="1F1F1F"/>
                <w:spacing w:val="-2"/>
              </w:rPr>
              <w:t>4</w:t>
            </w:r>
          </w:p>
        </w:tc>
        <w:tc>
          <w:tcPr>
            <w:tcW w:w="2278" w:type="dxa"/>
          </w:tcPr>
          <w:p w14:paraId="6DC31081" w14:textId="77777777" w:rsidR="00A706BB" w:rsidRDefault="00A706BB" w:rsidP="00435F77">
            <w:pPr>
              <w:pStyle w:val="TableParagraph"/>
              <w:rPr>
                <w:b/>
              </w:rPr>
            </w:pPr>
          </w:p>
          <w:p w14:paraId="6F5D1481" w14:textId="42C0E45F" w:rsidR="00A706BB" w:rsidRDefault="00A706BB" w:rsidP="00435F77">
            <w:pPr>
              <w:pStyle w:val="TableParagraph"/>
              <w:ind w:left="108"/>
              <w:rPr>
                <w:rFonts w:ascii="Arial MT"/>
              </w:rPr>
            </w:pPr>
            <w:r>
              <w:rPr>
                <w:rFonts w:ascii="Arial MT"/>
                <w:color w:val="1F1F1F"/>
                <w:spacing w:val="-4"/>
              </w:rPr>
              <w:t>9</w:t>
            </w:r>
            <w:r w:rsidR="00D05EA0">
              <w:rPr>
                <w:rFonts w:ascii="Arial MT"/>
                <w:color w:val="1F1F1F"/>
                <w:spacing w:val="-4"/>
              </w:rPr>
              <w:t>9.4</w:t>
            </w:r>
          </w:p>
        </w:tc>
      </w:tr>
      <w:tr w:rsidR="00A706BB" w14:paraId="655C187A" w14:textId="77777777" w:rsidTr="00435F77">
        <w:trPr>
          <w:trHeight w:val="758"/>
        </w:trPr>
        <w:tc>
          <w:tcPr>
            <w:tcW w:w="2282" w:type="dxa"/>
          </w:tcPr>
          <w:p w14:paraId="543F8A33" w14:textId="77777777" w:rsidR="00A706BB" w:rsidRDefault="00A706BB" w:rsidP="00435F77">
            <w:pPr>
              <w:pStyle w:val="TableParagraph"/>
              <w:spacing w:line="250" w:lineRule="atLeast"/>
              <w:ind w:left="108" w:right="411"/>
              <w:rPr>
                <w:b/>
              </w:rPr>
            </w:pPr>
            <w:r>
              <w:rPr>
                <w:b/>
              </w:rPr>
              <w:t>Pretrained word embedding</w:t>
            </w:r>
            <w:r>
              <w:rPr>
                <w:b/>
                <w:spacing w:val="-16"/>
              </w:rPr>
              <w:t xml:space="preserve"> </w:t>
            </w:r>
            <w:r>
              <w:rPr>
                <w:b/>
              </w:rPr>
              <w:t xml:space="preserve">layer </w:t>
            </w:r>
            <w:r>
              <w:rPr>
                <w:b/>
                <w:spacing w:val="-2"/>
              </w:rPr>
              <w:t>(GloVe)</w:t>
            </w:r>
          </w:p>
        </w:tc>
        <w:tc>
          <w:tcPr>
            <w:tcW w:w="1263" w:type="dxa"/>
          </w:tcPr>
          <w:p w14:paraId="24A5B3C6" w14:textId="77777777" w:rsidR="00A706BB" w:rsidRDefault="00A706BB" w:rsidP="00435F77">
            <w:pPr>
              <w:pStyle w:val="TableParagraph"/>
              <w:rPr>
                <w:b/>
              </w:rPr>
            </w:pPr>
          </w:p>
          <w:p w14:paraId="03EE8654" w14:textId="77777777" w:rsidR="00A706BB" w:rsidRDefault="00A706BB" w:rsidP="00435F77">
            <w:pPr>
              <w:pStyle w:val="TableParagraph"/>
              <w:ind w:left="107"/>
              <w:rPr>
                <w:rFonts w:ascii="Arial MT"/>
              </w:rPr>
            </w:pPr>
            <w:r>
              <w:rPr>
                <w:rFonts w:ascii="Arial MT"/>
                <w:spacing w:val="-5"/>
              </w:rPr>
              <w:t>150</w:t>
            </w:r>
          </w:p>
        </w:tc>
        <w:tc>
          <w:tcPr>
            <w:tcW w:w="1559" w:type="dxa"/>
          </w:tcPr>
          <w:p w14:paraId="70A3FE5C" w14:textId="77777777" w:rsidR="00A706BB" w:rsidRDefault="00A706BB" w:rsidP="00435F77">
            <w:pPr>
              <w:pStyle w:val="TableParagraph"/>
              <w:rPr>
                <w:b/>
              </w:rPr>
            </w:pPr>
          </w:p>
          <w:p w14:paraId="5E61F1F3" w14:textId="77777777" w:rsidR="00A706BB" w:rsidRDefault="00A706BB" w:rsidP="00435F77">
            <w:pPr>
              <w:pStyle w:val="TableParagraph"/>
              <w:ind w:left="108"/>
              <w:rPr>
                <w:rFonts w:ascii="Arial MT"/>
              </w:rPr>
            </w:pPr>
            <w:r>
              <w:rPr>
                <w:rFonts w:ascii="Arial MT"/>
                <w:color w:val="1F1F1F"/>
                <w:spacing w:val="-4"/>
              </w:rPr>
              <w:t>1000</w:t>
            </w:r>
          </w:p>
        </w:tc>
        <w:tc>
          <w:tcPr>
            <w:tcW w:w="2835" w:type="dxa"/>
          </w:tcPr>
          <w:p w14:paraId="6E8BF215" w14:textId="77777777" w:rsidR="00A706BB" w:rsidRDefault="00A706BB" w:rsidP="00435F77">
            <w:pPr>
              <w:pStyle w:val="TableParagraph"/>
              <w:rPr>
                <w:b/>
              </w:rPr>
            </w:pPr>
          </w:p>
          <w:p w14:paraId="09D304AC" w14:textId="733B4ACE" w:rsidR="00A706BB" w:rsidRDefault="00A706BB" w:rsidP="00435F77">
            <w:pPr>
              <w:pStyle w:val="TableParagraph"/>
              <w:ind w:left="107"/>
              <w:rPr>
                <w:rFonts w:ascii="Arial MT"/>
              </w:rPr>
            </w:pPr>
            <w:r>
              <w:rPr>
                <w:rFonts w:ascii="Arial MT"/>
                <w:color w:val="1F1F1F"/>
              </w:rPr>
              <w:t>Loss:</w:t>
            </w:r>
            <w:r w:rsidR="00D05EA0">
              <w:rPr>
                <w:rFonts w:ascii="Arial MT"/>
                <w:color w:val="1F1F1F"/>
              </w:rPr>
              <w:t>1.085</w:t>
            </w:r>
            <w:r>
              <w:rPr>
                <w:rFonts w:ascii="Arial MT"/>
                <w:color w:val="1F1F1F"/>
              </w:rPr>
              <w:t>-</w:t>
            </w:r>
            <w:r>
              <w:rPr>
                <w:rFonts w:ascii="Arial MT"/>
                <w:color w:val="1F1F1F"/>
                <w:spacing w:val="-10"/>
              </w:rPr>
              <w:t xml:space="preserve"> </w:t>
            </w:r>
            <w:r>
              <w:rPr>
                <w:rFonts w:ascii="Arial MT"/>
                <w:color w:val="1F1F1F"/>
                <w:spacing w:val="-2"/>
              </w:rPr>
              <w:t>Acc:0.</w:t>
            </w:r>
            <w:r w:rsidR="00D05EA0">
              <w:rPr>
                <w:rFonts w:ascii="Arial MT"/>
                <w:color w:val="1F1F1F"/>
                <w:spacing w:val="-2"/>
              </w:rPr>
              <w:t>502</w:t>
            </w:r>
          </w:p>
        </w:tc>
        <w:tc>
          <w:tcPr>
            <w:tcW w:w="2278" w:type="dxa"/>
          </w:tcPr>
          <w:p w14:paraId="7F66E377" w14:textId="77777777" w:rsidR="00A706BB" w:rsidRDefault="00A706BB" w:rsidP="00435F77">
            <w:pPr>
              <w:pStyle w:val="TableParagraph"/>
              <w:rPr>
                <w:b/>
              </w:rPr>
            </w:pPr>
          </w:p>
          <w:p w14:paraId="29315A25" w14:textId="60DF602D" w:rsidR="00A706BB" w:rsidRDefault="00A706BB" w:rsidP="00435F77">
            <w:pPr>
              <w:pStyle w:val="TableParagraph"/>
              <w:ind w:left="108"/>
              <w:rPr>
                <w:rFonts w:ascii="Arial MT"/>
              </w:rPr>
            </w:pPr>
            <w:r>
              <w:rPr>
                <w:rFonts w:ascii="Arial MT"/>
                <w:color w:val="1F1F1F"/>
                <w:spacing w:val="-4"/>
              </w:rPr>
              <w:t>9</w:t>
            </w:r>
            <w:r w:rsidR="00D05EA0">
              <w:rPr>
                <w:rFonts w:ascii="Arial MT"/>
                <w:color w:val="1F1F1F"/>
                <w:spacing w:val="-4"/>
              </w:rPr>
              <w:t>7</w:t>
            </w:r>
          </w:p>
        </w:tc>
      </w:tr>
      <w:tr w:rsidR="00A706BB" w14:paraId="1AC40FAC" w14:textId="77777777" w:rsidTr="00435F77">
        <w:trPr>
          <w:trHeight w:val="758"/>
        </w:trPr>
        <w:tc>
          <w:tcPr>
            <w:tcW w:w="2282" w:type="dxa"/>
          </w:tcPr>
          <w:p w14:paraId="1923F4C3" w14:textId="77777777" w:rsidR="00A706BB" w:rsidRDefault="00A706BB" w:rsidP="00435F77">
            <w:pPr>
              <w:pStyle w:val="TableParagraph"/>
              <w:spacing w:line="250" w:lineRule="atLeast"/>
              <w:ind w:left="108" w:right="411"/>
              <w:rPr>
                <w:b/>
              </w:rPr>
            </w:pPr>
            <w:r>
              <w:rPr>
                <w:b/>
              </w:rPr>
              <w:t>Pretrained word embedding</w:t>
            </w:r>
            <w:r>
              <w:rPr>
                <w:b/>
                <w:spacing w:val="-16"/>
              </w:rPr>
              <w:t xml:space="preserve"> </w:t>
            </w:r>
            <w:r>
              <w:rPr>
                <w:b/>
              </w:rPr>
              <w:t xml:space="preserve">layer </w:t>
            </w:r>
            <w:r>
              <w:rPr>
                <w:b/>
                <w:spacing w:val="-2"/>
              </w:rPr>
              <w:t>(GloVe)</w:t>
            </w:r>
          </w:p>
        </w:tc>
        <w:tc>
          <w:tcPr>
            <w:tcW w:w="1263" w:type="dxa"/>
          </w:tcPr>
          <w:p w14:paraId="13719AA9" w14:textId="77777777" w:rsidR="00A706BB" w:rsidRDefault="00A706BB" w:rsidP="00435F77">
            <w:pPr>
              <w:pStyle w:val="TableParagraph"/>
              <w:rPr>
                <w:b/>
              </w:rPr>
            </w:pPr>
          </w:p>
          <w:p w14:paraId="0846F341" w14:textId="77777777" w:rsidR="00A706BB" w:rsidRDefault="00A706BB" w:rsidP="00435F77">
            <w:pPr>
              <w:pStyle w:val="TableParagraph"/>
              <w:ind w:left="107"/>
              <w:rPr>
                <w:rFonts w:ascii="Arial MT"/>
              </w:rPr>
            </w:pPr>
            <w:r>
              <w:rPr>
                <w:rFonts w:ascii="Arial MT"/>
                <w:spacing w:val="-5"/>
              </w:rPr>
              <w:t>150</w:t>
            </w:r>
          </w:p>
        </w:tc>
        <w:tc>
          <w:tcPr>
            <w:tcW w:w="1559" w:type="dxa"/>
          </w:tcPr>
          <w:p w14:paraId="24EEBE63" w14:textId="77777777" w:rsidR="00A706BB" w:rsidRDefault="00A706BB" w:rsidP="00435F77">
            <w:pPr>
              <w:pStyle w:val="TableParagraph"/>
              <w:rPr>
                <w:b/>
              </w:rPr>
            </w:pPr>
          </w:p>
          <w:p w14:paraId="760A9129" w14:textId="77777777" w:rsidR="00A706BB" w:rsidRDefault="00A706BB" w:rsidP="00435F77">
            <w:pPr>
              <w:pStyle w:val="TableParagraph"/>
              <w:ind w:left="108"/>
              <w:rPr>
                <w:rFonts w:ascii="Arial MT"/>
              </w:rPr>
            </w:pPr>
            <w:r>
              <w:rPr>
                <w:rFonts w:ascii="Arial MT"/>
                <w:color w:val="1F1F1F"/>
                <w:spacing w:val="-4"/>
              </w:rPr>
              <w:t>10000</w:t>
            </w:r>
          </w:p>
        </w:tc>
        <w:tc>
          <w:tcPr>
            <w:tcW w:w="2835" w:type="dxa"/>
          </w:tcPr>
          <w:p w14:paraId="0E6FD0C0" w14:textId="77777777" w:rsidR="00A706BB" w:rsidRDefault="00A706BB" w:rsidP="00435F77">
            <w:pPr>
              <w:pStyle w:val="TableParagraph"/>
              <w:rPr>
                <w:b/>
              </w:rPr>
            </w:pPr>
          </w:p>
          <w:p w14:paraId="72A81D27" w14:textId="77777777" w:rsidR="00A706BB" w:rsidRDefault="00A706BB" w:rsidP="00435F77">
            <w:pPr>
              <w:pStyle w:val="TableParagraph"/>
              <w:ind w:left="107"/>
              <w:rPr>
                <w:rFonts w:ascii="Arial MT"/>
              </w:rPr>
            </w:pPr>
            <w:r>
              <w:rPr>
                <w:rFonts w:ascii="Arial MT"/>
                <w:color w:val="1F1F1F"/>
              </w:rPr>
              <w:t>Loss:1.303-</w:t>
            </w:r>
            <w:r>
              <w:rPr>
                <w:rFonts w:ascii="Arial MT"/>
                <w:color w:val="1F1F1F"/>
                <w:spacing w:val="-10"/>
              </w:rPr>
              <w:t xml:space="preserve"> </w:t>
            </w:r>
            <w:r>
              <w:rPr>
                <w:rFonts w:ascii="Arial MT"/>
                <w:color w:val="1F1F1F"/>
                <w:spacing w:val="-2"/>
              </w:rPr>
              <w:t>Acc:0.499</w:t>
            </w:r>
          </w:p>
        </w:tc>
        <w:tc>
          <w:tcPr>
            <w:tcW w:w="2278" w:type="dxa"/>
          </w:tcPr>
          <w:p w14:paraId="36736558" w14:textId="77777777" w:rsidR="00A706BB" w:rsidRDefault="00A706BB" w:rsidP="00435F77">
            <w:pPr>
              <w:pStyle w:val="TableParagraph"/>
              <w:rPr>
                <w:b/>
              </w:rPr>
            </w:pPr>
          </w:p>
          <w:p w14:paraId="0403A455" w14:textId="6F509085" w:rsidR="00A706BB" w:rsidRDefault="00A706BB" w:rsidP="00435F77">
            <w:pPr>
              <w:pStyle w:val="TableParagraph"/>
              <w:ind w:left="108"/>
              <w:rPr>
                <w:rFonts w:ascii="Arial MT"/>
              </w:rPr>
            </w:pPr>
            <w:r>
              <w:rPr>
                <w:rFonts w:ascii="Arial MT"/>
                <w:color w:val="1F1F1F"/>
                <w:spacing w:val="-5"/>
              </w:rPr>
              <w:t>9</w:t>
            </w:r>
            <w:r w:rsidR="00D05EA0">
              <w:rPr>
                <w:rFonts w:ascii="Arial MT"/>
                <w:color w:val="1F1F1F"/>
                <w:spacing w:val="-5"/>
              </w:rPr>
              <w:t>1</w:t>
            </w:r>
          </w:p>
        </w:tc>
      </w:tr>
    </w:tbl>
    <w:p w14:paraId="6E99F533" w14:textId="77777777" w:rsidR="00A706BB" w:rsidRDefault="00A706BB" w:rsidP="00A706BB">
      <w:pPr>
        <w:pStyle w:val="BodyText"/>
        <w:spacing w:before="163"/>
        <w:rPr>
          <w:rFonts w:ascii="Arial"/>
          <w:b/>
          <w:sz w:val="24"/>
        </w:rPr>
      </w:pPr>
    </w:p>
    <w:p w14:paraId="0675829B" w14:textId="6FE801DB" w:rsidR="00DA3E81" w:rsidRDefault="00DA3E81" w:rsidP="00DA3E81">
      <w:pPr>
        <w:pStyle w:val="Heading1"/>
        <w:rPr>
          <w:rFonts w:ascii="Times New Roman" w:hAnsi="Times New Roman" w:cs="Times New Roman"/>
          <w:color w:val="auto"/>
          <w:sz w:val="24"/>
          <w:szCs w:val="24"/>
          <w:lang w:val="en-IN"/>
        </w:rPr>
      </w:pPr>
      <w:r w:rsidRPr="00DA3E81">
        <w:rPr>
          <w:rFonts w:ascii="Times New Roman" w:hAnsi="Times New Roman" w:cs="Times New Roman"/>
          <w:color w:val="auto"/>
          <w:sz w:val="24"/>
          <w:szCs w:val="24"/>
          <w:lang w:val="en-IN"/>
        </w:rPr>
        <w:lastRenderedPageBreak/>
        <w:t xml:space="preserve">Personalized Embedding Layer Training: </w:t>
      </w:r>
      <w:r w:rsidRPr="00DA3E81">
        <w:rPr>
          <w:rFonts w:ascii="Times New Roman" w:hAnsi="Times New Roman" w:cs="Times New Roman"/>
          <w:color w:val="auto"/>
          <w:sz w:val="24"/>
          <w:szCs w:val="24"/>
          <w:lang w:val="en-IN"/>
        </w:rPr>
        <w:br/>
      </w:r>
      <w:r w:rsidRPr="00DA3E81">
        <w:rPr>
          <w:rFonts w:ascii="Times New Roman" w:hAnsi="Times New Roman" w:cs="Times New Roman"/>
          <w:color w:val="auto"/>
          <w:sz w:val="24"/>
          <w:szCs w:val="24"/>
          <w:lang w:val="en-IN"/>
        </w:rPr>
        <w:br/>
        <w:t>With a range of 9</w:t>
      </w:r>
      <w:r w:rsidR="007F0AED">
        <w:rPr>
          <w:rFonts w:ascii="Times New Roman" w:hAnsi="Times New Roman" w:cs="Times New Roman"/>
          <w:color w:val="auto"/>
          <w:sz w:val="24"/>
          <w:szCs w:val="24"/>
          <w:lang w:val="en-IN"/>
        </w:rPr>
        <w:t>7.8</w:t>
      </w:r>
      <w:r w:rsidRPr="00DA3E81">
        <w:rPr>
          <w:rFonts w:ascii="Times New Roman" w:hAnsi="Times New Roman" w:cs="Times New Roman"/>
          <w:color w:val="auto"/>
          <w:sz w:val="24"/>
          <w:szCs w:val="24"/>
          <w:lang w:val="en-IN"/>
        </w:rPr>
        <w:t xml:space="preserve">% to 100%, the custom-trained embedding layer demonstrated impressive accuracy; the maximum accuracy of 100% was attained with just 100 reviews. This indicates that, probably as a result of their customized training on this specific dataset, the custom embeddings successfully capture the unique sentiment details in IMDB reviews. </w:t>
      </w:r>
      <w:r w:rsidRPr="00DA3E81">
        <w:rPr>
          <w:rFonts w:ascii="Times New Roman" w:hAnsi="Times New Roman" w:cs="Times New Roman"/>
          <w:color w:val="auto"/>
          <w:sz w:val="24"/>
          <w:szCs w:val="24"/>
          <w:lang w:val="en-IN"/>
        </w:rPr>
        <w:br/>
      </w:r>
      <w:r w:rsidRPr="00DA3E81">
        <w:rPr>
          <w:rFonts w:ascii="Times New Roman" w:hAnsi="Times New Roman" w:cs="Times New Roman"/>
          <w:color w:val="auto"/>
          <w:sz w:val="24"/>
          <w:szCs w:val="24"/>
          <w:lang w:val="en-IN"/>
        </w:rPr>
        <w:br/>
        <w:t>Pre-trained Word Embedding Layer (GloVe): Depending on the volume of training data, the pre-trained GloVe embeddings' accuracy ranged from 9</w:t>
      </w:r>
      <w:r w:rsidR="007F0AED">
        <w:rPr>
          <w:rFonts w:ascii="Times New Roman" w:hAnsi="Times New Roman" w:cs="Times New Roman"/>
          <w:color w:val="auto"/>
          <w:sz w:val="24"/>
          <w:szCs w:val="24"/>
          <w:lang w:val="en-IN"/>
        </w:rPr>
        <w:t>1</w:t>
      </w:r>
      <w:r w:rsidRPr="00DA3E81">
        <w:rPr>
          <w:rFonts w:ascii="Times New Roman" w:hAnsi="Times New Roman" w:cs="Times New Roman"/>
          <w:color w:val="auto"/>
          <w:sz w:val="24"/>
          <w:szCs w:val="24"/>
          <w:lang w:val="en-IN"/>
        </w:rPr>
        <w:t xml:space="preserve">% to a flawless </w:t>
      </w:r>
      <w:r w:rsidR="007F0AED">
        <w:rPr>
          <w:rFonts w:ascii="Times New Roman" w:hAnsi="Times New Roman" w:cs="Times New Roman"/>
          <w:color w:val="auto"/>
          <w:sz w:val="24"/>
          <w:szCs w:val="24"/>
          <w:lang w:val="en-IN"/>
        </w:rPr>
        <w:t>97</w:t>
      </w:r>
      <w:r w:rsidRPr="00DA3E81">
        <w:rPr>
          <w:rFonts w:ascii="Times New Roman" w:hAnsi="Times New Roman" w:cs="Times New Roman"/>
          <w:color w:val="auto"/>
          <w:sz w:val="24"/>
          <w:szCs w:val="24"/>
          <w:lang w:val="en-IN"/>
        </w:rPr>
        <w:t>%. With the smallest training set of 100 reviews, the GloVe model outperformed the other models. GloVe's success is a result of its thorough training on a variety of texts, which enables it to function well with little data. But as more data was added, the GloVe model found it difficult to meet IMDB's unique requirements.</w:t>
      </w:r>
      <w:r w:rsidRPr="00DA3E81">
        <w:rPr>
          <w:sz w:val="24"/>
          <w:szCs w:val="24"/>
        </w:rPr>
        <w:t xml:space="preserve"> </w:t>
      </w:r>
      <w:r w:rsidRPr="00DA3E81">
        <w:rPr>
          <w:rFonts w:ascii="Times New Roman" w:hAnsi="Times New Roman" w:cs="Times New Roman"/>
          <w:color w:val="auto"/>
          <w:sz w:val="24"/>
          <w:szCs w:val="24"/>
          <w:lang w:val="en-IN"/>
        </w:rPr>
        <w:t>sentiment analysis, which could lead to overfitting and reduced accuracy with larger datasets.</w:t>
      </w:r>
    </w:p>
    <w:p w14:paraId="5A0CC5D8" w14:textId="77777777" w:rsidR="004603C5" w:rsidRDefault="004603C5" w:rsidP="004603C5">
      <w:pPr>
        <w:rPr>
          <w:lang w:val="en-IN"/>
        </w:rPr>
      </w:pPr>
    </w:p>
    <w:p w14:paraId="4DD1E76C" w14:textId="77777777" w:rsidR="004603C5" w:rsidRDefault="004603C5" w:rsidP="004603C5">
      <w:pPr>
        <w:rPr>
          <w:lang w:val="en-IN"/>
        </w:rPr>
      </w:pPr>
    </w:p>
    <w:p w14:paraId="2E904B79" w14:textId="370B0EFF" w:rsidR="004603C5" w:rsidRPr="004603C5" w:rsidRDefault="004603C5" w:rsidP="004603C5">
      <w:pPr>
        <w:rPr>
          <w:rFonts w:ascii="Times New Roman" w:hAnsi="Times New Roman" w:cs="Times New Roman"/>
          <w:b/>
          <w:bCs/>
          <w:sz w:val="24"/>
          <w:szCs w:val="24"/>
          <w:lang w:val="en-IN"/>
        </w:rPr>
      </w:pPr>
      <w:r w:rsidRPr="004603C5">
        <w:rPr>
          <w:rFonts w:ascii="Times New Roman" w:hAnsi="Times New Roman" w:cs="Times New Roman"/>
          <w:b/>
          <w:bCs/>
          <w:sz w:val="24"/>
          <w:szCs w:val="24"/>
          <w:lang w:val="en-IN"/>
        </w:rPr>
        <w:t>Conclusion</w:t>
      </w:r>
    </w:p>
    <w:p w14:paraId="26E238FF" w14:textId="0A719F0E" w:rsidR="00DA3E81" w:rsidRPr="00DA3E81" w:rsidRDefault="00DA3E81" w:rsidP="00DA3E81">
      <w:pPr>
        <w:pStyle w:val="Heading1"/>
        <w:rPr>
          <w:rFonts w:ascii="Times New Roman" w:hAnsi="Times New Roman" w:cs="Times New Roman"/>
          <w:color w:val="auto"/>
          <w:sz w:val="24"/>
          <w:szCs w:val="24"/>
          <w:lang w:val="en-IN"/>
        </w:rPr>
      </w:pPr>
      <w:r w:rsidRPr="00DA3E81">
        <w:rPr>
          <w:rFonts w:ascii="Times New Roman" w:hAnsi="Times New Roman" w:cs="Times New Roman"/>
          <w:color w:val="auto"/>
          <w:sz w:val="24"/>
          <w:szCs w:val="24"/>
          <w:lang w:val="en-IN"/>
        </w:rPr>
        <w:t xml:space="preserve"> </w:t>
      </w:r>
      <w:r w:rsidR="004603C5">
        <w:rPr>
          <w:rFonts w:ascii="Times New Roman" w:hAnsi="Times New Roman" w:cs="Times New Roman"/>
          <w:color w:val="auto"/>
          <w:sz w:val="24"/>
          <w:szCs w:val="24"/>
          <w:lang w:val="en-IN"/>
        </w:rPr>
        <w:t>T</w:t>
      </w:r>
      <w:r w:rsidRPr="00DA3E81">
        <w:rPr>
          <w:rFonts w:ascii="Times New Roman" w:hAnsi="Times New Roman" w:cs="Times New Roman"/>
          <w:color w:val="auto"/>
          <w:sz w:val="24"/>
          <w:szCs w:val="24"/>
          <w:lang w:val="en-IN"/>
        </w:rPr>
        <w:t xml:space="preserve">he size of the training dataset can affect how well pre-trained embeddings perform in sentiment analysis. Larger datasets may make it more difficult for pre-trained models like GloVe to capture the finer details of tasks like IMDB sentiment analysis, despite the fact that these models are very good at comprehending generic word meanings. This may lead to: </w:t>
      </w:r>
      <w:r w:rsidRPr="00DA3E81">
        <w:rPr>
          <w:rFonts w:ascii="Times New Roman" w:hAnsi="Times New Roman" w:cs="Times New Roman"/>
          <w:color w:val="auto"/>
          <w:sz w:val="24"/>
          <w:szCs w:val="24"/>
          <w:lang w:val="en-IN"/>
        </w:rPr>
        <w:br/>
      </w:r>
      <w:r w:rsidRPr="00DA3E81">
        <w:rPr>
          <w:rFonts w:ascii="Times New Roman" w:hAnsi="Times New Roman" w:cs="Times New Roman"/>
          <w:color w:val="auto"/>
          <w:sz w:val="24"/>
          <w:szCs w:val="24"/>
          <w:lang w:val="en-IN"/>
        </w:rPr>
        <w:br/>
        <w:t xml:space="preserve">1. Inaccuracy: Less accurate results may arise from pre-trained embeddings' incomplete understanding of task-specific characteristics. </w:t>
      </w:r>
      <w:r w:rsidRPr="00DA3E81">
        <w:rPr>
          <w:rFonts w:ascii="Times New Roman" w:hAnsi="Times New Roman" w:cs="Times New Roman"/>
          <w:color w:val="auto"/>
          <w:sz w:val="24"/>
          <w:szCs w:val="24"/>
          <w:lang w:val="en-IN"/>
        </w:rPr>
        <w:br/>
        <w:t>2. Overfitting</w:t>
      </w:r>
      <w:r>
        <w:rPr>
          <w:rFonts w:ascii="Times New Roman" w:hAnsi="Times New Roman" w:cs="Times New Roman"/>
          <w:color w:val="auto"/>
          <w:sz w:val="24"/>
          <w:szCs w:val="24"/>
          <w:lang w:val="en-IN"/>
        </w:rPr>
        <w:t xml:space="preserve"> </w:t>
      </w:r>
      <w:r w:rsidRPr="00DA3E81">
        <w:rPr>
          <w:rFonts w:ascii="Times New Roman" w:hAnsi="Times New Roman" w:cs="Times New Roman"/>
          <w:color w:val="auto"/>
          <w:sz w:val="24"/>
          <w:szCs w:val="24"/>
          <w:lang w:val="en-IN"/>
        </w:rPr>
        <w:t xml:space="preserve">: The model's accuracy and capacity for generalization may be diminished by overfitting when using larger datasets with pre-trained embeddings. </w:t>
      </w:r>
      <w:r w:rsidRPr="00DA3E81">
        <w:rPr>
          <w:rFonts w:ascii="Times New Roman" w:hAnsi="Times New Roman" w:cs="Times New Roman"/>
          <w:color w:val="auto"/>
          <w:sz w:val="24"/>
          <w:szCs w:val="24"/>
          <w:lang w:val="en-IN"/>
        </w:rPr>
        <w:br/>
      </w:r>
      <w:r w:rsidRPr="00DA3E81">
        <w:rPr>
          <w:rFonts w:ascii="Times New Roman" w:hAnsi="Times New Roman" w:cs="Times New Roman"/>
          <w:color w:val="auto"/>
          <w:sz w:val="24"/>
          <w:szCs w:val="24"/>
          <w:lang w:val="en-IN"/>
        </w:rPr>
        <w:br/>
        <w:t xml:space="preserve">The project's goals and the data at hand must be taken into consideration while selecting an embedding approach. </w:t>
      </w:r>
    </w:p>
    <w:p w14:paraId="53D4BC37" w14:textId="77777777" w:rsidR="00DA3E81" w:rsidRPr="00DA3E81" w:rsidRDefault="00DA3E81" w:rsidP="00DA3E81">
      <w:pPr>
        <w:pStyle w:val="Heading1"/>
        <w:rPr>
          <w:rFonts w:ascii="Times New Roman" w:hAnsi="Times New Roman" w:cs="Times New Roman"/>
          <w:color w:val="auto"/>
          <w:sz w:val="24"/>
          <w:szCs w:val="24"/>
          <w:lang w:val="en-IN"/>
        </w:rPr>
      </w:pPr>
      <w:r w:rsidRPr="004603C5">
        <w:rPr>
          <w:rFonts w:ascii="Times New Roman" w:hAnsi="Times New Roman" w:cs="Times New Roman"/>
          <w:b/>
          <w:bCs/>
          <w:color w:val="auto"/>
          <w:sz w:val="24"/>
          <w:szCs w:val="24"/>
          <w:lang w:val="en-IN"/>
        </w:rPr>
        <w:t>Embedding Techniques for Smaller Datasets</w:t>
      </w:r>
      <w:r w:rsidRPr="00DA3E81">
        <w:rPr>
          <w:rFonts w:ascii="Times New Roman" w:hAnsi="Times New Roman" w:cs="Times New Roman"/>
          <w:color w:val="auto"/>
          <w:sz w:val="24"/>
          <w:szCs w:val="24"/>
          <w:lang w:val="en-IN"/>
        </w:rPr>
        <w:t xml:space="preserve">: A specially trained embedding layer may perform better for applications requiring a little amount of training data. These embeddings may yield higher accuracy than pre-trained embeddings because they more closely match the distinctive features of smaller datasets. </w:t>
      </w:r>
      <w:r w:rsidRPr="00DA3E81">
        <w:rPr>
          <w:rFonts w:ascii="Times New Roman" w:hAnsi="Times New Roman" w:cs="Times New Roman"/>
          <w:color w:val="auto"/>
          <w:sz w:val="24"/>
          <w:szCs w:val="24"/>
          <w:lang w:val="en-IN"/>
        </w:rPr>
        <w:br/>
      </w:r>
      <w:r w:rsidRPr="00DA3E81">
        <w:rPr>
          <w:rFonts w:ascii="Times New Roman" w:hAnsi="Times New Roman" w:cs="Times New Roman"/>
          <w:color w:val="auto"/>
          <w:sz w:val="24"/>
          <w:szCs w:val="24"/>
          <w:lang w:val="en-IN"/>
        </w:rPr>
        <w:br/>
      </w:r>
      <w:r w:rsidRPr="004603C5">
        <w:rPr>
          <w:rFonts w:ascii="Times New Roman" w:hAnsi="Times New Roman" w:cs="Times New Roman"/>
          <w:b/>
          <w:bCs/>
          <w:color w:val="auto"/>
          <w:sz w:val="24"/>
          <w:szCs w:val="24"/>
          <w:lang w:val="en-IN"/>
        </w:rPr>
        <w:t>Important Takeaways:</w:t>
      </w:r>
      <w:r w:rsidRPr="00DA3E81">
        <w:rPr>
          <w:rFonts w:ascii="Times New Roman" w:hAnsi="Times New Roman" w:cs="Times New Roman"/>
          <w:color w:val="auto"/>
          <w:sz w:val="24"/>
          <w:szCs w:val="24"/>
          <w:lang w:val="en-IN"/>
        </w:rPr>
        <w:t xml:space="preserve"> - Because it can be difficult to capture specific task characteristics in larger datasets, pre-trained embeddings may perform less well. </w:t>
      </w:r>
      <w:r w:rsidRPr="00DA3E81">
        <w:rPr>
          <w:rFonts w:ascii="Times New Roman" w:hAnsi="Times New Roman" w:cs="Times New Roman"/>
          <w:color w:val="auto"/>
          <w:sz w:val="24"/>
          <w:szCs w:val="24"/>
          <w:lang w:val="en-IN"/>
        </w:rPr>
        <w:br/>
        <w:t xml:space="preserve">This may lead to overfitting and errors, which impair the performance of the model. </w:t>
      </w:r>
      <w:r w:rsidRPr="00DA3E81">
        <w:rPr>
          <w:rFonts w:ascii="Times New Roman" w:hAnsi="Times New Roman" w:cs="Times New Roman"/>
          <w:color w:val="auto"/>
          <w:sz w:val="24"/>
          <w:szCs w:val="24"/>
          <w:lang w:val="en-IN"/>
        </w:rPr>
        <w:br/>
        <w:t xml:space="preserve">Because they are more suited to the unique characteristics of the data, custom-trained embeddings are frequently more suited for smaller datasets. </w:t>
      </w:r>
      <w:r w:rsidRPr="00DA3E81">
        <w:rPr>
          <w:rFonts w:ascii="Times New Roman" w:hAnsi="Times New Roman" w:cs="Times New Roman"/>
          <w:color w:val="auto"/>
          <w:sz w:val="24"/>
          <w:szCs w:val="24"/>
          <w:lang w:val="en-IN"/>
        </w:rPr>
        <w:br/>
        <w:t xml:space="preserve">- The needs of the project and the accessible data should guide the choice of embedding technique. </w:t>
      </w:r>
    </w:p>
    <w:p w14:paraId="15C5ADDF" w14:textId="77777777" w:rsidR="00DA3E81" w:rsidRPr="00DA3E81" w:rsidRDefault="00DA3E81" w:rsidP="00DA3E81">
      <w:pPr>
        <w:pStyle w:val="Heading1"/>
        <w:rPr>
          <w:rFonts w:ascii="Times New Roman" w:hAnsi="Times New Roman" w:cs="Times New Roman"/>
          <w:color w:val="auto"/>
          <w:sz w:val="24"/>
          <w:szCs w:val="24"/>
          <w:lang w:val="en-IN"/>
        </w:rPr>
      </w:pPr>
      <w:r w:rsidRPr="004603C5">
        <w:rPr>
          <w:rFonts w:ascii="Times New Roman" w:hAnsi="Times New Roman" w:cs="Times New Roman"/>
          <w:b/>
          <w:bCs/>
          <w:color w:val="auto"/>
          <w:sz w:val="24"/>
          <w:szCs w:val="24"/>
          <w:lang w:val="en-IN"/>
        </w:rPr>
        <w:t>Suggestions:</w:t>
      </w:r>
      <w:r w:rsidRPr="00DA3E81">
        <w:rPr>
          <w:rFonts w:ascii="Times New Roman" w:hAnsi="Times New Roman" w:cs="Times New Roman"/>
          <w:color w:val="auto"/>
          <w:sz w:val="24"/>
          <w:szCs w:val="24"/>
          <w:lang w:val="en-IN"/>
        </w:rPr>
        <w:t xml:space="preserve"> - When applied appropriately, pre-trained embeddings can produce good results even with a small amount of training data. </w:t>
      </w:r>
      <w:r w:rsidRPr="00DA3E81">
        <w:rPr>
          <w:rFonts w:ascii="Times New Roman" w:hAnsi="Times New Roman" w:cs="Times New Roman"/>
          <w:color w:val="auto"/>
          <w:sz w:val="24"/>
          <w:szCs w:val="24"/>
          <w:lang w:val="en-IN"/>
        </w:rPr>
        <w:br/>
        <w:t xml:space="preserve">- By using pre-trained embeddings efficiently, improve model generalization. </w:t>
      </w:r>
      <w:r w:rsidRPr="00DA3E81">
        <w:rPr>
          <w:rFonts w:ascii="Times New Roman" w:hAnsi="Times New Roman" w:cs="Times New Roman"/>
          <w:color w:val="auto"/>
          <w:sz w:val="24"/>
          <w:szCs w:val="24"/>
          <w:lang w:val="en-IN"/>
        </w:rPr>
        <w:br/>
        <w:t>- Use data augmentation techniques to enlarge the training dataset and improve model generalization by producing more training instances from the available data.</w:t>
      </w:r>
    </w:p>
    <w:p w14:paraId="645D4934" w14:textId="77777777" w:rsidR="00136E8B" w:rsidRPr="00DA3E81" w:rsidRDefault="00136E8B" w:rsidP="00DA3E81">
      <w:pPr>
        <w:pStyle w:val="Heading1"/>
        <w:rPr>
          <w:rFonts w:ascii="Times New Roman" w:hAnsi="Times New Roman" w:cs="Times New Roman"/>
          <w:color w:val="auto"/>
          <w:sz w:val="24"/>
          <w:szCs w:val="24"/>
        </w:rPr>
      </w:pPr>
    </w:p>
    <w:sectPr w:rsidR="00136E8B" w:rsidRPr="00DA3E81" w:rsidSect="00DA3E81">
      <w:pgSz w:w="11910" w:h="16840"/>
      <w:pgMar w:top="1500" w:right="98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F7331B"/>
    <w:multiLevelType w:val="hybridMultilevel"/>
    <w:tmpl w:val="836C4B8E"/>
    <w:lvl w:ilvl="0" w:tplc="D56E6694">
      <w:numFmt w:val="bullet"/>
      <w:lvlText w:val=""/>
      <w:lvlJc w:val="left"/>
      <w:pPr>
        <w:ind w:left="1680" w:hanging="360"/>
      </w:pPr>
      <w:rPr>
        <w:rFonts w:ascii="Symbol" w:eastAsia="Symbol" w:hAnsi="Symbol" w:cs="Symbol" w:hint="default"/>
        <w:b w:val="0"/>
        <w:bCs w:val="0"/>
        <w:i w:val="0"/>
        <w:iCs w:val="0"/>
        <w:spacing w:val="0"/>
        <w:w w:val="100"/>
        <w:sz w:val="24"/>
        <w:szCs w:val="24"/>
        <w:lang w:val="en-US" w:eastAsia="en-US" w:bidi="ar-SA"/>
      </w:rPr>
    </w:lvl>
    <w:lvl w:ilvl="1" w:tplc="D24ADE3C">
      <w:numFmt w:val="bullet"/>
      <w:lvlText w:val="•"/>
      <w:lvlJc w:val="left"/>
      <w:pPr>
        <w:ind w:left="2556" w:hanging="360"/>
      </w:pPr>
      <w:rPr>
        <w:rFonts w:hint="default"/>
        <w:lang w:val="en-US" w:eastAsia="en-US" w:bidi="ar-SA"/>
      </w:rPr>
    </w:lvl>
    <w:lvl w:ilvl="2" w:tplc="3BC6743A">
      <w:numFmt w:val="bullet"/>
      <w:lvlText w:val="•"/>
      <w:lvlJc w:val="left"/>
      <w:pPr>
        <w:ind w:left="3433" w:hanging="360"/>
      </w:pPr>
      <w:rPr>
        <w:rFonts w:hint="default"/>
        <w:lang w:val="en-US" w:eastAsia="en-US" w:bidi="ar-SA"/>
      </w:rPr>
    </w:lvl>
    <w:lvl w:ilvl="3" w:tplc="48B473DA">
      <w:numFmt w:val="bullet"/>
      <w:lvlText w:val="•"/>
      <w:lvlJc w:val="left"/>
      <w:pPr>
        <w:ind w:left="4309" w:hanging="360"/>
      </w:pPr>
      <w:rPr>
        <w:rFonts w:hint="default"/>
        <w:lang w:val="en-US" w:eastAsia="en-US" w:bidi="ar-SA"/>
      </w:rPr>
    </w:lvl>
    <w:lvl w:ilvl="4" w:tplc="1486A6F6">
      <w:numFmt w:val="bullet"/>
      <w:lvlText w:val="•"/>
      <w:lvlJc w:val="left"/>
      <w:pPr>
        <w:ind w:left="5186" w:hanging="360"/>
      </w:pPr>
      <w:rPr>
        <w:rFonts w:hint="default"/>
        <w:lang w:val="en-US" w:eastAsia="en-US" w:bidi="ar-SA"/>
      </w:rPr>
    </w:lvl>
    <w:lvl w:ilvl="5" w:tplc="ACB408B2">
      <w:numFmt w:val="bullet"/>
      <w:lvlText w:val="•"/>
      <w:lvlJc w:val="left"/>
      <w:pPr>
        <w:ind w:left="6063" w:hanging="360"/>
      </w:pPr>
      <w:rPr>
        <w:rFonts w:hint="default"/>
        <w:lang w:val="en-US" w:eastAsia="en-US" w:bidi="ar-SA"/>
      </w:rPr>
    </w:lvl>
    <w:lvl w:ilvl="6" w:tplc="CF14D320">
      <w:numFmt w:val="bullet"/>
      <w:lvlText w:val="•"/>
      <w:lvlJc w:val="left"/>
      <w:pPr>
        <w:ind w:left="6939" w:hanging="360"/>
      </w:pPr>
      <w:rPr>
        <w:rFonts w:hint="default"/>
        <w:lang w:val="en-US" w:eastAsia="en-US" w:bidi="ar-SA"/>
      </w:rPr>
    </w:lvl>
    <w:lvl w:ilvl="7" w:tplc="FC18E1F0">
      <w:numFmt w:val="bullet"/>
      <w:lvlText w:val="•"/>
      <w:lvlJc w:val="left"/>
      <w:pPr>
        <w:ind w:left="7816" w:hanging="360"/>
      </w:pPr>
      <w:rPr>
        <w:rFonts w:hint="default"/>
        <w:lang w:val="en-US" w:eastAsia="en-US" w:bidi="ar-SA"/>
      </w:rPr>
    </w:lvl>
    <w:lvl w:ilvl="8" w:tplc="7862BD32">
      <w:numFmt w:val="bullet"/>
      <w:lvlText w:val="•"/>
      <w:lvlJc w:val="left"/>
      <w:pPr>
        <w:ind w:left="8692" w:hanging="360"/>
      </w:pPr>
      <w:rPr>
        <w:rFonts w:hint="default"/>
        <w:lang w:val="en-US" w:eastAsia="en-US" w:bidi="ar-SA"/>
      </w:rPr>
    </w:lvl>
  </w:abstractNum>
  <w:num w:numId="1" w16cid:durableId="17821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BB"/>
    <w:rsid w:val="0011517A"/>
    <w:rsid w:val="00136E8B"/>
    <w:rsid w:val="00437E47"/>
    <w:rsid w:val="004603C5"/>
    <w:rsid w:val="007F0AED"/>
    <w:rsid w:val="008C0BC0"/>
    <w:rsid w:val="00953407"/>
    <w:rsid w:val="00A706BB"/>
    <w:rsid w:val="00D05EA0"/>
    <w:rsid w:val="00DA3E81"/>
    <w:rsid w:val="00E86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1652"/>
  <w15:chartTrackingRefBased/>
  <w15:docId w15:val="{C73DCB83-9AC8-4B2D-8A6E-2F6900B2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BB"/>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next w:val="Normal"/>
    <w:link w:val="Heading1Char"/>
    <w:uiPriority w:val="9"/>
    <w:qFormat/>
    <w:rsid w:val="00A70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6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6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6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6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6BB"/>
    <w:rPr>
      <w:rFonts w:eastAsiaTheme="majorEastAsia" w:cstheme="majorBidi"/>
      <w:color w:val="272727" w:themeColor="text1" w:themeTint="D8"/>
    </w:rPr>
  </w:style>
  <w:style w:type="paragraph" w:styleId="Title">
    <w:name w:val="Title"/>
    <w:basedOn w:val="Normal"/>
    <w:next w:val="Normal"/>
    <w:link w:val="TitleChar"/>
    <w:uiPriority w:val="10"/>
    <w:qFormat/>
    <w:rsid w:val="00A706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6BB"/>
    <w:pPr>
      <w:spacing w:before="160"/>
      <w:jc w:val="center"/>
    </w:pPr>
    <w:rPr>
      <w:i/>
      <w:iCs/>
      <w:color w:val="404040" w:themeColor="text1" w:themeTint="BF"/>
    </w:rPr>
  </w:style>
  <w:style w:type="character" w:customStyle="1" w:styleId="QuoteChar">
    <w:name w:val="Quote Char"/>
    <w:basedOn w:val="DefaultParagraphFont"/>
    <w:link w:val="Quote"/>
    <w:uiPriority w:val="29"/>
    <w:rsid w:val="00A706BB"/>
    <w:rPr>
      <w:i/>
      <w:iCs/>
      <w:color w:val="404040" w:themeColor="text1" w:themeTint="BF"/>
    </w:rPr>
  </w:style>
  <w:style w:type="paragraph" w:styleId="ListParagraph">
    <w:name w:val="List Paragraph"/>
    <w:basedOn w:val="Normal"/>
    <w:uiPriority w:val="1"/>
    <w:qFormat/>
    <w:rsid w:val="00A706BB"/>
    <w:pPr>
      <w:ind w:left="720"/>
      <w:contextualSpacing/>
    </w:pPr>
  </w:style>
  <w:style w:type="character" w:styleId="IntenseEmphasis">
    <w:name w:val="Intense Emphasis"/>
    <w:basedOn w:val="DefaultParagraphFont"/>
    <w:uiPriority w:val="21"/>
    <w:qFormat/>
    <w:rsid w:val="00A706BB"/>
    <w:rPr>
      <w:i/>
      <w:iCs/>
      <w:color w:val="0F4761" w:themeColor="accent1" w:themeShade="BF"/>
    </w:rPr>
  </w:style>
  <w:style w:type="paragraph" w:styleId="IntenseQuote">
    <w:name w:val="Intense Quote"/>
    <w:basedOn w:val="Normal"/>
    <w:next w:val="Normal"/>
    <w:link w:val="IntenseQuoteChar"/>
    <w:uiPriority w:val="30"/>
    <w:qFormat/>
    <w:rsid w:val="00A70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6BB"/>
    <w:rPr>
      <w:i/>
      <w:iCs/>
      <w:color w:val="0F4761" w:themeColor="accent1" w:themeShade="BF"/>
    </w:rPr>
  </w:style>
  <w:style w:type="character" w:styleId="IntenseReference">
    <w:name w:val="Intense Reference"/>
    <w:basedOn w:val="DefaultParagraphFont"/>
    <w:uiPriority w:val="32"/>
    <w:qFormat/>
    <w:rsid w:val="00A706BB"/>
    <w:rPr>
      <w:b/>
      <w:bCs/>
      <w:smallCaps/>
      <w:color w:val="0F4761" w:themeColor="accent1" w:themeShade="BF"/>
      <w:spacing w:val="5"/>
    </w:rPr>
  </w:style>
  <w:style w:type="paragraph" w:styleId="BodyText">
    <w:name w:val="Body Text"/>
    <w:basedOn w:val="Normal"/>
    <w:link w:val="BodyTextChar"/>
    <w:uiPriority w:val="1"/>
    <w:qFormat/>
    <w:rsid w:val="00A706BB"/>
  </w:style>
  <w:style w:type="character" w:customStyle="1" w:styleId="BodyTextChar">
    <w:name w:val="Body Text Char"/>
    <w:basedOn w:val="DefaultParagraphFont"/>
    <w:link w:val="BodyText"/>
    <w:uiPriority w:val="1"/>
    <w:rsid w:val="00A706BB"/>
    <w:rPr>
      <w:rFonts w:ascii="Arial MT" w:eastAsia="Arial MT" w:hAnsi="Arial MT" w:cs="Arial MT"/>
      <w:kern w:val="0"/>
      <w:lang w:val="en-US"/>
      <w14:ligatures w14:val="none"/>
    </w:rPr>
  </w:style>
  <w:style w:type="paragraph" w:customStyle="1" w:styleId="TableParagraph">
    <w:name w:val="Table Paragraph"/>
    <w:basedOn w:val="Normal"/>
    <w:uiPriority w:val="1"/>
    <w:qFormat/>
    <w:rsid w:val="00A706B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4760">
      <w:bodyDiv w:val="1"/>
      <w:marLeft w:val="0"/>
      <w:marRight w:val="0"/>
      <w:marTop w:val="0"/>
      <w:marBottom w:val="0"/>
      <w:divBdr>
        <w:top w:val="none" w:sz="0" w:space="0" w:color="auto"/>
        <w:left w:val="none" w:sz="0" w:space="0" w:color="auto"/>
        <w:bottom w:val="none" w:sz="0" w:space="0" w:color="auto"/>
        <w:right w:val="none" w:sz="0" w:space="0" w:color="auto"/>
      </w:divBdr>
    </w:div>
    <w:div w:id="359861945">
      <w:bodyDiv w:val="1"/>
      <w:marLeft w:val="0"/>
      <w:marRight w:val="0"/>
      <w:marTop w:val="0"/>
      <w:marBottom w:val="0"/>
      <w:divBdr>
        <w:top w:val="none" w:sz="0" w:space="0" w:color="auto"/>
        <w:left w:val="none" w:sz="0" w:space="0" w:color="auto"/>
        <w:bottom w:val="none" w:sz="0" w:space="0" w:color="auto"/>
        <w:right w:val="none" w:sz="0" w:space="0" w:color="auto"/>
      </w:divBdr>
    </w:div>
    <w:div w:id="514421829">
      <w:bodyDiv w:val="1"/>
      <w:marLeft w:val="0"/>
      <w:marRight w:val="0"/>
      <w:marTop w:val="0"/>
      <w:marBottom w:val="0"/>
      <w:divBdr>
        <w:top w:val="none" w:sz="0" w:space="0" w:color="auto"/>
        <w:left w:val="none" w:sz="0" w:space="0" w:color="auto"/>
        <w:bottom w:val="none" w:sz="0" w:space="0" w:color="auto"/>
        <w:right w:val="none" w:sz="0" w:space="0" w:color="auto"/>
      </w:divBdr>
    </w:div>
    <w:div w:id="660816442">
      <w:bodyDiv w:val="1"/>
      <w:marLeft w:val="0"/>
      <w:marRight w:val="0"/>
      <w:marTop w:val="0"/>
      <w:marBottom w:val="0"/>
      <w:divBdr>
        <w:top w:val="none" w:sz="0" w:space="0" w:color="auto"/>
        <w:left w:val="none" w:sz="0" w:space="0" w:color="auto"/>
        <w:bottom w:val="none" w:sz="0" w:space="0" w:color="auto"/>
        <w:right w:val="none" w:sz="0" w:space="0" w:color="auto"/>
      </w:divBdr>
    </w:div>
    <w:div w:id="1137802739">
      <w:bodyDiv w:val="1"/>
      <w:marLeft w:val="0"/>
      <w:marRight w:val="0"/>
      <w:marTop w:val="0"/>
      <w:marBottom w:val="0"/>
      <w:divBdr>
        <w:top w:val="none" w:sz="0" w:space="0" w:color="auto"/>
        <w:left w:val="none" w:sz="0" w:space="0" w:color="auto"/>
        <w:bottom w:val="none" w:sz="0" w:space="0" w:color="auto"/>
        <w:right w:val="none" w:sz="0" w:space="0" w:color="auto"/>
      </w:divBdr>
    </w:div>
    <w:div w:id="1164853574">
      <w:bodyDiv w:val="1"/>
      <w:marLeft w:val="0"/>
      <w:marRight w:val="0"/>
      <w:marTop w:val="0"/>
      <w:marBottom w:val="0"/>
      <w:divBdr>
        <w:top w:val="none" w:sz="0" w:space="0" w:color="auto"/>
        <w:left w:val="none" w:sz="0" w:space="0" w:color="auto"/>
        <w:bottom w:val="none" w:sz="0" w:space="0" w:color="auto"/>
        <w:right w:val="none" w:sz="0" w:space="0" w:color="auto"/>
      </w:divBdr>
    </w:div>
    <w:div w:id="1723334870">
      <w:bodyDiv w:val="1"/>
      <w:marLeft w:val="0"/>
      <w:marRight w:val="0"/>
      <w:marTop w:val="0"/>
      <w:marBottom w:val="0"/>
      <w:divBdr>
        <w:top w:val="none" w:sz="0" w:space="0" w:color="auto"/>
        <w:left w:val="none" w:sz="0" w:space="0" w:color="auto"/>
        <w:bottom w:val="none" w:sz="0" w:space="0" w:color="auto"/>
        <w:right w:val="none" w:sz="0" w:space="0" w:color="auto"/>
      </w:divBdr>
    </w:div>
    <w:div w:id="191104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967</Words>
  <Characters>5516</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KOTHURU</dc:creator>
  <cp:keywords/>
  <dc:description/>
  <cp:lastModifiedBy>YASHWANTH KOTHURU</cp:lastModifiedBy>
  <cp:revision>2</cp:revision>
  <dcterms:created xsi:type="dcterms:W3CDTF">2024-07-28T03:15:00Z</dcterms:created>
  <dcterms:modified xsi:type="dcterms:W3CDTF">2024-07-28T03:15:00Z</dcterms:modified>
</cp:coreProperties>
</file>