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SURGICAL CASE SHEET</w:t>
      </w:r>
    </w:p>
    <w:p>
      <w:r>
        <w:t>Name of the Patient : __________________</w:t>
      </w:r>
    </w:p>
    <w:p>
      <w:r>
        <w:t>Age and Sex : 22 Years / __________</w:t>
      </w:r>
    </w:p>
    <w:p>
      <w:r>
        <w:t>Religion : __________</w:t>
      </w:r>
    </w:p>
    <w:p>
      <w:r>
        <w:t>Occupation : __________</w:t>
      </w:r>
    </w:p>
    <w:p>
      <w:r>
        <w:t>Address : __________</w:t>
      </w:r>
    </w:p>
    <w:p>
      <w:r>
        <w:t>Hospital No. : __________</w:t>
      </w:r>
    </w:p>
    <w:p>
      <w:r>
        <w:t>OPD/IPD : __________</w:t>
      </w:r>
    </w:p>
    <w:p>
      <w:r>
        <w:t>Unit : __________</w:t>
      </w:r>
    </w:p>
    <w:p>
      <w:r>
        <w:t>Date of Admission : __________</w:t>
      </w:r>
    </w:p>
    <w:p>
      <w:pPr>
        <w:pStyle w:val="Heading2"/>
      </w:pPr>
      <w:r>
        <w:t>Chief Complaints</w:t>
      </w:r>
    </w:p>
    <w:p>
      <w:r>
        <w:t>1. Left ear discharge since 3 years</w:t>
        <w:br/>
        <w:t>2. Reduced hearing in left ear since 3 years</w:t>
      </w:r>
    </w:p>
    <w:p>
      <w:pPr>
        <w:pStyle w:val="Heading2"/>
      </w:pPr>
      <w:r>
        <w:t>History of Chief Complaints</w:t>
      </w:r>
    </w:p>
    <w:p>
      <w:r>
        <w:t>Patient came with complaints of left ear discharge for 3 years. Discharge is on and off in frequency, copious in amount, muco‑purulent in nature, not foul smelling and not blood stained. Patient also complains of reduced hearing in the left ear since 3 years, gradually progressive in nature. Pain occurs during episodes of ear discharge and is dull aching. No history of giddiness, loss of consciousness or facial weakness. History of frequent running nose present.</w:t>
      </w:r>
    </w:p>
    <w:p>
      <w:r>
        <w:t>Past History : Nil significant</w:t>
      </w:r>
    </w:p>
    <w:p>
      <w:r>
        <w:t>Personal History : Not significant</w:t>
      </w:r>
    </w:p>
    <w:p>
      <w:r>
        <w:t>Family History : Nil significant</w:t>
      </w:r>
    </w:p>
    <w:p>
      <w:r>
        <w:br w:type="page"/>
      </w:r>
    </w:p>
    <w:p>
      <w:pPr>
        <w:pStyle w:val="Heading1"/>
      </w:pPr>
      <w:r>
        <w:t>GENERAL / PHYSICAL EXAMINATION</w:t>
      </w:r>
    </w:p>
    <w:p>
      <w:r>
        <w:t>Temperature : Normal</w:t>
      </w:r>
    </w:p>
    <w:p>
      <w:r>
        <w:t>Pulse : Normal</w:t>
      </w:r>
    </w:p>
    <w:p>
      <w:r>
        <w:t>Respiratory Rate : Normal</w:t>
      </w:r>
    </w:p>
    <w:p>
      <w:r>
        <w:t>Blood Pressure : Normal</w:t>
      </w:r>
    </w:p>
    <w:p>
      <w:pPr>
        <w:pStyle w:val="Heading2"/>
      </w:pPr>
      <w:r>
        <w:t>SYSTEMIC EXAMINATION</w:t>
      </w:r>
    </w:p>
    <w:p>
      <w:r>
        <w:t>Respiratory System : Normal</w:t>
      </w:r>
    </w:p>
    <w:p>
      <w:r>
        <w:t>Cardio Vascular System : Normal</w:t>
      </w:r>
    </w:p>
    <w:p>
      <w:r>
        <w:t>Gastro Intestinal System : Normal</w:t>
      </w:r>
    </w:p>
    <w:p>
      <w:r>
        <w:t>Central Nervous System : Normal</w:t>
      </w:r>
    </w:p>
    <w:p>
      <w:r>
        <w:t>Locomotor System : Normal</w:t>
      </w:r>
    </w:p>
    <w:p>
      <w:pPr>
        <w:pStyle w:val="Heading2"/>
      </w:pPr>
      <w:r>
        <w:t>LOCAL EXAMINATION (ENT)</w:t>
      </w:r>
    </w:p>
    <w:p>
      <w:r>
        <w:t>Right Ear: Pinna, External Auditory Canal and Tympanic Membrane normal.</w:t>
        <w:br/>
        <w:t>Left Ear: Muco‑purulent discharge present. Large central perforation of tympanic membrane present. Middle ear mucosa oedematous.</w:t>
      </w:r>
    </w:p>
    <w:p>
      <w:r>
        <w:t>Tuning Fork Tests:</w:t>
        <w:br/>
        <w:t>Rinne: Positive on right side, Negative on left side.</w:t>
        <w:br/>
        <w:t>ABC: Same as examiner.</w:t>
        <w:br/>
        <w:t>Vestibular Function Test: Within normal limits.</w:t>
        <w:br/>
        <w:t>Nose: WNL.</w:t>
        <w:br/>
        <w:t>Throat: WNL.</w:t>
      </w:r>
    </w:p>
    <w:p>
      <w:r>
        <w:br w:type="page"/>
      </w:r>
    </w:p>
    <w:p>
      <w:pPr>
        <w:pStyle w:val="Heading1"/>
      </w:pPr>
      <w:r>
        <w:t>DIFFERENTIAL DIAGNOSIS</w:t>
      </w:r>
    </w:p>
    <w:p>
      <w:r>
        <w:t>1. Chronic Suppurative Otitis Media (Tubotympanic type)</w:t>
        <w:br/>
        <w:t>2. Other causes of conductive hearing loss</w:t>
      </w:r>
    </w:p>
    <w:p>
      <w:pPr>
        <w:pStyle w:val="Heading1"/>
      </w:pPr>
      <w:r>
        <w:t>PROVISIONAL DIAGNOSIS</w:t>
      </w:r>
    </w:p>
    <w:p>
      <w:r>
        <w:t>Left Chronic Suppurative Otitis Media (CSOM), Tubotympanic Type, Active, with Conductive Hearing Loss.</w:t>
      </w:r>
    </w:p>
    <w:p>
      <w:pPr>
        <w:pStyle w:val="Heading2"/>
      </w:pPr>
      <w:r>
        <w:t>INVESTIGATIONS</w:t>
      </w:r>
    </w:p>
    <w:p>
      <w:r>
        <w:t>Routine: CBC, ESR, Urine examination, Audiometry.</w:t>
      </w:r>
    </w:p>
    <w:p>
      <w:r>
        <w:t>Special Investigations: Pure Tone Audiometry, X‑ray/CT Temporal Bone if indicated.</w:t>
      </w:r>
    </w:p>
    <w:p>
      <w:pPr>
        <w:pStyle w:val="Heading2"/>
      </w:pPr>
      <w:r>
        <w:t>CLINICAL DIAGNOSIS</w:t>
      </w:r>
    </w:p>
    <w:p>
      <w:r>
        <w:t>Left CSOM – Tubotympanic type, Active, with Conductive Hearing Loss.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