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400"/>
      </w:pPr>
      <w:r/>
    </w:p>
    <w:p xmlns:wp14="http://schemas.microsoft.com/office/word/2010/wordml" w14:paraId="520D7C90" wp14:textId="77777777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7B3F9E"/>
          <w:sz w:val="52"/>
          <w:szCs w:val="52"/>
        </w:rPr>
        <w:t xml:space="preserve">Clustering &amp;</w:t>
      </w:r>
    </w:p>
    <w:p xmlns:wp14="http://schemas.microsoft.com/office/word/2010/wordml" w14:paraId="65E4CC5C" wp14:textId="77777777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7B3F9E"/>
          <w:sz w:val="52"/>
          <w:szCs w:val="52"/>
        </w:rPr>
        <w:t xml:space="preserve">K-Means Algorithm</w:t>
      </w:r>
    </w:p>
    <w:p xmlns:wp14="http://schemas.microsoft.com/office/word/2010/wordml" w:rsidP="693C8F17" w14:paraId="7D95B8FF" wp14:textId="77777777">
      <w:pPr>
        <w:spacing w:before="0" w:after="80"/>
        <w:jc w:val="center"/>
        <w:rPr>
          <w:rFonts w:ascii="Arial" w:hAnsi="Arial" w:eastAsia="Arial" w:cs="Arial"/>
          <w:color w:val="auto"/>
          <w:sz w:val="36"/>
          <w:szCs w:val="36"/>
        </w:rPr>
      </w:pPr>
      <w:r w:rsidRPr="693C8F17" w:rsidR="693C8F17">
        <w:rPr>
          <w:rFonts w:ascii="Arial" w:hAnsi="Arial" w:eastAsia="Arial" w:cs="Arial"/>
          <w:color w:val="555555"/>
          <w:sz w:val="36"/>
          <w:szCs w:val="36"/>
        </w:rPr>
        <w:t>Intern Training Curriculum</w:t>
      </w:r>
    </w:p>
    <w:p xmlns:wp14="http://schemas.microsoft.com/office/word/2010/wordml" w:rsidP="693C8F17" w14:paraId="0A37501D" wp14:textId="4E643075">
      <w:pPr>
        <w:pBdr>
          <w:bottom w:val="single" w:color="7B3F9E" w:sz="8" w:space="6"/>
        </w:pBdr>
        <w:spacing w:before="0" w:after="400"/>
        <w:jc w:val="center"/>
      </w:pPr>
    </w:p>
    <w:p xmlns:wp14="http://schemas.microsoft.com/office/word/2010/wordml" w:rsidP="693C8F17" w14:paraId="28665D7A" wp14:textId="73BCAFAF">
      <w:pPr>
        <w:spacing w:before="0" w:after="400"/>
        <w:jc w:val="center"/>
        <w:rPr>
          <w:rFonts w:ascii="Arial" w:hAnsi="Arial" w:eastAsia="Arial" w:cs="Arial"/>
          <w:color w:val="666666"/>
          <w:sz w:val="22"/>
          <w:szCs w:val="22"/>
        </w:rPr>
      </w:pPr>
    </w:p>
    <w:p xmlns:wp14="http://schemas.microsoft.com/office/word/2010/wordml" w:rsidP="693C8F17" w14:paraId="33BE2054" wp14:textId="77777777">
      <w:pPr>
        <w:pBdr>
          <w:top w:val="single" w:color="7B3F9E" w:sz="4" w:space="0"/>
          <w:bottom w:val="single" w:color="7B3F9E" w:sz="4" w:space="0"/>
        </w:pBdr>
        <w:spacing w:before="120" w:after="120"/>
      </w:pPr>
      <w:r w:rsidRPr="693C8F17" w:rsidR="693C8F17">
        <w:rPr>
          <w:rFonts w:ascii="Arial" w:hAnsi="Arial" w:eastAsia="Arial" w:cs="Arial"/>
          <w:i w:val="1"/>
          <w:iCs w:val="1"/>
          <w:color w:val="444444"/>
          <w:sz w:val="20"/>
          <w:szCs w:val="20"/>
          <w:lang w:val="en-US"/>
        </w:rPr>
        <w:t xml:space="preserve">Important: Clustering is unsupervised learning — there are no ground truth labels to evaluate against. This changes both how the model is built and how results are </w:t>
      </w:r>
      <w:r w:rsidRPr="693C8F17" w:rsidR="693C8F17">
        <w:rPr>
          <w:rFonts w:ascii="Arial" w:hAnsi="Arial" w:eastAsia="Arial" w:cs="Arial"/>
          <w:i w:val="1"/>
          <w:iCs w:val="1"/>
          <w:color w:val="444444"/>
          <w:sz w:val="20"/>
          <w:szCs w:val="20"/>
          <w:lang w:val="en-US"/>
        </w:rPr>
        <w:t>interpreted, and</w:t>
      </w:r>
      <w:r w:rsidRPr="693C8F17" w:rsidR="693C8F17">
        <w:rPr>
          <w:rFonts w:ascii="Arial" w:hAnsi="Arial" w:eastAsia="Arial" w:cs="Arial"/>
          <w:i w:val="1"/>
          <w:iCs w:val="1"/>
          <w:color w:val="444444"/>
          <w:sz w:val="20"/>
          <w:szCs w:val="20"/>
          <w:lang w:val="en-US"/>
        </w:rPr>
        <w:t xml:space="preserve"> is often the hardest conceptual shift for beginners coming from regression or classification.</w:t>
      </w:r>
    </w:p>
    <w:p xmlns:wp14="http://schemas.microsoft.com/office/word/2010/wordml" w14:paraId="5DAB6C7B" wp14:textId="77777777">
      <w:pPr>
        <w:spacing w:before="200"/>
      </w:pPr>
      <w:r/>
    </w:p>
    <w:p xmlns:wp14="http://schemas.microsoft.com/office/word/2010/wordml" w14:paraId="2EE97BCD" wp14:textId="77777777">
      <w:pPr>
        <w:pStyle w:val="Heading1"/>
        <w:pBdr>
          <w:bottom w:val="single" w:color="7B3F9E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7B3F9E"/>
          <w:sz w:val="28"/>
          <w:szCs w:val="28"/>
        </w:rPr>
        <w:t xml:space="preserve">1. Mathematics Foundations</w:t>
      </w:r>
    </w:p>
    <w:p xmlns:wp14="http://schemas.microsoft.com/office/word/2010/wordml" w14:paraId="6FAD7102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Build a solid mathematical base before diving into clustering.</w:t>
      </w:r>
    </w:p>
    <w:p xmlns:wp14="http://schemas.microsoft.com/office/word/2010/wordml" w14:paraId="25706E2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Basic statistics</w:t>
      </w:r>
      <w:r>
        <w:rPr>
          <w:rFonts w:ascii="Arial" w:hAnsi="Arial" w:eastAsia="Arial" w:cs="Arial"/>
          <w:sz w:val="22"/>
          <w:szCs w:val="22"/>
        </w:rPr>
        <w:t xml:space="preserve"> — mean, variance, standard deviation (recap)</w:t>
      </w:r>
    </w:p>
    <w:p xmlns:wp14="http://schemas.microsoft.com/office/word/2010/wordml" w14:paraId="09C94F6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Distance metrics</w:t>
      </w:r>
      <w:r>
        <w:rPr>
          <w:rFonts w:ascii="Arial" w:hAnsi="Arial" w:eastAsia="Arial" w:cs="Arial"/>
          <w:sz w:val="22"/>
          <w:szCs w:val="22"/>
        </w:rPr>
        <w:t xml:space="preserve"> — Euclidean, Manhattan, cosine similarity</w:t>
      </w:r>
    </w:p>
    <w:p xmlns:wp14="http://schemas.microsoft.com/office/word/2010/wordml" w14:paraId="76427AA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The concept of centroids</w:t>
      </w:r>
    </w:p>
    <w:p xmlns:wp14="http://schemas.microsoft.com/office/word/2010/wordml" w14:paraId="3EAD749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Intuition behind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minimising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within-cluster variance</w:t>
      </w:r>
    </w:p>
    <w:p xmlns:wp14="http://schemas.microsoft.com/office/word/2010/wordml" w14:paraId="02EB378F" wp14:textId="77777777">
      <w:pPr>
        <w:spacing w:before="80"/>
      </w:pPr>
      <w:r/>
    </w:p>
    <w:p xmlns:wp14="http://schemas.microsoft.com/office/word/2010/wordml" w14:paraId="413F151E" wp14:textId="77777777">
      <w:pPr>
        <w:pStyle w:val="Heading1"/>
        <w:pBdr>
          <w:bottom w:val="single" w:color="7B3F9E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7B3F9E"/>
          <w:sz w:val="28"/>
          <w:szCs w:val="28"/>
        </w:rPr>
        <w:t xml:space="preserve">2. Core K-Means Concepts</w:t>
      </w:r>
    </w:p>
    <w:p xmlns:wp14="http://schemas.microsoft.com/office/word/2010/wordml" w14:paraId="361C6639" wp14:textId="77777777">
      <w:pPr>
        <w:spacing w:before="80" w:after="100"/>
      </w:pPr>
      <w:r w:rsidRPr="693C8F17" w:rsidR="693C8F17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The theoretical backbone of the K-Means algorithm</w:t>
      </w:r>
      <w:r w:rsidRPr="693C8F17" w:rsidR="693C8F17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.</w:t>
      </w:r>
    </w:p>
    <w:p xmlns:wp14="http://schemas.microsoft.com/office/word/2010/wordml" w14:paraId="149E71E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What is clustering?</w:t>
      </w:r>
      <w:r>
        <w:rPr>
          <w:rFonts w:ascii="Arial" w:hAnsi="Arial" w:eastAsia="Arial" w:cs="Arial"/>
          <w:sz w:val="22"/>
          <w:szCs w:val="22"/>
        </w:rPr>
        <w:t xml:space="preserve"> — supervised vs. unsupervised learning</w:t>
      </w:r>
    </w:p>
    <w:p xmlns:wp14="http://schemas.microsoft.com/office/word/2010/wordml" w14:paraId="1275893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The K-Means algorithm</w:t>
      </w:r>
      <w:r>
        <w:rPr>
          <w:rFonts w:ascii="Arial" w:hAnsi="Arial" w:eastAsia="Arial" w:cs="Arial"/>
          <w:sz w:val="22"/>
          <w:szCs w:val="22"/>
        </w:rPr>
        <w:t xml:space="preserve"> — step by step (assign, update, repeat)</w:t>
      </w:r>
    </w:p>
    <w:p xmlns:wp14="http://schemas.microsoft.com/office/word/2010/wordml" w14:paraId="6FEAB3F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Choosing K</w:t>
      </w:r>
      <w:r>
        <w:rPr>
          <w:rFonts w:ascii="Arial" w:hAnsi="Arial" w:eastAsia="Arial" w:cs="Arial"/>
          <w:sz w:val="22"/>
          <w:szCs w:val="22"/>
        </w:rPr>
        <w:t xml:space="preserve"> — the Elbow method, Silhouette score</w:t>
      </w:r>
    </w:p>
    <w:p xmlns:wp14="http://schemas.microsoft.com/office/word/2010/wordml" w14:paraId="52C0ACF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Centroid </w:t>
      </w: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initialisation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random vs. K-Means++</w:t>
      </w:r>
    </w:p>
    <w:p xmlns:wp14="http://schemas.microsoft.com/office/word/2010/wordml" w14:paraId="7DE8E59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Convergence</w:t>
      </w:r>
      <w:r>
        <w:rPr>
          <w:rFonts w:ascii="Arial" w:hAnsi="Arial" w:eastAsia="Arial" w:cs="Arial"/>
          <w:sz w:val="22"/>
          <w:szCs w:val="22"/>
        </w:rPr>
        <w:t xml:space="preserve"> — when does the algorithm stop?</w:t>
      </w:r>
    </w:p>
    <w:p xmlns:wp14="http://schemas.microsoft.com/office/word/2010/wordml" w14:paraId="3919439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Limitations of K-Means</w:t>
      </w:r>
    </w:p>
    <w:p xmlns:wp14="http://schemas.microsoft.com/office/word/2010/wordml" w14:paraId="6A05A809" wp14:textId="77777777">
      <w:pPr>
        <w:spacing w:before="80"/>
      </w:pPr>
      <w:r/>
    </w:p>
    <w:p xmlns:wp14="http://schemas.microsoft.com/office/word/2010/wordml" w14:paraId="561F151D" wp14:textId="77777777">
      <w:pPr>
        <w:pStyle w:val="Heading1"/>
        <w:pBdr>
          <w:bottom w:val="single" w:color="7B3F9E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7B3F9E"/>
          <w:sz w:val="28"/>
          <w:szCs w:val="28"/>
        </w:rPr>
        <w:t xml:space="preserve">3. Model Evaluation</w:t>
      </w:r>
    </w:p>
    <w:p xmlns:wp14="http://schemas.microsoft.com/office/word/2010/wordml" w14:paraId="7D073129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Evaluating clusters without ground truth labels requires different thinking.</w:t>
      </w:r>
    </w:p>
    <w:p xmlns:wp14="http://schemas.microsoft.com/office/word/2010/wordml" w14:paraId="4651E6E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Inertia</w:t>
      </w:r>
      <w:r>
        <w:rPr>
          <w:rFonts w:ascii="Arial" w:hAnsi="Arial" w:eastAsia="Arial" w:cs="Arial"/>
          <w:sz w:val="22"/>
          <w:szCs w:val="22"/>
        </w:rPr>
        <w:t xml:space="preserve"> — Within-Cluster Sum of Squares (WCSS)</w:t>
      </w:r>
    </w:p>
    <w:p xmlns:wp14="http://schemas.microsoft.com/office/word/2010/wordml" w14:paraId="4A1636D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Silhouette Score</w:t>
      </w:r>
      <w:r>
        <w:rPr>
          <w:rFonts w:ascii="Arial" w:hAnsi="Arial" w:eastAsia="Arial" w:cs="Arial"/>
          <w:sz w:val="22"/>
          <w:szCs w:val="22"/>
        </w:rPr>
        <w:t xml:space="preserve"> — what it measures and how to interpret it</w:t>
      </w:r>
    </w:p>
    <w:p xmlns:wp14="http://schemas.microsoft.com/office/word/2010/wordml" w14:paraId="01D0B78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Elbow curve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how to read it and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identify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the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optimal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K</w:t>
      </w:r>
    </w:p>
    <w:p xmlns:wp14="http://schemas.microsoft.com/office/word/2010/wordml" w14:paraId="38F72FD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Note:</w:t>
      </w:r>
      <w:r>
        <w:rPr>
          <w:rFonts w:ascii="Arial" w:hAnsi="Arial" w:eastAsia="Arial" w:cs="Arial"/>
          <w:sz w:val="22"/>
          <w:szCs w:val="22"/>
        </w:rPr>
        <w:t xml:space="preserve"> — no ground truth labels, so evaluation is inherently different from supervised learning</w:t>
      </w:r>
    </w:p>
    <w:p xmlns:wp14="http://schemas.microsoft.com/office/word/2010/wordml" w14:paraId="5A39BBE3" wp14:textId="77777777">
      <w:pPr>
        <w:spacing w:before="80"/>
      </w:pPr>
      <w:r/>
    </w:p>
    <w:p xmlns:wp14="http://schemas.microsoft.com/office/word/2010/wordml" w14:paraId="41A366E7" wp14:textId="77777777">
      <w:pPr>
        <w:pStyle w:val="Heading1"/>
        <w:pBdr>
          <w:bottom w:val="single" w:color="7B3F9E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7B3F9E"/>
          <w:sz w:val="28"/>
          <w:szCs w:val="28"/>
        </w:rPr>
        <w:t xml:space="preserve">4. Assumptions &amp; When to Use</w:t>
      </w:r>
    </w:p>
    <w:p xmlns:wp14="http://schemas.microsoft.com/office/word/2010/wordml" w14:paraId="41784992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Core assumptions every practitioner must understand before applying K-Means.</w:t>
      </w:r>
    </w:p>
    <w:p xmlns:wp14="http://schemas.microsoft.com/office/word/2010/wordml" w14:paraId="37CFE3D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When K-Means is appropriate</w:t>
      </w:r>
    </w:p>
    <w:p xmlns:wp14="http://schemas.microsoft.com/office/word/2010/wordml" w14:paraId="677DC0F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Sensitive to outliers</w:t>
      </w:r>
      <w:r>
        <w:rPr>
          <w:rFonts w:ascii="Arial" w:hAnsi="Arial" w:eastAsia="Arial" w:cs="Arial"/>
          <w:sz w:val="22"/>
          <w:szCs w:val="22"/>
        </w:rPr>
        <w:t xml:space="preserve"> — outliers can pull centroids significantly</w:t>
      </w:r>
    </w:p>
    <w:p xmlns:wp14="http://schemas.microsoft.com/office/word/2010/wordml" w14:paraId="188C564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Requires feature scaling</w:t>
      </w:r>
      <w:r>
        <w:rPr>
          <w:rFonts w:ascii="Arial" w:hAnsi="Arial" w:eastAsia="Arial" w:cs="Arial"/>
          <w:sz w:val="22"/>
          <w:szCs w:val="22"/>
        </w:rPr>
        <w:t xml:space="preserve"> — why it matters more here than in regression</w:t>
      </w:r>
    </w:p>
    <w:p xmlns:wp14="http://schemas.microsoft.com/office/word/2010/wordml" w14:paraId="4C20964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K must be specified in advance</w:t>
      </w:r>
    </w:p>
    <w:p xmlns:wp14="http://schemas.microsoft.com/office/word/2010/wordml" w14:paraId="41C8F396" wp14:textId="77777777">
      <w:pPr>
        <w:spacing w:before="80"/>
      </w:pPr>
      <w:r/>
    </w:p>
    <w:p xmlns:wp14="http://schemas.microsoft.com/office/word/2010/wordml" w14:paraId="48ABF2A2" wp14:textId="77777777">
      <w:pPr>
        <w:pStyle w:val="Heading1"/>
        <w:pBdr>
          <w:bottom w:val="single" w:color="7B3F9E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7B3F9E"/>
          <w:sz w:val="28"/>
          <w:szCs w:val="28"/>
        </w:rPr>
        <w:t xml:space="preserve">5. Practical / Coding Skills</w:t>
      </w:r>
    </w:p>
    <w:p xmlns:wp14="http://schemas.microsoft.com/office/word/2010/wordml" w14:paraId="5AF1FC44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Hands-on skills for applying K-Means in Python.</w:t>
      </w:r>
    </w:p>
    <w:p xmlns:wp14="http://schemas.microsoft.com/office/word/2010/wordml" w14:paraId="26737933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Data Exploration &amp; Preprocessing</w:t>
      </w:r>
    </w:p>
    <w:p xmlns:wp14="http://schemas.microsoft.com/office/word/2010/wordml" w14:paraId="164A1D5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EDA with pandas and seaborn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distributions,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pairplots</w:t>
      </w:r>
    </w:p>
    <w:p xmlns:wp14="http://schemas.microsoft.com/office/word/2010/wordml" w14:paraId="09863AE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Handling missing values</w:t>
      </w:r>
    </w:p>
    <w:p xmlns:wp14="http://schemas.microsoft.com/office/word/2010/wordml" w14:paraId="1D97427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Detecting and removing outliers</w:t>
      </w:r>
      <w:r>
        <w:rPr>
          <w:rFonts w:ascii="Arial" w:hAnsi="Arial" w:eastAsia="Arial" w:cs="Arial"/>
          <w:sz w:val="22"/>
          <w:szCs w:val="22"/>
        </w:rPr>
        <w:t xml:space="preserve"> — especially important for K-Means</w:t>
      </w:r>
    </w:p>
    <w:p xmlns:wp14="http://schemas.microsoft.com/office/word/2010/wordml" w14:paraId="04BBA36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Feature scaling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StandardScaler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or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MinMaxScaler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(critical for distance-based methods)</w:t>
      </w:r>
    </w:p>
    <w:p xmlns:wp14="http://schemas.microsoft.com/office/word/2010/wordml" w14:paraId="04AEAA7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Dimensionality reduction for </w:t>
      </w: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visualisation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PCA (2D/3D plots)</w:t>
      </w:r>
    </w:p>
    <w:p xmlns:wp14="http://schemas.microsoft.com/office/word/2010/wordml" w14:paraId="72A3D3EC" wp14:textId="77777777">
      <w:pPr>
        <w:spacing w:before="100"/>
      </w:pPr>
      <w:r/>
    </w:p>
    <w:p xmlns:wp14="http://schemas.microsoft.com/office/word/2010/wordml" w14:paraId="5CAA45CD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Modelling</w:t>
      </w:r>
    </w:p>
    <w:p xmlns:wp14="http://schemas.microsoft.com/office/word/2010/wordml" w14:paraId="21A2814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Implementing with scikit-learn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KMeans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, .fit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()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, .predict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()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, .labels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_</w:t>
      </w:r>
    </w:p>
    <w:p xmlns:wp14="http://schemas.microsoft.com/office/word/2010/wordml" w14:paraId="689142A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Choosing K</w:t>
      </w:r>
      <w:r>
        <w:rPr>
          <w:rFonts w:ascii="Arial" w:hAnsi="Arial" w:eastAsia="Arial" w:cs="Arial"/>
          <w:sz w:val="22"/>
          <w:szCs w:val="22"/>
        </w:rPr>
        <w:t xml:space="preserve"> — plotting inertia (elbow) and silhouette scores</w:t>
      </w:r>
    </w:p>
    <w:p xmlns:wp14="http://schemas.microsoft.com/office/word/2010/wordml" w14:paraId="68AD836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K-Means++ </w:t>
      </w: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initialisation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init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=‘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k-means++’</w:t>
      </w:r>
    </w:p>
    <w:p xmlns:wp14="http://schemas.microsoft.com/office/word/2010/wordml" w14:paraId="14BC2C9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Saving and loading models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joblib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or pickle</w:t>
      </w:r>
    </w:p>
    <w:p xmlns:wp14="http://schemas.microsoft.com/office/word/2010/wordml" w14:paraId="0D0B940D" wp14:textId="77777777">
      <w:pPr>
        <w:spacing w:before="100"/>
      </w:pPr>
      <w:r/>
    </w:p>
    <w:p xmlns:wp14="http://schemas.microsoft.com/office/word/2010/wordml" w:rsidP="693C8F17" w14:paraId="75CB213F" wp14:textId="77777777">
      <w:pPr>
        <w:pStyle w:val="Heading2"/>
      </w:pPr>
      <w:r w:rsidR="693C8F17">
        <w:rPr/>
        <w:t>Visualization</w:t>
      </w:r>
    </w:p>
    <w:p xmlns:wp14="http://schemas.microsoft.com/office/word/2010/wordml" w14:paraId="2ECD8FC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Scatter plots of clusters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colour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-coded by label</w:t>
      </w:r>
    </w:p>
    <w:p xmlns:wp14="http://schemas.microsoft.com/office/word/2010/wordml" w14:paraId="4F5BEF0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Elbow curve plot</w:t>
      </w:r>
    </w:p>
    <w:p xmlns:wp14="http://schemas.microsoft.com/office/word/2010/wordml" w14:paraId="51B11D0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Silhouette plot</w:t>
      </w:r>
    </w:p>
    <w:p xmlns:wp14="http://schemas.microsoft.com/office/word/2010/wordml" w14:paraId="29DA48C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PCA-reduced cluster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visualisation</w:t>
      </w:r>
    </w:p>
    <w:p xmlns:wp14="http://schemas.microsoft.com/office/word/2010/wordml" w14:paraId="0E27B00A" wp14:textId="77777777">
      <w:pPr>
        <w:spacing w:before="80"/>
      </w:pPr>
      <w:r/>
    </w:p>
    <w:p xmlns:wp14="http://schemas.microsoft.com/office/word/2010/wordml" w14:paraId="0EA0B6A4" wp14:textId="77777777">
      <w:pPr>
        <w:pStyle w:val="Heading1"/>
        <w:pBdr>
          <w:bottom w:val="single" w:color="7B3F9E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7B3F9E"/>
          <w:sz w:val="28"/>
          <w:szCs w:val="28"/>
        </w:rPr>
        <w:t xml:space="preserve">6. Assumptions (Extension)</w:t>
      </w:r>
    </w:p>
    <w:p xmlns:wp14="http://schemas.microsoft.com/office/word/2010/wordml" w14:paraId="2B654A5C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Deeper assumptions for those ready to go further.</w:t>
      </w:r>
    </w:p>
    <w:p xmlns:wp14="http://schemas.microsoft.com/office/word/2010/wordml" w14:paraId="0156E9F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Impact of outliers on centroids</w:t>
      </w:r>
    </w:p>
    <w:p xmlns:wp14="http://schemas.microsoft.com/office/word/2010/wordml" w14:paraId="64D039A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Effect of high dimensionality</w:t>
      </w:r>
      <w:r>
        <w:rPr>
          <w:rFonts w:ascii="Arial" w:hAnsi="Arial" w:eastAsia="Arial" w:cs="Arial"/>
          <w:sz w:val="22"/>
          <w:szCs w:val="22"/>
        </w:rPr>
        <w:t xml:space="preserve"> — curse of dimensionality</w:t>
      </w:r>
    </w:p>
    <w:p xmlns:wp14="http://schemas.microsoft.com/office/word/2010/wordml" w14:paraId="3252DE0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Cluster stability across multiple runs</w:t>
      </w:r>
    </w:p>
    <w:p xmlns:wp14="http://schemas.microsoft.com/office/word/2010/wordml" w14:paraId="60061E4C" wp14:textId="77777777">
      <w:pPr>
        <w:spacing w:before="80"/>
      </w:pPr>
      <w:r/>
    </w:p>
    <w:p xmlns:wp14="http://schemas.microsoft.com/office/word/2010/wordml" w14:paraId="1B991367" wp14:textId="77777777">
      <w:pPr>
        <w:pStyle w:val="Heading1"/>
        <w:pBdr>
          <w:bottom w:val="single" w:color="7B3F9E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7B3F9E"/>
          <w:sz w:val="28"/>
          <w:szCs w:val="28"/>
        </w:rPr>
        <w:t xml:space="preserve">7. Extensions to Be Aware Of</w:t>
      </w:r>
    </w:p>
    <w:p xmlns:wp14="http://schemas.microsoft.com/office/word/2010/wordml" w14:paraId="70E84FD8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Topics to explore once the core is solid.</w:t>
      </w:r>
    </w:p>
    <w:p xmlns:wp14="http://schemas.microsoft.com/office/word/2010/wordml" w14:paraId="5029A534" wp14:textId="03A0307E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Hierarchical clustering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dendrograms,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agglomera</w:t>
      </w:r>
      <w:r w:rsidRPr="693C8F17" w:rsidR="6E2A154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tive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clustering</w:t>
      </w:r>
    </w:p>
    <w:p xmlns:wp14="http://schemas.microsoft.com/office/word/2010/wordml" w14:paraId="5DCC2D8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693C8F17" w:rsidR="693C8F1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Dimensionality reduction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693C8F17" w:rsidR="693C8F17">
        <w:rPr>
          <w:rFonts w:ascii="Arial" w:hAnsi="Arial" w:eastAsia="Arial" w:cs="Arial"/>
          <w:sz w:val="22"/>
          <w:szCs w:val="22"/>
          <w:lang w:val="en-US"/>
        </w:rPr>
        <w:t>PCA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SKkB12slgSTZF+" int2:id="wpiRkoo7">
      <int2:state int2:type="spell" int2:value="Rejected"/>
    </int2:textHash>
    <int2:textHash int2:hashCode="KQuYyhHNPrqdTp" int2:id="F8aTkV9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533880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db418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A255FAD"/>
  <w15:docId w15:val="{DE7CE03B-F439-4BB7-B1E5-987BD452477A}"/>
  <w:rsids>
    <w:rsidRoot w:val="0137E020"/>
    <w:rsid w:val="0137E020"/>
    <w:rsid w:val="0B580F83"/>
    <w:rsid w:val="0D1CC6CB"/>
    <w:rsid w:val="0D1CC6CB"/>
    <w:rsid w:val="164564F5"/>
    <w:rsid w:val="1A49506B"/>
    <w:rsid w:val="2E778DAF"/>
    <w:rsid w:val="50A2F139"/>
    <w:rsid w:val="50A2F139"/>
    <w:rsid w:val="525CB5E3"/>
    <w:rsid w:val="5CED279A"/>
    <w:rsid w:val="693C8F17"/>
    <w:rsid w:val="6E2A154D"/>
    <w:rsid w:val="72B3DAB7"/>
    <w:rsid w:val="7C94EF4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7B3F9E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444444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22778ff856684ad0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5ED7382CBF0D40ACCC3B1C0B512C98" ma:contentTypeVersion="3" ma:contentTypeDescription="Create a new document." ma:contentTypeScope="" ma:versionID="3dab710b9920f7e7083213cd190ef179">
  <xsd:schema xmlns:xsd="http://www.w3.org/2001/XMLSchema" xmlns:xs="http://www.w3.org/2001/XMLSchema" xmlns:p="http://schemas.microsoft.com/office/2006/metadata/properties" xmlns:ns2="cca0f462-1f09-4609-acda-d226885c7e34" targetNamespace="http://schemas.microsoft.com/office/2006/metadata/properties" ma:root="true" ma:fieldsID="e256ed1144a219e4761cb24eef59adba" ns2:_="">
    <xsd:import namespace="cca0f462-1f09-4609-acda-d226885c7e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0f462-1f09-4609-acda-d226885c7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BBB21F-E230-4F3F-B2A7-F3C324E2A4BB}"/>
</file>

<file path=customXml/itemProps2.xml><?xml version="1.0" encoding="utf-8"?>
<ds:datastoreItem xmlns:ds="http://schemas.openxmlformats.org/officeDocument/2006/customXml" ds:itemID="{88B3297C-4AA7-488B-A250-C586B20C2FD2}"/>
</file>

<file path=customXml/itemProps3.xml><?xml version="1.0" encoding="utf-8"?>
<ds:datastoreItem xmlns:ds="http://schemas.openxmlformats.org/officeDocument/2006/customXml" ds:itemID="{42BA4FFC-383A-4859-B45A-7F1311D1B1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Rakesh Ponnala</lastModifiedBy>
  <revision>2</revision>
  <dcterms:created xsi:type="dcterms:W3CDTF">2026-04-18T15:24:20.0000000Z</dcterms:created>
  <dcterms:modified xsi:type="dcterms:W3CDTF">2026-04-29T11:58:18.0914973Z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0x010100715ED7382CBF0D40ACCC3B1C0B512C98</vt:lpwstr>
  </property>
</Properties>
</file>